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滴定管项目规划设计方案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0" w:history="1">
        <w:r>
          <w:rPr>
            <w:rFonts w:ascii="仿宋" w:eastAsia="仿宋" w:hAnsi="仿宋" w:cs="仿宋" w:hint="eastAsia"/>
            <w:lang w:eastAsia="zh-CN"/>
          </w:rPr>
          <w:t>前言</w:t>
        </w:r>
        <w:r>
          <w:tab/>
        </w:r>
        <w:r>
          <w:fldChar w:fldCharType="begin"/>
        </w:r>
        <w:r>
          <w:instrText xml:space="preserve"> PAGEREF _Toc1370 \h </w:instrText>
        </w:r>
        <w:r>
          <w:fldChar w:fldCharType="separate"/>
        </w:r>
        <w:r>
          <w:t>3</w:t>
        </w:r>
        <w:r>
          <w:fldChar w:fldCharType="end"/>
        </w:r>
      </w:hyperlink>
    </w:p>
    <w:p>
      <w:pPr>
        <w:pStyle w:val="TOC1"/>
        <w:tabs>
          <w:tab w:val="right" w:leader="dot" w:pos="8306"/>
        </w:tabs>
      </w:pPr>
      <w:hyperlink w:anchor="_Toc763" w:history="1">
        <w:r>
          <w:rPr>
            <w:rFonts w:ascii="仿宋" w:eastAsia="仿宋" w:hAnsi="仿宋" w:cs="仿宋" w:hint="eastAsia"/>
            <w:lang w:eastAsia="zh-CN"/>
          </w:rPr>
          <w:t>一、滴定管项目建设单位说明</w:t>
        </w:r>
        <w:r>
          <w:tab/>
        </w:r>
        <w:r>
          <w:fldChar w:fldCharType="begin"/>
        </w:r>
        <w:r>
          <w:instrText xml:space="preserve"> PAGEREF _Toc763 \h </w:instrText>
        </w:r>
        <w:r>
          <w:fldChar w:fldCharType="separate"/>
        </w:r>
        <w:r>
          <w:t>3</w:t>
        </w:r>
        <w:r>
          <w:fldChar w:fldCharType="end"/>
        </w:r>
      </w:hyperlink>
    </w:p>
    <w:p>
      <w:pPr>
        <w:pStyle w:val="TOC2"/>
        <w:tabs>
          <w:tab w:val="right" w:leader="dot" w:pos="8306"/>
        </w:tabs>
      </w:pPr>
      <w:hyperlink w:anchor="_Toc17183" w:history="1">
        <w:r>
          <w:rPr>
            <w:rFonts w:ascii="仿宋" w:eastAsia="仿宋" w:hAnsi="仿宋" w:cs="仿宋" w:hint="eastAsia"/>
            <w:lang w:eastAsia="zh-CN"/>
          </w:rPr>
          <w:t>(一)、滴定管项目承办单位基本情况</w:t>
        </w:r>
        <w:r>
          <w:tab/>
        </w:r>
        <w:r>
          <w:fldChar w:fldCharType="begin"/>
        </w:r>
        <w:r>
          <w:instrText xml:space="preserve"> PAGEREF _Toc17183 \h </w:instrText>
        </w:r>
        <w:r>
          <w:fldChar w:fldCharType="separate"/>
        </w:r>
        <w:r>
          <w:t>3</w:t>
        </w:r>
        <w:r>
          <w:fldChar w:fldCharType="end"/>
        </w:r>
      </w:hyperlink>
    </w:p>
    <w:p>
      <w:pPr>
        <w:pStyle w:val="TOC2"/>
        <w:tabs>
          <w:tab w:val="right" w:leader="dot" w:pos="8306"/>
        </w:tabs>
      </w:pPr>
      <w:hyperlink w:anchor="_Toc10568" w:history="1">
        <w:r>
          <w:rPr>
            <w:rFonts w:ascii="仿宋" w:eastAsia="仿宋" w:hAnsi="仿宋" w:cs="仿宋" w:hint="eastAsia"/>
            <w:lang w:eastAsia="zh-CN"/>
          </w:rPr>
          <w:t>(二)、公司经济效益分析</w:t>
        </w:r>
        <w:r>
          <w:tab/>
        </w:r>
        <w:r>
          <w:fldChar w:fldCharType="begin"/>
        </w:r>
        <w:r>
          <w:instrText xml:space="preserve"> PAGEREF _Toc10568 \h </w:instrText>
        </w:r>
        <w:r>
          <w:fldChar w:fldCharType="separate"/>
        </w:r>
        <w:r>
          <w:t>4</w:t>
        </w:r>
        <w:r>
          <w:fldChar w:fldCharType="end"/>
        </w:r>
      </w:hyperlink>
    </w:p>
    <w:p>
      <w:pPr>
        <w:pStyle w:val="TOC1"/>
        <w:tabs>
          <w:tab w:val="right" w:leader="dot" w:pos="8306"/>
        </w:tabs>
      </w:pPr>
      <w:hyperlink w:anchor="_Toc19963" w:history="1">
        <w:r>
          <w:rPr>
            <w:rFonts w:ascii="仿宋" w:eastAsia="仿宋" w:hAnsi="仿宋" w:cs="仿宋" w:hint="eastAsia"/>
            <w:lang w:eastAsia="zh-CN"/>
          </w:rPr>
          <w:t>二、滴定管项目文档管理</w:t>
        </w:r>
        <w:r>
          <w:tab/>
        </w:r>
        <w:r>
          <w:fldChar w:fldCharType="begin"/>
        </w:r>
        <w:r>
          <w:instrText xml:space="preserve"> PAGEREF _Toc19963 \h </w:instrText>
        </w:r>
        <w:r>
          <w:fldChar w:fldCharType="separate"/>
        </w:r>
        <w:r>
          <w:t>5</w:t>
        </w:r>
        <w:r>
          <w:fldChar w:fldCharType="end"/>
        </w:r>
      </w:hyperlink>
    </w:p>
    <w:p>
      <w:pPr>
        <w:pStyle w:val="TOC2"/>
        <w:tabs>
          <w:tab w:val="right" w:leader="dot" w:pos="8306"/>
        </w:tabs>
      </w:pPr>
      <w:hyperlink w:anchor="_Toc14728" w:history="1">
        <w:r>
          <w:rPr>
            <w:rFonts w:ascii="仿宋" w:eastAsia="仿宋" w:hAnsi="仿宋" w:cs="仿宋" w:hint="eastAsia"/>
            <w:lang w:eastAsia="zh-CN"/>
          </w:rPr>
          <w:t>(一)、文档编制与审查</w:t>
        </w:r>
        <w:r>
          <w:tab/>
        </w:r>
        <w:r>
          <w:fldChar w:fldCharType="begin"/>
        </w:r>
        <w:r>
          <w:instrText xml:space="preserve"> PAGEREF _Toc14728 \h </w:instrText>
        </w:r>
        <w:r>
          <w:fldChar w:fldCharType="separate"/>
        </w:r>
        <w:r>
          <w:t>5</w:t>
        </w:r>
        <w:r>
          <w:fldChar w:fldCharType="end"/>
        </w:r>
      </w:hyperlink>
    </w:p>
    <w:p>
      <w:pPr>
        <w:pStyle w:val="TOC2"/>
        <w:tabs>
          <w:tab w:val="right" w:leader="dot" w:pos="8306"/>
        </w:tabs>
      </w:pPr>
      <w:hyperlink w:anchor="_Toc3169" w:history="1">
        <w:r>
          <w:rPr>
            <w:rFonts w:ascii="仿宋" w:eastAsia="仿宋" w:hAnsi="仿宋" w:cs="仿宋" w:hint="eastAsia"/>
            <w:lang w:eastAsia="zh-CN"/>
          </w:rPr>
          <w:t>(二)、文档发布与分发</w:t>
        </w:r>
        <w:r>
          <w:tab/>
        </w:r>
        <w:r>
          <w:fldChar w:fldCharType="begin"/>
        </w:r>
        <w:r>
          <w:instrText xml:space="preserve"> PAGEREF _Toc3169 \h </w:instrText>
        </w:r>
        <w:r>
          <w:fldChar w:fldCharType="separate"/>
        </w:r>
        <w:r>
          <w:t>6</w:t>
        </w:r>
        <w:r>
          <w:fldChar w:fldCharType="end"/>
        </w:r>
      </w:hyperlink>
    </w:p>
    <w:p>
      <w:pPr>
        <w:pStyle w:val="TOC2"/>
        <w:tabs>
          <w:tab w:val="right" w:leader="dot" w:pos="8306"/>
        </w:tabs>
      </w:pPr>
      <w:hyperlink w:anchor="_Toc11275" w:history="1">
        <w:r>
          <w:rPr>
            <w:rFonts w:ascii="仿宋" w:eastAsia="仿宋" w:hAnsi="仿宋" w:cs="仿宋" w:hint="eastAsia"/>
            <w:lang w:eastAsia="zh-CN"/>
          </w:rPr>
          <w:t>(三)、文档存档与归档</w:t>
        </w:r>
        <w:r>
          <w:tab/>
        </w:r>
        <w:r>
          <w:fldChar w:fldCharType="begin"/>
        </w:r>
        <w:r>
          <w:instrText xml:space="preserve"> PAGEREF _Toc11275 \h </w:instrText>
        </w:r>
        <w:r>
          <w:fldChar w:fldCharType="separate"/>
        </w:r>
        <w:r>
          <w:t>7</w:t>
        </w:r>
        <w:r>
          <w:fldChar w:fldCharType="end"/>
        </w:r>
      </w:hyperlink>
    </w:p>
    <w:p>
      <w:pPr>
        <w:pStyle w:val="TOC1"/>
        <w:tabs>
          <w:tab w:val="right" w:leader="dot" w:pos="8306"/>
        </w:tabs>
      </w:pPr>
      <w:hyperlink w:anchor="_Toc14941" w:history="1">
        <w:r>
          <w:rPr>
            <w:rFonts w:ascii="仿宋" w:eastAsia="仿宋" w:hAnsi="仿宋" w:cs="仿宋" w:hint="eastAsia"/>
            <w:lang w:eastAsia="zh-CN"/>
          </w:rPr>
          <w:t>三、滴定管项目可持续发展</w:t>
        </w:r>
        <w:r>
          <w:tab/>
        </w:r>
        <w:r>
          <w:fldChar w:fldCharType="begin"/>
        </w:r>
        <w:r>
          <w:instrText xml:space="preserve"> PAGEREF _Toc14941 \h </w:instrText>
        </w:r>
        <w:r>
          <w:fldChar w:fldCharType="separate"/>
        </w:r>
        <w:r>
          <w:t>8</w:t>
        </w:r>
        <w:r>
          <w:fldChar w:fldCharType="end"/>
        </w:r>
      </w:hyperlink>
    </w:p>
    <w:p>
      <w:pPr>
        <w:pStyle w:val="TOC2"/>
        <w:tabs>
          <w:tab w:val="right" w:leader="dot" w:pos="8306"/>
        </w:tabs>
      </w:pPr>
      <w:hyperlink w:anchor="_Toc26019" w:history="1">
        <w:r>
          <w:rPr>
            <w:rFonts w:ascii="仿宋" w:eastAsia="仿宋" w:hAnsi="仿宋" w:cs="仿宋" w:hint="eastAsia"/>
            <w:lang w:eastAsia="zh-CN"/>
          </w:rPr>
          <w:t>(一)、可持续战略与实践</w:t>
        </w:r>
        <w:r>
          <w:tab/>
        </w:r>
        <w:r>
          <w:fldChar w:fldCharType="begin"/>
        </w:r>
        <w:r>
          <w:instrText xml:space="preserve"> PAGEREF _Toc26019 \h </w:instrText>
        </w:r>
        <w:r>
          <w:fldChar w:fldCharType="separate"/>
        </w:r>
        <w:r>
          <w:t>8</w:t>
        </w:r>
        <w:r>
          <w:fldChar w:fldCharType="end"/>
        </w:r>
      </w:hyperlink>
    </w:p>
    <w:p>
      <w:pPr>
        <w:pStyle w:val="TOC2"/>
        <w:tabs>
          <w:tab w:val="right" w:leader="dot" w:pos="8306"/>
        </w:tabs>
      </w:pPr>
      <w:hyperlink w:anchor="_Toc18066" w:history="1">
        <w:r>
          <w:rPr>
            <w:rFonts w:ascii="仿宋" w:eastAsia="仿宋" w:hAnsi="仿宋" w:cs="仿宋" w:hint="eastAsia"/>
            <w:lang w:eastAsia="zh-CN"/>
          </w:rPr>
          <w:t>(二)、环保与社会责任</w:t>
        </w:r>
        <w:r>
          <w:tab/>
        </w:r>
        <w:r>
          <w:fldChar w:fldCharType="begin"/>
        </w:r>
        <w:r>
          <w:instrText xml:space="preserve"> PAGEREF _Toc18066 \h </w:instrText>
        </w:r>
        <w:r>
          <w:fldChar w:fldCharType="separate"/>
        </w:r>
        <w:r>
          <w:t>9</w:t>
        </w:r>
        <w:r>
          <w:fldChar w:fldCharType="end"/>
        </w:r>
      </w:hyperlink>
    </w:p>
    <w:p>
      <w:pPr>
        <w:pStyle w:val="TOC1"/>
        <w:tabs>
          <w:tab w:val="right" w:leader="dot" w:pos="8306"/>
        </w:tabs>
      </w:pPr>
      <w:hyperlink w:anchor="_Toc2867" w:history="1">
        <w:r>
          <w:rPr>
            <w:rFonts w:ascii="仿宋" w:eastAsia="仿宋" w:hAnsi="仿宋" w:cs="仿宋" w:hint="eastAsia"/>
            <w:lang w:eastAsia="zh-CN"/>
          </w:rPr>
          <w:t>四、滴定管项目绩效评估</w:t>
        </w:r>
        <w:r>
          <w:tab/>
        </w:r>
        <w:r>
          <w:fldChar w:fldCharType="begin"/>
        </w:r>
        <w:r>
          <w:instrText xml:space="preserve"> PAGEREF _Toc2867 \h </w:instrText>
        </w:r>
        <w:r>
          <w:fldChar w:fldCharType="separate"/>
        </w:r>
        <w:r>
          <w:t>10</w:t>
        </w:r>
        <w:r>
          <w:fldChar w:fldCharType="end"/>
        </w:r>
      </w:hyperlink>
    </w:p>
    <w:p>
      <w:pPr>
        <w:pStyle w:val="TOC2"/>
        <w:tabs>
          <w:tab w:val="right" w:leader="dot" w:pos="8306"/>
        </w:tabs>
      </w:pPr>
      <w:hyperlink w:anchor="_Toc6131" w:history="1">
        <w:r>
          <w:rPr>
            <w:rFonts w:ascii="仿宋" w:eastAsia="仿宋" w:hAnsi="仿宋" w:cs="仿宋" w:hint="eastAsia"/>
            <w:lang w:eastAsia="zh-CN"/>
          </w:rPr>
          <w:t>(一)、绩效评估指标</w:t>
        </w:r>
        <w:r>
          <w:tab/>
        </w:r>
        <w:r>
          <w:fldChar w:fldCharType="begin"/>
        </w:r>
        <w:r>
          <w:instrText xml:space="preserve"> PAGEREF _Toc6131 \h </w:instrText>
        </w:r>
        <w:r>
          <w:fldChar w:fldCharType="separate"/>
        </w:r>
        <w:r>
          <w:t>10</w:t>
        </w:r>
        <w:r>
          <w:fldChar w:fldCharType="end"/>
        </w:r>
      </w:hyperlink>
    </w:p>
    <w:p>
      <w:pPr>
        <w:pStyle w:val="TOC2"/>
        <w:tabs>
          <w:tab w:val="right" w:leader="dot" w:pos="8306"/>
        </w:tabs>
      </w:pPr>
      <w:hyperlink w:anchor="_Toc28412" w:history="1">
        <w:r>
          <w:rPr>
            <w:rFonts w:ascii="仿宋" w:eastAsia="仿宋" w:hAnsi="仿宋" w:cs="仿宋" w:hint="eastAsia"/>
            <w:lang w:eastAsia="zh-CN"/>
          </w:rPr>
          <w:t>(二)、绩效评估方法</w:t>
        </w:r>
        <w:r>
          <w:tab/>
        </w:r>
        <w:r>
          <w:fldChar w:fldCharType="begin"/>
        </w:r>
        <w:r>
          <w:instrText xml:space="preserve"> PAGEREF _Toc28412 \h </w:instrText>
        </w:r>
        <w:r>
          <w:fldChar w:fldCharType="separate"/>
        </w:r>
        <w:r>
          <w:t>11</w:t>
        </w:r>
        <w:r>
          <w:fldChar w:fldCharType="end"/>
        </w:r>
      </w:hyperlink>
    </w:p>
    <w:p>
      <w:pPr>
        <w:pStyle w:val="TOC2"/>
        <w:tabs>
          <w:tab w:val="right" w:leader="dot" w:pos="8306"/>
        </w:tabs>
      </w:pPr>
      <w:hyperlink w:anchor="_Toc2671" w:history="1">
        <w:r>
          <w:rPr>
            <w:rFonts w:ascii="仿宋" w:eastAsia="仿宋" w:hAnsi="仿宋" w:cs="仿宋" w:hint="eastAsia"/>
            <w:lang w:eastAsia="zh-CN"/>
          </w:rPr>
          <w:t>(三)、绩效评估周期</w:t>
        </w:r>
        <w:r>
          <w:tab/>
        </w:r>
        <w:r>
          <w:fldChar w:fldCharType="begin"/>
        </w:r>
        <w:r>
          <w:instrText xml:space="preserve"> PAGEREF _Toc2671 \h </w:instrText>
        </w:r>
        <w:r>
          <w:fldChar w:fldCharType="separate"/>
        </w:r>
        <w:r>
          <w:t>12</w:t>
        </w:r>
        <w:r>
          <w:fldChar w:fldCharType="end"/>
        </w:r>
      </w:hyperlink>
    </w:p>
    <w:p>
      <w:pPr>
        <w:pStyle w:val="TOC1"/>
        <w:tabs>
          <w:tab w:val="right" w:leader="dot" w:pos="8306"/>
        </w:tabs>
      </w:pPr>
      <w:hyperlink w:anchor="_Toc19741" w:history="1">
        <w:r>
          <w:rPr>
            <w:rFonts w:ascii="仿宋" w:eastAsia="仿宋" w:hAnsi="仿宋" w:cs="仿宋" w:hint="eastAsia"/>
            <w:lang w:eastAsia="zh-CN"/>
          </w:rPr>
          <w:t>五、滴定管项目概论</w:t>
        </w:r>
        <w:r>
          <w:tab/>
        </w:r>
        <w:r>
          <w:fldChar w:fldCharType="begin"/>
        </w:r>
        <w:r>
          <w:instrText xml:space="preserve"> PAGEREF _Toc19741 \h </w:instrText>
        </w:r>
        <w:r>
          <w:fldChar w:fldCharType="separate"/>
        </w:r>
        <w:r>
          <w:t>13</w:t>
        </w:r>
        <w:r>
          <w:fldChar w:fldCharType="end"/>
        </w:r>
      </w:hyperlink>
    </w:p>
    <w:p>
      <w:pPr>
        <w:pStyle w:val="TOC2"/>
        <w:tabs>
          <w:tab w:val="right" w:leader="dot" w:pos="8306"/>
        </w:tabs>
      </w:pPr>
      <w:hyperlink w:anchor="_Toc8688" w:history="1">
        <w:r>
          <w:rPr>
            <w:rFonts w:ascii="仿宋" w:eastAsia="仿宋" w:hAnsi="仿宋" w:cs="仿宋" w:hint="eastAsia"/>
            <w:lang w:eastAsia="zh-CN"/>
          </w:rPr>
          <w:t>(一)、滴定管项目概况</w:t>
        </w:r>
        <w:r>
          <w:tab/>
        </w:r>
        <w:r>
          <w:fldChar w:fldCharType="begin"/>
        </w:r>
        <w:r>
          <w:instrText xml:space="preserve"> PAGEREF _Toc8688 \h </w:instrText>
        </w:r>
        <w:r>
          <w:fldChar w:fldCharType="separate"/>
        </w:r>
        <w:r>
          <w:t>13</w:t>
        </w:r>
        <w:r>
          <w:fldChar w:fldCharType="end"/>
        </w:r>
      </w:hyperlink>
    </w:p>
    <w:p>
      <w:pPr>
        <w:pStyle w:val="TOC2"/>
        <w:tabs>
          <w:tab w:val="right" w:leader="dot" w:pos="8306"/>
        </w:tabs>
      </w:pPr>
      <w:hyperlink w:anchor="_Toc30991" w:history="1">
        <w:r>
          <w:rPr>
            <w:rFonts w:ascii="仿宋" w:eastAsia="仿宋" w:hAnsi="仿宋" w:cs="仿宋" w:hint="eastAsia"/>
            <w:lang w:eastAsia="zh-CN"/>
          </w:rPr>
          <w:t>(二)、滴定管项目目标</w:t>
        </w:r>
        <w:r>
          <w:tab/>
        </w:r>
        <w:r>
          <w:fldChar w:fldCharType="begin"/>
        </w:r>
        <w:r>
          <w:instrText xml:space="preserve"> PAGEREF _Toc30991 \h </w:instrText>
        </w:r>
        <w:r>
          <w:fldChar w:fldCharType="separate"/>
        </w:r>
        <w:r>
          <w:t>15</w:t>
        </w:r>
        <w:r>
          <w:fldChar w:fldCharType="end"/>
        </w:r>
      </w:hyperlink>
    </w:p>
    <w:p>
      <w:pPr>
        <w:pStyle w:val="TOC2"/>
        <w:tabs>
          <w:tab w:val="right" w:leader="dot" w:pos="8306"/>
        </w:tabs>
      </w:pPr>
      <w:hyperlink w:anchor="_Toc11865" w:history="1">
        <w:r>
          <w:rPr>
            <w:rFonts w:ascii="仿宋" w:eastAsia="仿宋" w:hAnsi="仿宋" w:cs="仿宋" w:hint="eastAsia"/>
            <w:lang w:eastAsia="zh-CN"/>
          </w:rPr>
          <w:t>(三)、滴定管项目提出的理由</w:t>
        </w:r>
        <w:r>
          <w:tab/>
        </w:r>
        <w:r>
          <w:fldChar w:fldCharType="begin"/>
        </w:r>
        <w:r>
          <w:instrText xml:space="preserve"> PAGEREF _Toc11865 \h </w:instrText>
        </w:r>
        <w:r>
          <w:fldChar w:fldCharType="separate"/>
        </w:r>
        <w:r>
          <w:t>16</w:t>
        </w:r>
        <w:r>
          <w:fldChar w:fldCharType="end"/>
        </w:r>
      </w:hyperlink>
    </w:p>
    <w:p>
      <w:pPr>
        <w:pStyle w:val="TOC2"/>
        <w:tabs>
          <w:tab w:val="right" w:leader="dot" w:pos="8306"/>
        </w:tabs>
      </w:pPr>
      <w:hyperlink w:anchor="_Toc27701" w:history="1">
        <w:r>
          <w:rPr>
            <w:rFonts w:ascii="仿宋" w:eastAsia="仿宋" w:hAnsi="仿宋" w:cs="仿宋" w:hint="eastAsia"/>
            <w:lang w:eastAsia="zh-CN"/>
          </w:rPr>
          <w:t>(四)、滴定管项目意义</w:t>
        </w:r>
        <w:r>
          <w:tab/>
        </w:r>
        <w:r>
          <w:fldChar w:fldCharType="begin"/>
        </w:r>
        <w:r>
          <w:instrText xml:space="preserve"> PAGEREF _Toc27701 \h </w:instrText>
        </w:r>
        <w:r>
          <w:fldChar w:fldCharType="separate"/>
        </w:r>
        <w:r>
          <w:t>17</w:t>
        </w:r>
        <w:r>
          <w:fldChar w:fldCharType="end"/>
        </w:r>
      </w:hyperlink>
    </w:p>
    <w:p>
      <w:pPr>
        <w:pStyle w:val="TOC2"/>
        <w:tabs>
          <w:tab w:val="right" w:leader="dot" w:pos="8306"/>
        </w:tabs>
      </w:pPr>
      <w:hyperlink w:anchor="_Toc12391" w:history="1">
        <w:r>
          <w:rPr>
            <w:rFonts w:ascii="仿宋" w:eastAsia="仿宋" w:hAnsi="仿宋" w:cs="仿宋" w:hint="eastAsia"/>
            <w:lang w:eastAsia="zh-CN"/>
          </w:rPr>
          <w:t>(五)、滴定管项目背景</w:t>
        </w:r>
        <w:r>
          <w:tab/>
        </w:r>
        <w:r>
          <w:fldChar w:fldCharType="begin"/>
        </w:r>
        <w:r>
          <w:instrText xml:space="preserve"> PAGEREF _Toc12391 \h </w:instrText>
        </w:r>
        <w:r>
          <w:fldChar w:fldCharType="separate"/>
        </w:r>
        <w:r>
          <w:t>18</w:t>
        </w:r>
        <w:r>
          <w:fldChar w:fldCharType="end"/>
        </w:r>
      </w:hyperlink>
    </w:p>
    <w:p>
      <w:pPr>
        <w:pStyle w:val="TOC1"/>
        <w:tabs>
          <w:tab w:val="right" w:leader="dot" w:pos="8306"/>
        </w:tabs>
      </w:pPr>
      <w:hyperlink w:anchor="_Toc26034" w:history="1">
        <w:r>
          <w:rPr>
            <w:rFonts w:ascii="仿宋" w:eastAsia="仿宋" w:hAnsi="仿宋" w:cs="仿宋" w:hint="eastAsia"/>
            <w:lang w:eastAsia="zh-CN"/>
          </w:rPr>
          <w:t>六、滴定管项目土建工程</w:t>
        </w:r>
        <w:r>
          <w:tab/>
        </w:r>
        <w:r>
          <w:fldChar w:fldCharType="begin"/>
        </w:r>
        <w:r>
          <w:instrText xml:space="preserve"> PAGEREF _Toc26034 \h </w:instrText>
        </w:r>
        <w:r>
          <w:fldChar w:fldCharType="separate"/>
        </w:r>
        <w:r>
          <w:t>19</w:t>
        </w:r>
        <w:r>
          <w:fldChar w:fldCharType="end"/>
        </w:r>
      </w:hyperlink>
    </w:p>
    <w:p>
      <w:pPr>
        <w:pStyle w:val="TOC2"/>
        <w:tabs>
          <w:tab w:val="right" w:leader="dot" w:pos="8306"/>
        </w:tabs>
      </w:pPr>
      <w:hyperlink w:anchor="_Toc3742" w:history="1">
        <w:r>
          <w:rPr>
            <w:rFonts w:ascii="仿宋" w:eastAsia="仿宋" w:hAnsi="仿宋" w:cs="仿宋" w:hint="eastAsia"/>
            <w:lang w:eastAsia="zh-CN"/>
          </w:rPr>
          <w:t>(一)、建筑工程设计原则</w:t>
        </w:r>
        <w:r>
          <w:tab/>
        </w:r>
        <w:r>
          <w:fldChar w:fldCharType="begin"/>
        </w:r>
        <w:r>
          <w:instrText xml:space="preserve"> PAGEREF _Toc3742 \h </w:instrText>
        </w:r>
        <w:r>
          <w:fldChar w:fldCharType="separate"/>
        </w:r>
        <w:r>
          <w:t>19</w:t>
        </w:r>
        <w:r>
          <w:fldChar w:fldCharType="end"/>
        </w:r>
      </w:hyperlink>
    </w:p>
    <w:p>
      <w:pPr>
        <w:pStyle w:val="TOC2"/>
        <w:tabs>
          <w:tab w:val="right" w:leader="dot" w:pos="8306"/>
        </w:tabs>
      </w:pPr>
      <w:hyperlink w:anchor="_Toc3618" w:history="1">
        <w:r>
          <w:rPr>
            <w:rFonts w:ascii="仿宋" w:eastAsia="仿宋" w:hAnsi="仿宋" w:cs="仿宋" w:hint="eastAsia"/>
            <w:lang w:eastAsia="zh-CN"/>
          </w:rPr>
          <w:t>(二)、土建工程设计年限及安全等级</w:t>
        </w:r>
        <w:r>
          <w:tab/>
        </w:r>
        <w:r>
          <w:fldChar w:fldCharType="begin"/>
        </w:r>
        <w:r>
          <w:instrText xml:space="preserve"> PAGEREF _Toc3618 \h </w:instrText>
        </w:r>
        <w:r>
          <w:fldChar w:fldCharType="separate"/>
        </w:r>
        <w:r>
          <w:t>20</w:t>
        </w:r>
        <w:r>
          <w:fldChar w:fldCharType="end"/>
        </w:r>
      </w:hyperlink>
    </w:p>
    <w:p>
      <w:pPr>
        <w:pStyle w:val="TOC2"/>
        <w:tabs>
          <w:tab w:val="right" w:leader="dot" w:pos="8306"/>
        </w:tabs>
      </w:pPr>
      <w:hyperlink w:anchor="_Toc25264" w:history="1">
        <w:r>
          <w:rPr>
            <w:rFonts w:ascii="仿宋" w:eastAsia="仿宋" w:hAnsi="仿宋" w:cs="仿宋" w:hint="eastAsia"/>
            <w:lang w:eastAsia="zh-CN"/>
          </w:rPr>
          <w:t>(三)、建筑工程设计总体要求</w:t>
        </w:r>
        <w:r>
          <w:tab/>
        </w:r>
        <w:r>
          <w:fldChar w:fldCharType="begin"/>
        </w:r>
        <w:r>
          <w:instrText xml:space="preserve"> PAGEREF _Toc25264 \h </w:instrText>
        </w:r>
        <w:r>
          <w:fldChar w:fldCharType="separate"/>
        </w:r>
        <w:r>
          <w:t>22</w:t>
        </w:r>
        <w:r>
          <w:fldChar w:fldCharType="end"/>
        </w:r>
      </w:hyperlink>
    </w:p>
    <w:p>
      <w:pPr>
        <w:pStyle w:val="TOC2"/>
        <w:tabs>
          <w:tab w:val="right" w:leader="dot" w:pos="8306"/>
        </w:tabs>
      </w:pPr>
      <w:hyperlink w:anchor="_Toc26090" w:history="1">
        <w:r>
          <w:rPr>
            <w:rFonts w:ascii="仿宋" w:eastAsia="仿宋" w:hAnsi="仿宋" w:cs="仿宋" w:hint="eastAsia"/>
            <w:lang w:eastAsia="zh-CN"/>
          </w:rPr>
          <w:t>(四)、土建工程建设指标</w:t>
        </w:r>
        <w:r>
          <w:tab/>
        </w:r>
        <w:r>
          <w:fldChar w:fldCharType="begin"/>
        </w:r>
        <w:r>
          <w:instrText xml:space="preserve"> PAGEREF _Toc26090 \h </w:instrText>
        </w:r>
        <w:r>
          <w:fldChar w:fldCharType="separate"/>
        </w:r>
        <w:r>
          <w:t>22</w:t>
        </w:r>
        <w:r>
          <w:fldChar w:fldCharType="end"/>
        </w:r>
      </w:hyperlink>
    </w:p>
    <w:p>
      <w:pPr>
        <w:pStyle w:val="TOC1"/>
        <w:tabs>
          <w:tab w:val="right" w:leader="dot" w:pos="8306"/>
        </w:tabs>
      </w:pPr>
      <w:hyperlink w:anchor="_Toc11002" w:history="1">
        <w:r>
          <w:rPr>
            <w:rFonts w:ascii="仿宋" w:eastAsia="仿宋" w:hAnsi="仿宋" w:cs="仿宋" w:hint="eastAsia"/>
            <w:lang w:eastAsia="zh-CN"/>
          </w:rPr>
          <w:t>七、生产安全保护</w:t>
        </w:r>
        <w:r>
          <w:tab/>
        </w:r>
        <w:r>
          <w:fldChar w:fldCharType="begin"/>
        </w:r>
        <w:r>
          <w:instrText xml:space="preserve"> PAGEREF _Toc11002 \h </w:instrText>
        </w:r>
        <w:r>
          <w:fldChar w:fldCharType="separate"/>
        </w:r>
        <w:r>
          <w:t>22</w:t>
        </w:r>
        <w:r>
          <w:fldChar w:fldCharType="end"/>
        </w:r>
      </w:hyperlink>
    </w:p>
    <w:p>
      <w:pPr>
        <w:pStyle w:val="TOC2"/>
        <w:tabs>
          <w:tab w:val="right" w:leader="dot" w:pos="8306"/>
        </w:tabs>
      </w:pPr>
      <w:hyperlink w:anchor="_Toc15165" w:history="1">
        <w:r>
          <w:rPr>
            <w:rFonts w:ascii="仿宋" w:eastAsia="仿宋" w:hAnsi="仿宋" w:cs="仿宋" w:hint="eastAsia"/>
            <w:lang w:eastAsia="zh-CN"/>
          </w:rPr>
          <w:t>(一)、消防安全</w:t>
        </w:r>
        <w:r>
          <w:tab/>
        </w:r>
        <w:r>
          <w:fldChar w:fldCharType="begin"/>
        </w:r>
        <w:r>
          <w:instrText xml:space="preserve"> PAGEREF _Toc15165 \h </w:instrText>
        </w:r>
        <w:r>
          <w:fldChar w:fldCharType="separate"/>
        </w:r>
        <w:r>
          <w:t>22</w:t>
        </w:r>
        <w:r>
          <w:fldChar w:fldCharType="end"/>
        </w:r>
      </w:hyperlink>
    </w:p>
    <w:p>
      <w:pPr>
        <w:pStyle w:val="TOC2"/>
        <w:tabs>
          <w:tab w:val="right" w:leader="dot" w:pos="8306"/>
        </w:tabs>
      </w:pPr>
      <w:hyperlink w:anchor="_Toc18701" w:history="1">
        <w:r>
          <w:rPr>
            <w:rFonts w:ascii="仿宋" w:eastAsia="仿宋" w:hAnsi="仿宋" w:cs="仿宋" w:hint="eastAsia"/>
            <w:lang w:eastAsia="zh-CN"/>
          </w:rPr>
          <w:t>(二)、防火防爆总图布置措施</w:t>
        </w:r>
        <w:r>
          <w:tab/>
        </w:r>
        <w:r>
          <w:fldChar w:fldCharType="begin"/>
        </w:r>
        <w:r>
          <w:instrText xml:space="preserve"> PAGEREF _Toc18701 \h </w:instrText>
        </w:r>
        <w:r>
          <w:fldChar w:fldCharType="separate"/>
        </w:r>
        <w:r>
          <w:t>24</w:t>
        </w:r>
        <w:r>
          <w:fldChar w:fldCharType="end"/>
        </w:r>
      </w:hyperlink>
    </w:p>
    <w:p>
      <w:pPr>
        <w:pStyle w:val="TOC2"/>
        <w:tabs>
          <w:tab w:val="right" w:leader="dot" w:pos="8306"/>
        </w:tabs>
      </w:pPr>
      <w:hyperlink w:anchor="_Toc3331" w:history="1">
        <w:r>
          <w:rPr>
            <w:rFonts w:ascii="仿宋" w:eastAsia="仿宋" w:hAnsi="仿宋" w:cs="仿宋" w:hint="eastAsia"/>
            <w:lang w:eastAsia="zh-CN"/>
          </w:rPr>
          <w:t>(三)、自然灾害防范措施</w:t>
        </w:r>
        <w:r>
          <w:tab/>
        </w:r>
        <w:r>
          <w:fldChar w:fldCharType="begin"/>
        </w:r>
        <w:r>
          <w:instrText xml:space="preserve"> PAGEREF _Toc3331 \h </w:instrText>
        </w:r>
        <w:r>
          <w:fldChar w:fldCharType="separate"/>
        </w:r>
        <w:r>
          <w:t>25</w:t>
        </w:r>
        <w:r>
          <w:fldChar w:fldCharType="end"/>
        </w:r>
      </w:hyperlink>
    </w:p>
    <w:p>
      <w:pPr>
        <w:pStyle w:val="TOC2"/>
        <w:tabs>
          <w:tab w:val="right" w:leader="dot" w:pos="8306"/>
        </w:tabs>
      </w:pPr>
      <w:hyperlink w:anchor="_Toc15710" w:history="1">
        <w:r>
          <w:rPr>
            <w:rFonts w:ascii="仿宋" w:eastAsia="仿宋" w:hAnsi="仿宋" w:cs="仿宋" w:hint="eastAsia"/>
            <w:lang w:eastAsia="zh-CN"/>
          </w:rPr>
          <w:t>(四)、安全色及安全标志使用要求</w:t>
        </w:r>
        <w:r>
          <w:tab/>
        </w:r>
        <w:r>
          <w:fldChar w:fldCharType="begin"/>
        </w:r>
        <w:r>
          <w:instrText xml:space="preserve"> PAGEREF _Toc15710 \h </w:instrText>
        </w:r>
        <w:r>
          <w:fldChar w:fldCharType="separate"/>
        </w:r>
        <w:r>
          <w:t>26</w:t>
        </w:r>
        <w:r>
          <w:fldChar w:fldCharType="end"/>
        </w:r>
      </w:hyperlink>
    </w:p>
    <w:p>
      <w:pPr>
        <w:pStyle w:val="TOC2"/>
        <w:tabs>
          <w:tab w:val="right" w:leader="dot" w:pos="8306"/>
        </w:tabs>
      </w:pPr>
      <w:hyperlink w:anchor="_Toc10824" w:history="1">
        <w:r>
          <w:rPr>
            <w:rFonts w:ascii="仿宋" w:eastAsia="仿宋" w:hAnsi="仿宋" w:cs="仿宋" w:hint="eastAsia"/>
            <w:lang w:eastAsia="zh-CN"/>
          </w:rPr>
          <w:t>(五)、防尘防毒措施</w:t>
        </w:r>
        <w:r>
          <w:tab/>
        </w:r>
        <w:r>
          <w:fldChar w:fldCharType="begin"/>
        </w:r>
        <w:r>
          <w:instrText xml:space="preserve"> PAGEREF _Toc10824 \h </w:instrText>
        </w:r>
        <w:r>
          <w:fldChar w:fldCharType="separate"/>
        </w:r>
        <w:r>
          <w:t>27</w:t>
        </w:r>
        <w:r>
          <w:fldChar w:fldCharType="end"/>
        </w:r>
      </w:hyperlink>
    </w:p>
    <w:p>
      <w:pPr>
        <w:pStyle w:val="TOC2"/>
        <w:tabs>
          <w:tab w:val="right" w:leader="dot" w:pos="8306"/>
        </w:tabs>
      </w:pPr>
      <w:hyperlink w:anchor="_Toc20877" w:history="1">
        <w:r>
          <w:rPr>
            <w:rFonts w:ascii="仿宋" w:eastAsia="仿宋" w:hAnsi="仿宋" w:cs="仿宋" w:hint="eastAsia"/>
            <w:lang w:eastAsia="zh-CN"/>
          </w:rPr>
          <w:t>(六)、防静电、触电防护及防雷措施</w:t>
        </w:r>
        <w:r>
          <w:tab/>
        </w:r>
        <w:r>
          <w:fldChar w:fldCharType="begin"/>
        </w:r>
        <w:r>
          <w:instrText xml:space="preserve"> PAGEREF _Toc20877 \h </w:instrText>
        </w:r>
        <w:r>
          <w:fldChar w:fldCharType="separate"/>
        </w:r>
        <w:r>
          <w:t>27</w:t>
        </w:r>
        <w:r>
          <w:fldChar w:fldCharType="end"/>
        </w:r>
      </w:hyperlink>
    </w:p>
    <w:p>
      <w:pPr>
        <w:pStyle w:val="TOC2"/>
        <w:tabs>
          <w:tab w:val="right" w:leader="dot" w:pos="8306"/>
        </w:tabs>
      </w:pPr>
      <w:hyperlink w:anchor="_Toc6624" w:history="1">
        <w:r>
          <w:rPr>
            <w:rFonts w:ascii="仿宋" w:eastAsia="仿宋" w:hAnsi="仿宋" w:cs="仿宋" w:hint="eastAsia"/>
            <w:lang w:eastAsia="zh-CN"/>
          </w:rPr>
          <w:t>(七)、机械设备安全保障措施</w:t>
        </w:r>
        <w:r>
          <w:tab/>
        </w:r>
        <w:r>
          <w:fldChar w:fldCharType="begin"/>
        </w:r>
        <w:r>
          <w:instrText xml:space="preserve"> PAGEREF _Toc6624 \h </w:instrText>
        </w:r>
        <w:r>
          <w:fldChar w:fldCharType="separate"/>
        </w:r>
        <w:r>
          <w:t>29</w:t>
        </w:r>
        <w:r>
          <w:fldChar w:fldCharType="end"/>
        </w:r>
      </w:hyperlink>
    </w:p>
    <w:p>
      <w:pPr>
        <w:pStyle w:val="TOC1"/>
        <w:tabs>
          <w:tab w:val="right" w:leader="dot" w:pos="8306"/>
        </w:tabs>
      </w:pPr>
      <w:hyperlink w:anchor="_Toc11759" w:history="1">
        <w:r>
          <w:rPr>
            <w:rFonts w:ascii="仿宋" w:eastAsia="仿宋" w:hAnsi="仿宋" w:cs="仿宋" w:hint="eastAsia"/>
            <w:lang w:eastAsia="zh-CN"/>
          </w:rPr>
          <w:t>八、滴定管项目投资规划</w:t>
        </w:r>
        <w:r>
          <w:tab/>
        </w:r>
        <w:r>
          <w:fldChar w:fldCharType="begin"/>
        </w:r>
        <w:r>
          <w:instrText xml:space="preserve"> PAGEREF _Toc11759 \h </w:instrText>
        </w:r>
        <w:r>
          <w:fldChar w:fldCharType="separate"/>
        </w:r>
        <w:r>
          <w:t>30</w:t>
        </w:r>
        <w:r>
          <w:fldChar w:fldCharType="end"/>
        </w:r>
      </w:hyperlink>
    </w:p>
    <w:p>
      <w:pPr>
        <w:pStyle w:val="TOC2"/>
        <w:tabs>
          <w:tab w:val="right" w:leader="dot" w:pos="8306"/>
        </w:tabs>
      </w:pPr>
      <w:hyperlink w:anchor="_Toc29789" w:history="1">
        <w:r>
          <w:rPr>
            <w:rFonts w:ascii="仿宋" w:eastAsia="仿宋" w:hAnsi="仿宋" w:cs="仿宋" w:hint="eastAsia"/>
            <w:lang w:eastAsia="zh-CN"/>
          </w:rPr>
          <w:t>(一)、滴定管项目总投资估算</w:t>
        </w:r>
        <w:r>
          <w:tab/>
        </w:r>
        <w:r>
          <w:fldChar w:fldCharType="begin"/>
        </w:r>
        <w:r>
          <w:instrText xml:space="preserve"> PAGEREF _Toc29789 \h </w:instrText>
        </w:r>
        <w:r>
          <w:fldChar w:fldCharType="separate"/>
        </w:r>
        <w:r>
          <w:t>30</w:t>
        </w:r>
        <w:r>
          <w:fldChar w:fldCharType="end"/>
        </w:r>
      </w:hyperlink>
    </w:p>
    <w:p>
      <w:pPr>
        <w:pStyle w:val="TOC2"/>
        <w:tabs>
          <w:tab w:val="right" w:leader="dot" w:pos="8306"/>
        </w:tabs>
      </w:pPr>
      <w:hyperlink w:anchor="_Toc31793" w:history="1">
        <w:r>
          <w:rPr>
            <w:rFonts w:ascii="仿宋" w:eastAsia="仿宋" w:hAnsi="仿宋" w:cs="仿宋" w:hint="eastAsia"/>
            <w:lang w:eastAsia="zh-CN"/>
          </w:rPr>
          <w:t>(二)、资金筹措</w:t>
        </w:r>
        <w:r>
          <w:tab/>
        </w:r>
        <w:r>
          <w:fldChar w:fldCharType="begin"/>
        </w:r>
        <w:r>
          <w:instrText xml:space="preserve"> PAGEREF _Toc31793 \h </w:instrText>
        </w:r>
        <w:r>
          <w:fldChar w:fldCharType="separate"/>
        </w:r>
        <w:r>
          <w:t>31</w:t>
        </w:r>
        <w:r>
          <w:fldChar w:fldCharType="end"/>
        </w:r>
      </w:hyperlink>
    </w:p>
    <w:p>
      <w:pPr>
        <w:pStyle w:val="TOC1"/>
        <w:tabs>
          <w:tab w:val="right" w:leader="dot" w:pos="8306"/>
        </w:tabs>
      </w:pPr>
      <w:hyperlink w:anchor="_Toc27279" w:history="1">
        <w:r>
          <w:rPr>
            <w:rFonts w:ascii="仿宋" w:eastAsia="仿宋" w:hAnsi="仿宋" w:cs="仿宋" w:hint="eastAsia"/>
            <w:lang w:eastAsia="zh-CN"/>
          </w:rPr>
          <w:t>九、滴定管项目经营效益</w:t>
        </w:r>
        <w:r>
          <w:tab/>
        </w:r>
        <w:r>
          <w:fldChar w:fldCharType="begin"/>
        </w:r>
        <w:r>
          <w:instrText xml:space="preserve"> PAGEREF _Toc27279 \h </w:instrText>
        </w:r>
        <w:r>
          <w:fldChar w:fldCharType="separate"/>
        </w:r>
        <w:r>
          <w:t>32</w:t>
        </w:r>
        <w:r>
          <w:fldChar w:fldCharType="end"/>
        </w:r>
      </w:hyperlink>
    </w:p>
    <w:p>
      <w:pPr>
        <w:pStyle w:val="TOC2"/>
        <w:tabs>
          <w:tab w:val="right" w:leader="dot" w:pos="8306"/>
        </w:tabs>
      </w:pPr>
      <w:hyperlink w:anchor="_Toc2130" w:history="1">
        <w:r>
          <w:rPr>
            <w:rFonts w:ascii="仿宋" w:eastAsia="仿宋" w:hAnsi="仿宋" w:cs="仿宋" w:hint="eastAsia"/>
            <w:lang w:eastAsia="zh-CN"/>
          </w:rPr>
          <w:t>(一)、经济评价财务测算</w:t>
        </w:r>
        <w:r>
          <w:tab/>
        </w:r>
        <w:r>
          <w:fldChar w:fldCharType="begin"/>
        </w:r>
        <w:r>
          <w:instrText xml:space="preserve"> PAGEREF _Toc2130 \h </w:instrText>
        </w:r>
        <w:r>
          <w:fldChar w:fldCharType="separate"/>
        </w:r>
        <w:r>
          <w:t>32</w:t>
        </w:r>
        <w:r>
          <w:fldChar w:fldCharType="end"/>
        </w:r>
      </w:hyperlink>
    </w:p>
    <w:p>
      <w:pPr>
        <w:pStyle w:val="TOC2"/>
        <w:tabs>
          <w:tab w:val="right" w:leader="dot" w:pos="8306"/>
        </w:tabs>
      </w:pPr>
      <w:hyperlink w:anchor="_Toc17700" w:history="1">
        <w:r>
          <w:rPr>
            <w:rFonts w:ascii="仿宋" w:eastAsia="仿宋" w:hAnsi="仿宋" w:cs="仿宋" w:hint="eastAsia"/>
            <w:lang w:eastAsia="zh-CN"/>
          </w:rPr>
          <w:t>(二)、滴定管项目盈利能力分析</w:t>
        </w:r>
        <w:r>
          <w:tab/>
        </w:r>
        <w:r>
          <w:fldChar w:fldCharType="begin"/>
        </w:r>
        <w:r>
          <w:instrText xml:space="preserve"> PAGEREF _Toc17700 \h </w:instrText>
        </w:r>
        <w:r>
          <w:fldChar w:fldCharType="separate"/>
        </w:r>
        <w:r>
          <w:t>33</w:t>
        </w:r>
        <w:r>
          <w:fldChar w:fldCharType="end"/>
        </w:r>
      </w:hyperlink>
    </w:p>
    <w:p>
      <w:pPr>
        <w:pStyle w:val="TOC1"/>
        <w:tabs>
          <w:tab w:val="right" w:leader="dot" w:pos="8306"/>
        </w:tabs>
      </w:pPr>
      <w:hyperlink w:anchor="_Toc6734" w:history="1">
        <w:r>
          <w:rPr>
            <w:rFonts w:ascii="仿宋" w:eastAsia="仿宋" w:hAnsi="仿宋" w:cs="仿宋" w:hint="eastAsia"/>
            <w:lang w:eastAsia="zh-CN"/>
          </w:rPr>
          <w:t>十、滴定管项目技术管理</w:t>
        </w:r>
        <w:r>
          <w:tab/>
        </w:r>
        <w:r>
          <w:fldChar w:fldCharType="begin"/>
        </w:r>
        <w:r>
          <w:instrText xml:space="preserve"> PAGEREF _Toc6734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00" w:history="1">
        <w:r>
          <w:rPr>
            <w:rFonts w:ascii="仿宋" w:eastAsia="仿宋" w:hAnsi="仿宋" w:cs="仿宋" w:hint="eastAsia"/>
            <w:lang w:eastAsia="zh-CN"/>
          </w:rPr>
          <w:t>(一)、技术方案选用方向</w:t>
        </w:r>
        <w:r>
          <w:tab/>
        </w:r>
        <w:r>
          <w:fldChar w:fldCharType="begin"/>
        </w:r>
        <w:r>
          <w:instrText xml:space="preserve"> PAGEREF _Toc20000 \h </w:instrText>
        </w:r>
        <w:r>
          <w:fldChar w:fldCharType="separate"/>
        </w:r>
        <w:r>
          <w:t>34</w:t>
        </w:r>
        <w:r>
          <w:fldChar w:fldCharType="end"/>
        </w:r>
      </w:hyperlink>
    </w:p>
    <w:p>
      <w:pPr>
        <w:pStyle w:val="TOC2"/>
        <w:tabs>
          <w:tab w:val="right" w:leader="dot" w:pos="8306"/>
        </w:tabs>
      </w:pPr>
      <w:hyperlink w:anchor="_Toc22055" w:history="1">
        <w:r>
          <w:rPr>
            <w:rFonts w:ascii="仿宋" w:eastAsia="仿宋" w:hAnsi="仿宋" w:cs="仿宋" w:hint="eastAsia"/>
            <w:lang w:eastAsia="zh-CN"/>
          </w:rPr>
          <w:t>(二)、工艺技术方案选用原则</w:t>
        </w:r>
        <w:r>
          <w:tab/>
        </w:r>
        <w:r>
          <w:fldChar w:fldCharType="begin"/>
        </w:r>
        <w:r>
          <w:instrText xml:space="preserve"> PAGEREF _Toc22055 \h </w:instrText>
        </w:r>
        <w:r>
          <w:fldChar w:fldCharType="separate"/>
        </w:r>
        <w:r>
          <w:t>36</w:t>
        </w:r>
        <w:r>
          <w:fldChar w:fldCharType="end"/>
        </w:r>
      </w:hyperlink>
    </w:p>
    <w:p>
      <w:pPr>
        <w:pStyle w:val="TOC2"/>
        <w:tabs>
          <w:tab w:val="right" w:leader="dot" w:pos="8306"/>
        </w:tabs>
      </w:pPr>
      <w:hyperlink w:anchor="_Toc23369" w:history="1">
        <w:r>
          <w:rPr>
            <w:rFonts w:ascii="仿宋" w:eastAsia="仿宋" w:hAnsi="仿宋" w:cs="仿宋" w:hint="eastAsia"/>
            <w:lang w:eastAsia="zh-CN"/>
          </w:rPr>
          <w:t>(三)、工艺技术方案要求</w:t>
        </w:r>
        <w:r>
          <w:tab/>
        </w:r>
        <w:r>
          <w:fldChar w:fldCharType="begin"/>
        </w:r>
        <w:r>
          <w:instrText xml:space="preserve"> PAGEREF _Toc23369 \h </w:instrText>
        </w:r>
        <w:r>
          <w:fldChar w:fldCharType="separate"/>
        </w:r>
        <w:r>
          <w:t>38</w:t>
        </w:r>
        <w:r>
          <w:fldChar w:fldCharType="end"/>
        </w:r>
      </w:hyperlink>
    </w:p>
    <w:p>
      <w:pPr>
        <w:pStyle w:val="TOC1"/>
        <w:tabs>
          <w:tab w:val="right" w:leader="dot" w:pos="8306"/>
        </w:tabs>
      </w:pPr>
      <w:hyperlink w:anchor="_Toc7474" w:history="1">
        <w:r>
          <w:rPr>
            <w:rFonts w:ascii="仿宋" w:eastAsia="仿宋" w:hAnsi="仿宋" w:cs="仿宋" w:hint="eastAsia"/>
            <w:lang w:eastAsia="zh-CN"/>
          </w:rPr>
          <w:t>十一、滴定管项目风险管理</w:t>
        </w:r>
        <w:r>
          <w:tab/>
        </w:r>
        <w:r>
          <w:fldChar w:fldCharType="begin"/>
        </w:r>
        <w:r>
          <w:instrText xml:space="preserve"> PAGEREF _Toc7474 \h </w:instrText>
        </w:r>
        <w:r>
          <w:fldChar w:fldCharType="separate"/>
        </w:r>
        <w:r>
          <w:t>40</w:t>
        </w:r>
        <w:r>
          <w:fldChar w:fldCharType="end"/>
        </w:r>
      </w:hyperlink>
    </w:p>
    <w:p>
      <w:pPr>
        <w:pStyle w:val="TOC2"/>
        <w:tabs>
          <w:tab w:val="right" w:leader="dot" w:pos="8306"/>
        </w:tabs>
      </w:pPr>
      <w:hyperlink w:anchor="_Toc10424" w:history="1">
        <w:r>
          <w:rPr>
            <w:rFonts w:ascii="仿宋" w:eastAsia="仿宋" w:hAnsi="仿宋" w:cs="仿宋" w:hint="eastAsia"/>
            <w:lang w:eastAsia="zh-CN"/>
          </w:rPr>
          <w:t>(一)、风险识别与评估</w:t>
        </w:r>
        <w:r>
          <w:tab/>
        </w:r>
        <w:r>
          <w:fldChar w:fldCharType="begin"/>
        </w:r>
        <w:r>
          <w:instrText xml:space="preserve"> PAGEREF _Toc10424 \h </w:instrText>
        </w:r>
        <w:r>
          <w:fldChar w:fldCharType="separate"/>
        </w:r>
        <w:r>
          <w:t>40</w:t>
        </w:r>
        <w:r>
          <w:fldChar w:fldCharType="end"/>
        </w:r>
      </w:hyperlink>
    </w:p>
    <w:p>
      <w:pPr>
        <w:pStyle w:val="TOC2"/>
        <w:tabs>
          <w:tab w:val="right" w:leader="dot" w:pos="8306"/>
        </w:tabs>
      </w:pPr>
      <w:hyperlink w:anchor="_Toc723" w:history="1">
        <w:r>
          <w:rPr>
            <w:rFonts w:ascii="仿宋" w:eastAsia="仿宋" w:hAnsi="仿宋" w:cs="仿宋" w:hint="eastAsia"/>
            <w:lang w:eastAsia="zh-CN"/>
          </w:rPr>
          <w:t>(二)、风险应对策略</w:t>
        </w:r>
        <w:r>
          <w:tab/>
        </w:r>
        <w:r>
          <w:fldChar w:fldCharType="begin"/>
        </w:r>
        <w:r>
          <w:instrText xml:space="preserve"> PAGEREF _Toc723 \h </w:instrText>
        </w:r>
        <w:r>
          <w:fldChar w:fldCharType="separate"/>
        </w:r>
        <w:r>
          <w:t>41</w:t>
        </w:r>
        <w:r>
          <w:fldChar w:fldCharType="end"/>
        </w:r>
      </w:hyperlink>
    </w:p>
    <w:p>
      <w:pPr>
        <w:pStyle w:val="TOC2"/>
        <w:tabs>
          <w:tab w:val="right" w:leader="dot" w:pos="8306"/>
        </w:tabs>
      </w:pPr>
      <w:hyperlink w:anchor="_Toc27949" w:history="1">
        <w:r>
          <w:rPr>
            <w:rFonts w:ascii="仿宋" w:eastAsia="仿宋" w:hAnsi="仿宋" w:cs="仿宋" w:hint="eastAsia"/>
            <w:lang w:eastAsia="zh-CN"/>
          </w:rPr>
          <w:t>(三)、风险监控与控制</w:t>
        </w:r>
        <w:r>
          <w:tab/>
        </w:r>
        <w:r>
          <w:fldChar w:fldCharType="begin"/>
        </w:r>
        <w:r>
          <w:instrText xml:space="preserve"> PAGEREF _Toc27949 \h </w:instrText>
        </w:r>
        <w:r>
          <w:fldChar w:fldCharType="separate"/>
        </w:r>
        <w:r>
          <w:t>43</w:t>
        </w:r>
        <w:r>
          <w:fldChar w:fldCharType="end"/>
        </w:r>
      </w:hyperlink>
    </w:p>
    <w:p>
      <w:pPr>
        <w:pStyle w:val="TOC1"/>
        <w:tabs>
          <w:tab w:val="right" w:leader="dot" w:pos="8306"/>
        </w:tabs>
      </w:pPr>
      <w:hyperlink w:anchor="_Toc14346" w:history="1">
        <w:r>
          <w:rPr>
            <w:rFonts w:ascii="仿宋" w:eastAsia="仿宋" w:hAnsi="仿宋" w:cs="仿宋" w:hint="eastAsia"/>
            <w:lang w:eastAsia="zh-CN"/>
          </w:rPr>
          <w:t>十二、滴定管项目财务管理</w:t>
        </w:r>
        <w:r>
          <w:tab/>
        </w:r>
        <w:r>
          <w:fldChar w:fldCharType="begin"/>
        </w:r>
        <w:r>
          <w:instrText xml:space="preserve"> PAGEREF _Toc14346 \h </w:instrText>
        </w:r>
        <w:r>
          <w:fldChar w:fldCharType="separate"/>
        </w:r>
        <w:r>
          <w:t>44</w:t>
        </w:r>
        <w:r>
          <w:fldChar w:fldCharType="end"/>
        </w:r>
      </w:hyperlink>
    </w:p>
    <w:p>
      <w:pPr>
        <w:pStyle w:val="TOC2"/>
        <w:tabs>
          <w:tab w:val="right" w:leader="dot" w:pos="8306"/>
        </w:tabs>
      </w:pPr>
      <w:hyperlink w:anchor="_Toc7649" w:history="1">
        <w:r>
          <w:rPr>
            <w:rFonts w:ascii="仿宋" w:eastAsia="仿宋" w:hAnsi="仿宋" w:cs="仿宋" w:hint="eastAsia"/>
            <w:lang w:eastAsia="zh-CN"/>
          </w:rPr>
          <w:t>(一)、资金需求大</w:t>
        </w:r>
        <w:r>
          <w:tab/>
        </w:r>
        <w:r>
          <w:fldChar w:fldCharType="begin"/>
        </w:r>
        <w:r>
          <w:instrText xml:space="preserve"> PAGEREF _Toc7649 \h </w:instrText>
        </w:r>
        <w:r>
          <w:fldChar w:fldCharType="separate"/>
        </w:r>
        <w:r>
          <w:t>44</w:t>
        </w:r>
        <w:r>
          <w:fldChar w:fldCharType="end"/>
        </w:r>
      </w:hyperlink>
    </w:p>
    <w:p>
      <w:pPr>
        <w:pStyle w:val="TOC2"/>
        <w:tabs>
          <w:tab w:val="right" w:leader="dot" w:pos="8306"/>
        </w:tabs>
      </w:pPr>
      <w:hyperlink w:anchor="_Toc11395" w:history="1">
        <w:r>
          <w:rPr>
            <w:rFonts w:ascii="仿宋" w:eastAsia="仿宋" w:hAnsi="仿宋" w:cs="仿宋" w:hint="eastAsia"/>
            <w:lang w:eastAsia="zh-CN"/>
          </w:rPr>
          <w:t>(二)、研发周期长</w:t>
        </w:r>
        <w:r>
          <w:tab/>
        </w:r>
        <w:r>
          <w:fldChar w:fldCharType="begin"/>
        </w:r>
        <w:r>
          <w:instrText xml:space="preserve"> PAGEREF _Toc11395 \h </w:instrText>
        </w:r>
        <w:r>
          <w:fldChar w:fldCharType="separate"/>
        </w:r>
        <w:r>
          <w:t>45</w:t>
        </w:r>
        <w:r>
          <w:fldChar w:fldCharType="end"/>
        </w:r>
      </w:hyperlink>
    </w:p>
    <w:p>
      <w:pPr>
        <w:pStyle w:val="TOC2"/>
        <w:tabs>
          <w:tab w:val="right" w:leader="dot" w:pos="8306"/>
        </w:tabs>
      </w:pPr>
      <w:hyperlink w:anchor="_Toc17884" w:history="1">
        <w:r>
          <w:rPr>
            <w:rFonts w:ascii="仿宋" w:eastAsia="仿宋" w:hAnsi="仿宋" w:cs="仿宋" w:hint="eastAsia"/>
            <w:lang w:eastAsia="zh-CN"/>
          </w:rPr>
          <w:t>(三)、市场风险大</w:t>
        </w:r>
        <w:r>
          <w:tab/>
        </w:r>
        <w:r>
          <w:fldChar w:fldCharType="begin"/>
        </w:r>
        <w:r>
          <w:instrText xml:space="preserve"> PAGEREF _Toc17884 \h </w:instrText>
        </w:r>
        <w:r>
          <w:fldChar w:fldCharType="separate"/>
        </w:r>
        <w:r>
          <w:t>46</w:t>
        </w:r>
        <w:r>
          <w:fldChar w:fldCharType="end"/>
        </w:r>
      </w:hyperlink>
    </w:p>
    <w:p>
      <w:pPr>
        <w:pStyle w:val="TOC2"/>
        <w:tabs>
          <w:tab w:val="right" w:leader="dot" w:pos="8306"/>
        </w:tabs>
      </w:pPr>
      <w:hyperlink w:anchor="_Toc22788" w:history="1">
        <w:r>
          <w:rPr>
            <w:rFonts w:ascii="仿宋" w:eastAsia="仿宋" w:hAnsi="仿宋" w:cs="仿宋" w:hint="eastAsia"/>
            <w:lang w:eastAsia="zh-CN"/>
          </w:rPr>
          <w:t>(四)、利润率高</w:t>
        </w:r>
        <w:r>
          <w:tab/>
        </w:r>
        <w:r>
          <w:fldChar w:fldCharType="begin"/>
        </w:r>
        <w:r>
          <w:instrText xml:space="preserve"> PAGEREF _Toc22788 \h </w:instrText>
        </w:r>
        <w:r>
          <w:fldChar w:fldCharType="separate"/>
        </w:r>
        <w:r>
          <w:t>49</w:t>
        </w:r>
        <w:r>
          <w:fldChar w:fldCharType="end"/>
        </w:r>
      </w:hyperlink>
    </w:p>
    <w:p>
      <w:pPr>
        <w:pStyle w:val="TOC1"/>
        <w:tabs>
          <w:tab w:val="right" w:leader="dot" w:pos="8306"/>
        </w:tabs>
      </w:pPr>
      <w:hyperlink w:anchor="_Toc13604" w:history="1">
        <w:r>
          <w:rPr>
            <w:rFonts w:ascii="仿宋" w:eastAsia="仿宋" w:hAnsi="仿宋" w:cs="仿宋" w:hint="eastAsia"/>
            <w:lang w:eastAsia="zh-CN"/>
          </w:rPr>
          <w:t>十三、滴定管项目工程方案分析</w:t>
        </w:r>
        <w:r>
          <w:tab/>
        </w:r>
        <w:r>
          <w:fldChar w:fldCharType="begin"/>
        </w:r>
        <w:r>
          <w:instrText xml:space="preserve"> PAGEREF _Toc13604 \h </w:instrText>
        </w:r>
        <w:r>
          <w:fldChar w:fldCharType="separate"/>
        </w:r>
        <w:r>
          <w:t>51</w:t>
        </w:r>
        <w:r>
          <w:fldChar w:fldCharType="end"/>
        </w:r>
      </w:hyperlink>
    </w:p>
    <w:p>
      <w:pPr>
        <w:pStyle w:val="TOC2"/>
        <w:tabs>
          <w:tab w:val="right" w:leader="dot" w:pos="8306"/>
        </w:tabs>
      </w:pPr>
      <w:hyperlink w:anchor="_Toc1646" w:history="1">
        <w:r>
          <w:rPr>
            <w:rFonts w:ascii="仿宋" w:eastAsia="仿宋" w:hAnsi="仿宋" w:cs="仿宋" w:hint="eastAsia"/>
            <w:lang w:eastAsia="zh-CN"/>
          </w:rPr>
          <w:t>(一)、建筑工程设计原则</w:t>
        </w:r>
        <w:r>
          <w:tab/>
        </w:r>
        <w:r>
          <w:fldChar w:fldCharType="begin"/>
        </w:r>
        <w:r>
          <w:instrText xml:space="preserve"> PAGEREF _Toc1646 \h </w:instrText>
        </w:r>
        <w:r>
          <w:fldChar w:fldCharType="separate"/>
        </w:r>
        <w:r>
          <w:t>51</w:t>
        </w:r>
        <w:r>
          <w:fldChar w:fldCharType="end"/>
        </w:r>
      </w:hyperlink>
    </w:p>
    <w:p>
      <w:pPr>
        <w:pStyle w:val="TOC2"/>
        <w:tabs>
          <w:tab w:val="right" w:leader="dot" w:pos="8306"/>
        </w:tabs>
      </w:pPr>
      <w:hyperlink w:anchor="_Toc11840" w:history="1">
        <w:r>
          <w:rPr>
            <w:rFonts w:ascii="仿宋" w:eastAsia="仿宋" w:hAnsi="仿宋" w:cs="仿宋" w:hint="eastAsia"/>
            <w:lang w:eastAsia="zh-CN"/>
          </w:rPr>
          <w:t>(二)、土建工程建设指标</w:t>
        </w:r>
        <w:r>
          <w:tab/>
        </w:r>
        <w:r>
          <w:fldChar w:fldCharType="begin"/>
        </w:r>
        <w:r>
          <w:instrText xml:space="preserve"> PAGEREF _Toc11840 \h </w:instrText>
        </w:r>
        <w:r>
          <w:fldChar w:fldCharType="separate"/>
        </w:r>
        <w:r>
          <w:t>54</w:t>
        </w:r>
        <w:r>
          <w:fldChar w:fldCharType="end"/>
        </w:r>
      </w:hyperlink>
    </w:p>
    <w:p>
      <w:pPr>
        <w:pStyle w:val="TOC1"/>
        <w:tabs>
          <w:tab w:val="right" w:leader="dot" w:pos="8306"/>
        </w:tabs>
      </w:pPr>
      <w:hyperlink w:anchor="_Toc15792" w:history="1">
        <w:r>
          <w:rPr>
            <w:rFonts w:ascii="仿宋" w:eastAsia="仿宋" w:hAnsi="仿宋" w:cs="仿宋" w:hint="eastAsia"/>
            <w:lang w:eastAsia="zh-CN"/>
          </w:rPr>
          <w:t>十四、供应链管理</w:t>
        </w:r>
        <w:r>
          <w:tab/>
        </w:r>
        <w:r>
          <w:fldChar w:fldCharType="begin"/>
        </w:r>
        <w:r>
          <w:instrText xml:space="preserve"> PAGEREF _Toc15792 \h </w:instrText>
        </w:r>
        <w:r>
          <w:fldChar w:fldCharType="separate"/>
        </w:r>
        <w:r>
          <w:t>56</w:t>
        </w:r>
        <w:r>
          <w:fldChar w:fldCharType="end"/>
        </w:r>
      </w:hyperlink>
    </w:p>
    <w:p>
      <w:pPr>
        <w:pStyle w:val="TOC2"/>
        <w:tabs>
          <w:tab w:val="right" w:leader="dot" w:pos="8306"/>
        </w:tabs>
      </w:pPr>
      <w:hyperlink w:anchor="_Toc11482" w:history="1">
        <w:r>
          <w:rPr>
            <w:rFonts w:ascii="仿宋" w:eastAsia="仿宋" w:hAnsi="仿宋" w:cs="仿宋" w:hint="eastAsia"/>
            <w:lang w:eastAsia="zh-CN"/>
          </w:rPr>
          <w:t>(一)、供应链战略规划</w:t>
        </w:r>
        <w:r>
          <w:tab/>
        </w:r>
        <w:r>
          <w:fldChar w:fldCharType="begin"/>
        </w:r>
        <w:r>
          <w:instrText xml:space="preserve"> PAGEREF _Toc11482 \h </w:instrText>
        </w:r>
        <w:r>
          <w:fldChar w:fldCharType="separate"/>
        </w:r>
        <w:r>
          <w:t>56</w:t>
        </w:r>
        <w:r>
          <w:fldChar w:fldCharType="end"/>
        </w:r>
      </w:hyperlink>
    </w:p>
    <w:p>
      <w:pPr>
        <w:pStyle w:val="TOC2"/>
        <w:tabs>
          <w:tab w:val="right" w:leader="dot" w:pos="8306"/>
        </w:tabs>
      </w:pPr>
      <w:hyperlink w:anchor="_Toc12378" w:history="1">
        <w:r>
          <w:rPr>
            <w:rFonts w:ascii="仿宋" w:eastAsia="仿宋" w:hAnsi="仿宋" w:cs="仿宋" w:hint="eastAsia"/>
            <w:lang w:eastAsia="zh-CN"/>
          </w:rPr>
          <w:t>(二)、供应商选择与合作</w:t>
        </w:r>
        <w:r>
          <w:tab/>
        </w:r>
        <w:r>
          <w:fldChar w:fldCharType="begin"/>
        </w:r>
        <w:r>
          <w:instrText xml:space="preserve"> PAGEREF _Toc12378 \h </w:instrText>
        </w:r>
        <w:r>
          <w:fldChar w:fldCharType="separate"/>
        </w:r>
        <w:r>
          <w:t>57</w:t>
        </w:r>
        <w:r>
          <w:fldChar w:fldCharType="end"/>
        </w:r>
      </w:hyperlink>
    </w:p>
    <w:p>
      <w:pPr>
        <w:pStyle w:val="TOC2"/>
        <w:tabs>
          <w:tab w:val="right" w:leader="dot" w:pos="8306"/>
        </w:tabs>
      </w:pPr>
      <w:hyperlink w:anchor="_Toc30356" w:history="1">
        <w:r>
          <w:rPr>
            <w:rFonts w:ascii="仿宋" w:eastAsia="仿宋" w:hAnsi="仿宋" w:cs="仿宋" w:hint="eastAsia"/>
            <w:lang w:eastAsia="zh-CN"/>
          </w:rPr>
          <w:t>(三)、物流与库存管理</w:t>
        </w:r>
        <w:r>
          <w:tab/>
        </w:r>
        <w:r>
          <w:fldChar w:fldCharType="begin"/>
        </w:r>
        <w:r>
          <w:instrText xml:space="preserve"> PAGEREF _Toc30356 \h </w:instrText>
        </w:r>
        <w:r>
          <w:fldChar w:fldCharType="separate"/>
        </w:r>
        <w:r>
          <w:t>59</w:t>
        </w:r>
        <w:r>
          <w:fldChar w:fldCharType="end"/>
        </w:r>
      </w:hyperlink>
    </w:p>
    <w:p>
      <w:pPr>
        <w:pStyle w:val="TOC1"/>
        <w:tabs>
          <w:tab w:val="right" w:leader="dot" w:pos="8306"/>
        </w:tabs>
      </w:pPr>
      <w:hyperlink w:anchor="_Toc9900" w:history="1">
        <w:r>
          <w:rPr>
            <w:rFonts w:ascii="仿宋" w:eastAsia="仿宋" w:hAnsi="仿宋" w:cs="仿宋" w:hint="eastAsia"/>
            <w:lang w:eastAsia="zh-CN"/>
          </w:rPr>
          <w:t>十五、利益相关者分析与沟通计划</w:t>
        </w:r>
        <w:r>
          <w:tab/>
        </w:r>
        <w:r>
          <w:fldChar w:fldCharType="begin"/>
        </w:r>
        <w:r>
          <w:instrText xml:space="preserve"> PAGEREF _Toc9900 \h </w:instrText>
        </w:r>
        <w:r>
          <w:fldChar w:fldCharType="separate"/>
        </w:r>
        <w:r>
          <w:t>60</w:t>
        </w:r>
        <w:r>
          <w:fldChar w:fldCharType="end"/>
        </w:r>
      </w:hyperlink>
    </w:p>
    <w:p>
      <w:pPr>
        <w:pStyle w:val="TOC2"/>
        <w:tabs>
          <w:tab w:val="right" w:leader="dot" w:pos="8306"/>
        </w:tabs>
      </w:pPr>
      <w:hyperlink w:anchor="_Toc28479" w:history="1">
        <w:r>
          <w:rPr>
            <w:rFonts w:ascii="仿宋" w:eastAsia="仿宋" w:hAnsi="仿宋" w:cs="仿宋" w:hint="eastAsia"/>
            <w:lang w:eastAsia="zh-CN"/>
          </w:rPr>
          <w:t>(一)、利益相关者分析</w:t>
        </w:r>
        <w:r>
          <w:tab/>
        </w:r>
        <w:r>
          <w:fldChar w:fldCharType="begin"/>
        </w:r>
        <w:r>
          <w:instrText xml:space="preserve"> PAGEREF _Toc28479 \h </w:instrText>
        </w:r>
        <w:r>
          <w:fldChar w:fldCharType="separate"/>
        </w:r>
        <w:r>
          <w:t>60</w:t>
        </w:r>
        <w:r>
          <w:fldChar w:fldCharType="end"/>
        </w:r>
      </w:hyperlink>
    </w:p>
    <w:p>
      <w:pPr>
        <w:pStyle w:val="TOC2"/>
        <w:tabs>
          <w:tab w:val="right" w:leader="dot" w:pos="8306"/>
        </w:tabs>
      </w:pPr>
      <w:hyperlink w:anchor="_Toc10081" w:history="1">
        <w:r>
          <w:rPr>
            <w:rFonts w:ascii="仿宋" w:eastAsia="仿宋" w:hAnsi="仿宋" w:cs="仿宋" w:hint="eastAsia"/>
            <w:lang w:eastAsia="zh-CN"/>
          </w:rPr>
          <w:t>(二)、沟通计划</w:t>
        </w:r>
        <w:r>
          <w:tab/>
        </w:r>
        <w:r>
          <w:fldChar w:fldCharType="begin"/>
        </w:r>
        <w:r>
          <w:instrText xml:space="preserve"> PAGEREF _Toc10081 \h </w:instrText>
        </w:r>
        <w:r>
          <w:fldChar w:fldCharType="separate"/>
        </w:r>
        <w:r>
          <w:t>61</w:t>
        </w:r>
        <w:r>
          <w:fldChar w:fldCharType="end"/>
        </w:r>
      </w:hyperlink>
    </w:p>
    <w:p>
      <w:pPr>
        <w:pStyle w:val="TOC1"/>
        <w:tabs>
          <w:tab w:val="right" w:leader="dot" w:pos="8306"/>
        </w:tabs>
      </w:pPr>
      <w:hyperlink w:anchor="_Toc13338" w:history="1">
        <w:r>
          <w:rPr>
            <w:rFonts w:ascii="仿宋" w:eastAsia="仿宋" w:hAnsi="仿宋" w:cs="仿宋" w:hint="eastAsia"/>
            <w:lang w:eastAsia="zh-CN"/>
          </w:rPr>
          <w:t>十六、风险识别与分类</w:t>
        </w:r>
        <w:r>
          <w:tab/>
        </w:r>
        <w:r>
          <w:fldChar w:fldCharType="begin"/>
        </w:r>
        <w:r>
          <w:instrText xml:space="preserve"> PAGEREF _Toc13338 \h </w:instrText>
        </w:r>
        <w:r>
          <w:fldChar w:fldCharType="separate"/>
        </w:r>
        <w:r>
          <w:t>62</w:t>
        </w:r>
        <w:r>
          <w:fldChar w:fldCharType="end"/>
        </w:r>
      </w:hyperlink>
    </w:p>
    <w:p>
      <w:pPr>
        <w:pStyle w:val="TOC2"/>
        <w:tabs>
          <w:tab w:val="right" w:leader="dot" w:pos="8306"/>
        </w:tabs>
      </w:pPr>
      <w:hyperlink w:anchor="_Toc28288" w:history="1">
        <w:r>
          <w:rPr>
            <w:rFonts w:ascii="仿宋" w:eastAsia="仿宋" w:hAnsi="仿宋" w:cs="仿宋" w:hint="eastAsia"/>
            <w:lang w:eastAsia="zh-CN"/>
          </w:rPr>
          <w:t>(一)、风险识别</w:t>
        </w:r>
        <w:r>
          <w:tab/>
        </w:r>
        <w:r>
          <w:fldChar w:fldCharType="begin"/>
        </w:r>
        <w:r>
          <w:instrText xml:space="preserve"> PAGEREF _Toc28288 \h </w:instrText>
        </w:r>
        <w:r>
          <w:fldChar w:fldCharType="separate"/>
        </w:r>
        <w:r>
          <w:t>62</w:t>
        </w:r>
        <w:r>
          <w:fldChar w:fldCharType="end"/>
        </w:r>
      </w:hyperlink>
    </w:p>
    <w:p>
      <w:pPr>
        <w:pStyle w:val="TOC2"/>
        <w:tabs>
          <w:tab w:val="right" w:leader="dot" w:pos="8306"/>
        </w:tabs>
      </w:pPr>
      <w:hyperlink w:anchor="_Toc24008" w:history="1">
        <w:r>
          <w:rPr>
            <w:rFonts w:ascii="仿宋" w:eastAsia="仿宋" w:hAnsi="仿宋" w:cs="仿宋" w:hint="eastAsia"/>
            <w:lang w:eastAsia="zh-CN"/>
          </w:rPr>
          <w:t>(二)、风险分类</w:t>
        </w:r>
        <w:r>
          <w:tab/>
        </w:r>
        <w:r>
          <w:fldChar w:fldCharType="begin"/>
        </w:r>
        <w:r>
          <w:instrText xml:space="preserve"> PAGEREF _Toc24008 \h </w:instrText>
        </w:r>
        <w:r>
          <w:fldChar w:fldCharType="separate"/>
        </w:r>
        <w:r>
          <w:t>64</w:t>
        </w:r>
        <w:r>
          <w:fldChar w:fldCharType="end"/>
        </w:r>
      </w:hyperlink>
    </w:p>
    <w:p>
      <w:pPr>
        <w:pStyle w:val="TOC1"/>
        <w:tabs>
          <w:tab w:val="right" w:leader="dot" w:pos="8306"/>
        </w:tabs>
      </w:pPr>
      <w:hyperlink w:anchor="_Toc13301" w:history="1">
        <w:r>
          <w:rPr>
            <w:rFonts w:ascii="仿宋" w:eastAsia="仿宋" w:hAnsi="仿宋" w:cs="仿宋" w:hint="eastAsia"/>
            <w:lang w:eastAsia="zh-CN"/>
          </w:rPr>
          <w:t>十七、滴定管项目变更管理</w:t>
        </w:r>
        <w:r>
          <w:tab/>
        </w:r>
        <w:r>
          <w:fldChar w:fldCharType="begin"/>
        </w:r>
        <w:r>
          <w:instrText xml:space="preserve"> PAGEREF _Toc13301 \h </w:instrText>
        </w:r>
        <w:r>
          <w:fldChar w:fldCharType="separate"/>
        </w:r>
        <w:r>
          <w:t>65</w:t>
        </w:r>
        <w:r>
          <w:fldChar w:fldCharType="end"/>
        </w:r>
      </w:hyperlink>
    </w:p>
    <w:p>
      <w:pPr>
        <w:pStyle w:val="TOC2"/>
        <w:tabs>
          <w:tab w:val="right" w:leader="dot" w:pos="8306"/>
        </w:tabs>
      </w:pPr>
      <w:hyperlink w:anchor="_Toc1809" w:history="1">
        <w:r>
          <w:rPr>
            <w:rFonts w:ascii="仿宋" w:eastAsia="仿宋" w:hAnsi="仿宋" w:cs="仿宋" w:hint="eastAsia"/>
            <w:lang w:eastAsia="zh-CN"/>
          </w:rPr>
          <w:t>(一)、变更申请与评估</w:t>
        </w:r>
        <w:r>
          <w:tab/>
        </w:r>
        <w:r>
          <w:fldChar w:fldCharType="begin"/>
        </w:r>
        <w:r>
          <w:instrText xml:space="preserve"> PAGEREF _Toc1809 \h </w:instrText>
        </w:r>
        <w:r>
          <w:fldChar w:fldCharType="separate"/>
        </w:r>
        <w:r>
          <w:t>65</w:t>
        </w:r>
        <w:r>
          <w:fldChar w:fldCharType="end"/>
        </w:r>
      </w:hyperlink>
    </w:p>
    <w:p>
      <w:pPr>
        <w:pStyle w:val="TOC2"/>
        <w:tabs>
          <w:tab w:val="right" w:leader="dot" w:pos="8306"/>
        </w:tabs>
      </w:pPr>
      <w:hyperlink w:anchor="_Toc1991" w:history="1">
        <w:r>
          <w:rPr>
            <w:rFonts w:ascii="仿宋" w:eastAsia="仿宋" w:hAnsi="仿宋" w:cs="仿宋" w:hint="eastAsia"/>
            <w:lang w:eastAsia="zh-CN"/>
          </w:rPr>
          <w:t>(二)、变更实施与控制</w:t>
        </w:r>
        <w:r>
          <w:tab/>
        </w:r>
        <w:r>
          <w:fldChar w:fldCharType="begin"/>
        </w:r>
        <w:r>
          <w:instrText xml:space="preserve"> PAGEREF _Toc1991 \h </w:instrText>
        </w:r>
        <w:r>
          <w:fldChar w:fldCharType="separate"/>
        </w:r>
        <w:r>
          <w:t>66</w:t>
        </w:r>
        <w:r>
          <w:fldChar w:fldCharType="end"/>
        </w:r>
      </w:hyperlink>
    </w:p>
    <w:p>
      <w:pPr>
        <w:pStyle w:val="TOC1"/>
        <w:tabs>
          <w:tab w:val="right" w:leader="dot" w:pos="8306"/>
        </w:tabs>
      </w:pPr>
      <w:hyperlink w:anchor="_Toc26295" w:history="1">
        <w:r>
          <w:rPr>
            <w:rFonts w:ascii="仿宋" w:eastAsia="仿宋" w:hAnsi="仿宋" w:cs="仿宋" w:hint="eastAsia"/>
            <w:lang w:eastAsia="zh-CN"/>
          </w:rPr>
          <w:t>十八、滴定管项目治理与监督</w:t>
        </w:r>
        <w:r>
          <w:tab/>
        </w:r>
        <w:r>
          <w:fldChar w:fldCharType="begin"/>
        </w:r>
        <w:r>
          <w:instrText xml:space="preserve"> PAGEREF _Toc26295 \h </w:instrText>
        </w:r>
        <w:r>
          <w:fldChar w:fldCharType="separate"/>
        </w:r>
        <w:r>
          <w:t>67</w:t>
        </w:r>
        <w:r>
          <w:fldChar w:fldCharType="end"/>
        </w:r>
      </w:hyperlink>
    </w:p>
    <w:p>
      <w:pPr>
        <w:pStyle w:val="TOC2"/>
        <w:tabs>
          <w:tab w:val="right" w:leader="dot" w:pos="8306"/>
        </w:tabs>
      </w:pPr>
      <w:hyperlink w:anchor="_Toc31010" w:history="1">
        <w:r>
          <w:rPr>
            <w:rFonts w:ascii="仿宋" w:eastAsia="仿宋" w:hAnsi="仿宋" w:cs="仿宋" w:hint="eastAsia"/>
            <w:lang w:eastAsia="zh-CN"/>
          </w:rPr>
          <w:t>(一)、滴定管项目治理结构</w:t>
        </w:r>
        <w:r>
          <w:tab/>
        </w:r>
        <w:r>
          <w:fldChar w:fldCharType="begin"/>
        </w:r>
        <w:r>
          <w:instrText xml:space="preserve"> PAGEREF _Toc31010 \h </w:instrText>
        </w:r>
        <w:r>
          <w:fldChar w:fldCharType="separate"/>
        </w:r>
        <w:r>
          <w:t>67</w:t>
        </w:r>
        <w:r>
          <w:fldChar w:fldCharType="end"/>
        </w:r>
      </w:hyperlink>
    </w:p>
    <w:p>
      <w:pPr>
        <w:pStyle w:val="TOC2"/>
        <w:tabs>
          <w:tab w:val="right" w:leader="dot" w:pos="8306"/>
        </w:tabs>
      </w:pPr>
      <w:hyperlink w:anchor="_Toc31970" w:history="1">
        <w:r>
          <w:rPr>
            <w:rFonts w:ascii="仿宋" w:eastAsia="仿宋" w:hAnsi="仿宋" w:cs="仿宋" w:hint="eastAsia"/>
            <w:lang w:eastAsia="zh-CN"/>
          </w:rPr>
          <w:t>(二)、监督与审计</w:t>
        </w:r>
        <w:r>
          <w:tab/>
        </w:r>
        <w:r>
          <w:fldChar w:fldCharType="begin"/>
        </w:r>
        <w:r>
          <w:instrText xml:space="preserve"> PAGEREF _Toc31970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3"/>
      <w:r>
        <w:rPr>
          <w:rFonts w:ascii="仿宋" w:eastAsia="仿宋" w:hAnsi="仿宋" w:cs="仿宋" w:hint="eastAsia"/>
          <w:sz w:val="28"/>
          <w:lang w:eastAsia="zh-CN"/>
        </w:rPr>
        <w:t>一、滴定管项目建设单位说明</w:t>
      </w:r>
      <w:bookmarkEnd w:id="2"/>
    </w:p>
    <w:p>
      <w:pPr>
        <w:pStyle w:val="Heading2"/>
        <w:rPr>
          <w:rFonts w:ascii="仿宋" w:eastAsia="仿宋" w:hAnsi="仿宋" w:cs="仿宋" w:hint="eastAsia"/>
          <w:lang w:eastAsia="zh-CN"/>
        </w:rPr>
      </w:pPr>
      <w:bookmarkStart w:id="3" w:name="_Toc17183"/>
      <w:r>
        <w:rPr>
          <w:rFonts w:ascii="仿宋" w:eastAsia="仿宋" w:hAnsi="仿宋" w:cs="仿宋" w:hint="eastAsia"/>
          <w:lang w:eastAsia="zh-CN"/>
        </w:rPr>
        <w:t>(一)、滴定管项目承办单位基本情况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5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滴定管项目承办单位的XXXX，我们着眼于实现可持续的经济效益。通过技术创新和解决方案的提供，公司预计在滴定管项目执行期间将获得可观的收入增长。这一收入来源主要包括滴定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同时，我们注重成本控制和效率提升，以确保滴定管项目的可持续盈利。透过精细的管理和资源优化，公司期望实现滴定管项目利润最大化。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滴定管项目实施进行全面的投资评估，包括滴定管项目启动阶段的资金投入和后续运营成本。通过对滴定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滴定管项目实施过程中具备足够的资金流动性，公司将进行详尽的现金流分析。这包括资金需求的合理预测、滴定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963"/>
      <w:r>
        <w:rPr>
          <w:rFonts w:ascii="仿宋" w:eastAsia="仿宋" w:hAnsi="仿宋" w:cs="仿宋" w:hint="eastAsia"/>
          <w:sz w:val="28"/>
          <w:lang w:eastAsia="zh-CN"/>
        </w:rPr>
        <w:t>二、滴定管项目文档管理</w:t>
      </w:r>
      <w:bookmarkEnd w:id="5"/>
    </w:p>
    <w:p>
      <w:pPr>
        <w:pStyle w:val="Heading2"/>
        <w:rPr>
          <w:rFonts w:ascii="仿宋" w:eastAsia="仿宋" w:hAnsi="仿宋" w:cs="仿宋" w:hint="eastAsia"/>
          <w:lang w:eastAsia="zh-CN"/>
        </w:rPr>
      </w:pPr>
      <w:bookmarkStart w:id="6" w:name="_Toc1472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滴定管项目高度重视文档的质量和准确性，以支持滴定管项目的各项活动和决策。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文档的编制始于滴定管项目计划的初期，我们制定了详细的文档编制计划，明确了每个文档的内容、格式和编写责任人。在滴定管项目启动阶段，我们首先编制了滴定管项目章程，明确定义了滴定管项目的目标、范围、风险等关键要素。随后，滴定管项目团队根据计划陆续编制了需求文档、设计文档、测试文档等各类文档，确保滴定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滴定管项目管理中的重要环节，旨在确保滴定管项目文档符合质量标准和滴定管项目需求。在滴定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除了内部审查，我们还进行了外部审查，邀请滴定管项目相关利益方和专业领域的专家对文档进行独立审查。这有助于获取更全面、客观的反馈，确保滴定管项目文档不仅符合内部标准，也满足外部需求。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滴定管项目在文档编制与审查方面建立了严格的管理机制，通过规范的流程和多维度的审查，确保滴定管项目文档的质量、准确性和可靠性，为滴定管项目的顺利推进提供了有力支持。</w:t>
      </w:r>
    </w:p>
    <w:p>
      <w:pPr>
        <w:pStyle w:val="Heading2"/>
        <w:ind w:firstLine="560" w:firstLineChars="200"/>
        <w:rPr>
          <w:rFonts w:ascii="仿宋" w:eastAsia="仿宋" w:hAnsi="仿宋" w:cs="仿宋" w:hint="eastAsia"/>
          <w:sz w:val="28"/>
          <w:lang w:eastAsia="zh-CN"/>
        </w:rPr>
      </w:pPr>
      <w:bookmarkStart w:id="7" w:name="_Toc316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我们通过多渠道发布文档，包括电子邮件、滴定管项目管理平台、内部网站等，以满足不同团队成员的偏好和需求。多渠道发布确保了信息的全面覆盖。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我们采用了精细的权限控制，确保只有授权人员可以访问敏感信息。这种安全措施保护了滴定管项目文档的机密性，防止了未经授权的信息泄露。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27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文档存档与归档是滴定管项目生命周期中一个至关重要的环节，直接关系到滴定管项目信息的长期保存和历史记录的完整性。在滴定管项目中，我们实施了一系列有效的文档存档与归档管理策略：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941"/>
      <w:r>
        <w:rPr>
          <w:rFonts w:ascii="仿宋" w:eastAsia="仿宋" w:hAnsi="仿宋" w:cs="仿宋" w:hint="eastAsia"/>
          <w:sz w:val="28"/>
          <w:lang w:eastAsia="zh-CN"/>
        </w:rPr>
        <w:t>三、滴定管项目可持续发展</w:t>
      </w:r>
      <w:bookmarkEnd w:id="9"/>
    </w:p>
    <w:p>
      <w:pPr>
        <w:pStyle w:val="Heading2"/>
        <w:rPr>
          <w:rFonts w:ascii="仿宋" w:eastAsia="仿宋" w:hAnsi="仿宋" w:cs="仿宋" w:hint="eastAsia"/>
          <w:lang w:eastAsia="zh-CN"/>
        </w:rPr>
      </w:pPr>
      <w:bookmarkStart w:id="10" w:name="_Toc2601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项目中，滴定管项目团队着眼于未来，明确了可持续发展的战略方向。制定的具体可持续发展目标包括降低资源使用、采用环保技术、最大化社会效益等。这一步骤不仅有助于滴定管项目在环保和社会责任方面达到最高标准，也为未来提供了明确的指引，确保滴定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可持续实践的融入滴定管项目管理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滴定管项目管理周期。从滴定管项目规划开始，滴定管项目团队就考虑了环境和社会的因素。在执行阶段，滴定管项目团队积极推动绿色技术的应用，优化资源利用。此外，关注员工的社会责任，通过培训和沟通活动提高员工对可持续发展的认知，使他们能够在日常工作中践行可持续实践。这些举措不仅为滴定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806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扎根于滴定管项目的可持续发展理念，我们深信环保与社会责任是滴定管项目成功的关键支柱。在滴定管项目的每一步，我们都致力于通过创新和实践，履行对环境和社会的坚定责任。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团队通过引入先进的环保技术、建立高效的废物处理系统以及推动能源节约措施，积极履行环保责任。定期的环保监测和评估确保滴定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不仅致力于自身可持续发展，还注重对社会的回馈。通过支持社区滴定管项目、参与慈善事业、提供培训机会等方式，滴定管项目积极履行社会责任。与当地社区建立积极互动，关注员工的工作与生活平衡，以及员工的身心健康，是滴定管项目在社会责任层面的关键举措。这样的实践不仅增强了滴定管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867"/>
      <w:r>
        <w:rPr>
          <w:rFonts w:ascii="仿宋" w:eastAsia="仿宋" w:hAnsi="仿宋" w:cs="仿宋" w:hint="eastAsia"/>
          <w:sz w:val="28"/>
          <w:lang w:eastAsia="zh-CN"/>
        </w:rPr>
        <w:t>四、滴定管项目绩效评估</w:t>
      </w:r>
      <w:bookmarkEnd w:id="12"/>
    </w:p>
    <w:p>
      <w:pPr>
        <w:pStyle w:val="Heading2"/>
        <w:rPr>
          <w:rFonts w:ascii="仿宋" w:eastAsia="仿宋" w:hAnsi="仿宋" w:cs="仿宋" w:hint="eastAsia"/>
          <w:lang w:eastAsia="zh-CN"/>
        </w:rPr>
      </w:pPr>
      <w:bookmarkStart w:id="13" w:name="_Toc613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在滴定管项目中，我们设计了一套全面的绩效评估指标，以确保滴定管项目的可控和成功交付。这些指标跨足滴定管项目目标、成本、进度和质量等多个维度，为我们提供了全面洞察滴定管项目的健康状况。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目标达成率是我们关注的首要指标。我们设定了明确的目标，并通过定期监测和评估，迅速发现并应对潜在的目标偏差。这为滴定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成本绩效是另一个核心关注点。通过实际成本与预算成本的对比分析，我们深入了解成本差异的原因，及时调整资源分配，保持滴定管项目在经济效益方面的合理水平。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进度作为关键的绩效指标之一，得到了精心的关注。我们制定了详细的滴定管项目进度计划，并设立了进度符合度指标，确保实际进度与计划进度保持一致。这使我们能够快速发现和解决潜在的进度问题，保持滴定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滴定管项目绩效的不可或缺的一环。我们引入了一系列的质量标准和客户满意度指标，以确保滴定管项目交付的成果在质量上达到或超越预期水平。通过持续监测这些指标，我们努力提升滴定管项目整体质量水平，为滴定管项目的成功交付提供有力保障。通过这些科学且全面的绩效评估，我们能够更好地引导滴定管项目的持续改进，确保滴定管项目目标的顺利达成。</w:t>
      </w:r>
    </w:p>
    <w:p>
      <w:pPr>
        <w:pStyle w:val="Heading2"/>
        <w:ind w:firstLine="560" w:firstLineChars="200"/>
        <w:rPr>
          <w:rFonts w:ascii="仿宋" w:eastAsia="仿宋" w:hAnsi="仿宋" w:cs="仿宋" w:hint="eastAsia"/>
          <w:sz w:val="28"/>
          <w:lang w:eastAsia="zh-CN"/>
        </w:rPr>
      </w:pPr>
      <w:bookmarkStart w:id="14" w:name="_Toc2841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绩效评估是滴定管项目中的关键环节，为确保滴定管项目达到预期目标，我们采用了多层次、多维度的绩效评估方法。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滴定管项目的战略目标对齐，确保每个决策和行动都与滴定管项目整体目标保持一致。团队会定期召开战略对齐会议，审视当前工作与滴定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滴定管项目进度、质量、成本和风险等方面。这些指标通过数据收集和分析，为滴定管项目管理团队提供了客观的评估依据。例如，我们通过滴定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绩效评估不仅仅停留在滴定管项目内部，还考虑了滴定管项目对外部环境的影响。我们定期进行干系人满意度调查，以了解各利益相关方对滴定管项目的期望和满意度，并及时做出调整。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这种多层次、多角度的绩效评估方法，使得我们能够全面了解滴定管项目的运行状态，及时做出调整，确保滴定管项目在不断变化的环境中保持稳健前行。</w:t>
      </w:r>
    </w:p>
    <w:p>
      <w:pPr>
        <w:pStyle w:val="Heading2"/>
        <w:ind w:firstLine="560" w:firstLineChars="200"/>
        <w:rPr>
          <w:rFonts w:ascii="仿宋" w:eastAsia="仿宋" w:hAnsi="仿宋" w:cs="仿宋" w:hint="eastAsia"/>
          <w:sz w:val="28"/>
          <w:lang w:eastAsia="zh-CN"/>
        </w:rPr>
      </w:pPr>
      <w:bookmarkStart w:id="15" w:name="_Toc267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为了确保滴定管项目的有效管理和不断优化，我们采用了精心设计的绩效评估周期。这个周期旨在实现灵活、实时和全面的评估，以适应滴定管项目执行中的各种挑战。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滴定管项目的不同需求，分为短期、中期和长期。短期评估关注每个迭代或工作周期，以及时发现和解决当前任务中的问题。中期评估涵盖几个迭代，深入了解整体滴定管项目的趋势和性能。长期评估则着眼于整个滴定管项目阶段，确保滴定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滴定管项目管理工具和协作平台，团队成员能够随时更新和分享滴定管项目数据。这种实时性的反馈机制使我们能够及时察觉潜在问题，快速调整，保持滴定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滴定管项目的决策制定密不可分。每个周期的滴定管项目回顾会议成为集体总结经验、识别问题深层次原因并找到创新解决方案的平台。这种定期的反思与调整机制使滴定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9741"/>
      <w:r>
        <w:rPr>
          <w:rFonts w:ascii="仿宋" w:eastAsia="仿宋" w:hAnsi="仿宋" w:cs="仿宋" w:hint="eastAsia"/>
          <w:sz w:val="28"/>
          <w:lang w:eastAsia="zh-CN"/>
        </w:rPr>
        <w:t>五、滴定管项目概论</w:t>
      </w:r>
      <w:bookmarkEnd w:id="16"/>
    </w:p>
    <w:p>
      <w:pPr>
        <w:pStyle w:val="Heading2"/>
        <w:rPr>
          <w:rFonts w:ascii="仿宋" w:eastAsia="仿宋" w:hAnsi="仿宋" w:cs="仿宋" w:hint="eastAsia"/>
          <w:lang w:eastAsia="zh-CN"/>
        </w:rPr>
      </w:pPr>
      <w:bookmarkStart w:id="17" w:name="_Toc8688"/>
      <w:r>
        <w:rPr>
          <w:rFonts w:ascii="仿宋" w:eastAsia="仿宋" w:hAnsi="仿宋" w:cs="仿宋" w:hint="eastAsia"/>
          <w:lang w:eastAsia="zh-CN"/>
        </w:rPr>
        <w:t>(一)、滴定管项目概况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的起源追溯至对市场的深入洞察。市场的不断演变与变革为滴定管项目提供了难得的机遇。当前市场存在的需求缺口和变革的大环境共同构成了滴定管项目的背景。这个滴定管项目旨在充分利用市场机遇，填补行业中尚未满足的需求，为客户提供全新的解决方案。市场的变革和需求的增长使得这个滴定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滴定管项目名称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正式命名为滴定管。这个名称不仅仅是一个标识，更代表了滴定管项目的核心理念和愿景。它蕴含着滴定管项目所要解决问题的关键字，具有强烈的表达和辨识度，为滴定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滴定管项目目标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滴定管项目的核心目标是提供一种全新、高效的解决方案，满足客户日益增长的需求。滴定管项目追求的不仅仅是满足市场需求，更是在市场中获得卓越的竞争优势。通过不断提升产品或服务的质量和创新水平，滴定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滴定管项目范围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全面涵盖了产品研发、制造、市场推广和售后服务，确保从产品设计到最终用户体验的全方位关注。这一全面的滴定管项目范围是为了确保滴定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滴定管项目时间表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滴定管项目计划在未来18个月内完成，包括研发、测试、市场试点和正式推出等不同阶段。这个时间表的合理设计是为了确保滴定管项目各个阶段的顺利推进，以便按时交付高质量的成果。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滴定管项目预算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滴定管项目总预算估算为XX百万美元，主要分配在研发、市场推广、人员培训和运营等方面。这一充足的预算为滴定管项目提供了充足的资源，确保滴定管项目在各个方面都能取得优异的表现。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滴定管项目风险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滴定管项目可能面临的风险包括市场接受度低、技术难题、竞争激烈等。滴定管项目团队已经制定了相应的风险应对计划，通过前瞻性的风险管理，确保滴定管项目在面对不确定性时能够迅速做出应对。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滴定管项目团队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滴定管项目汇聚了一支经验丰富、多领域专业素养的核心团队，确保滴定管项目在各个方面都能拥有高水平的执行力。团队的协同作战是滴定管项目成功的关键因素之一。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滴定管项目背景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滴定管项目的背景根植于市场对更高效、创新产品的渴望，同时也受到科技发展对行业格局的深刻改变的影响。这为滴定管项目提供了广阔的发展空间和市场需求。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滴定管项目现状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截至目前，滴定管项目已完成市场调研和技术验证，取得了初步的成功。这为滴定管项目在未来的发展奠定了坚实的基础，为更远大的目标打下了坚实的基石。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0991"/>
      <w:r>
        <w:rPr>
          <w:rFonts w:ascii="仿宋" w:eastAsia="仿宋" w:hAnsi="仿宋" w:cs="仿宋" w:hint="eastAsia"/>
          <w:sz w:val="28"/>
          <w:lang w:eastAsia="zh-CN"/>
        </w:rPr>
        <w:t>(二)、滴定管项目目标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keyword》滴定管项目首要业务目标是在市场中占据有利地位，实现产品/服务的成功推广和销售。通过不断提升产品质量、创新性，滴定管项目追求成为行业中的领导者，赢得更多客户的青睐。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在科技迅速发展的时代，滴定管项目着眼于技术创新。通过持续的研发和技术升级，滴定管项目旨在推出更具创新性的产品或服务，以满足市场对新鲜、先进解决方案的需求。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为了建立可持续的客户关系，滴定管项目设定了客户满意度目标。通过提供卓越的产品质量和优质的客户服务，滴定管项目追求赢得客户的信任和忠诚度，确保他们的满意度达到行业领先水平。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滴定管项目注重社会责任和可持续发展。通过实施环保、社会责任滴定管项目，滴定管项目致力于在经济发展的同时保护环境，促进社会公平，实现可持续经营。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滴定管项目的团队是实现目标的核心驱动力。因此，滴定管项目设定了团队发展目标，包括提升团队成员的专业技能、培养领导力，以及搭建协同高效的团队工作氛围。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1865"/>
      <w:r>
        <w:rPr>
          <w:rFonts w:ascii="仿宋" w:eastAsia="仿宋" w:hAnsi="仿宋" w:cs="仿宋" w:hint="eastAsia"/>
          <w:sz w:val="28"/>
          <w:lang w:eastAsia="zh-CN"/>
        </w:rPr>
        <w:t>(三)、滴定管项目提出的理由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滴定管项目提出的理由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的提出源于对市场机遇的深刻洞察。当前市场中存在的需求缺口和行业发展趋势表明，有巨大的商业机会等待被开发。通过准确捕捉市场机遇，滴定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的理念基于对技术创新的信仰。通过持续的研发和技术投入，滴定管项目有望推出更具创新性的产品或服务。在科技飞速发展的当下，滴定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管项目的提出是为了增强企业的行业竞争力。通过提升产品或服务的质量和独特性，滴定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https://d.book118.com/797121106164006030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EE6542"/>
    <w:rsid w:val="1BEE65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2110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2024-01-12T05:56:00Z</dcterms:created>
  <dcterms:modified xsi:type="dcterms:W3CDTF">2024-01-12T05:56:42Z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9A83B03CACB94DA08AEB468555178674_11</vt:lpwstr>
  </property>
  <property fmtid="{D5CDD505-2E9C-101B-9397-08002B2CF9AE}" pid="3" name="KSOProductBuildVer">
    <vt:lpwstr>2052-12.1.0.16120</vt:lpwstr>
  </property>
</Properties>
</file>