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市政园林养护装备项目规划设计纲要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66" w:history="1">
        <w:r>
          <w:rPr>
            <w:rFonts w:ascii="仿宋" w:eastAsia="仿宋" w:hAnsi="仿宋" w:cs="仿宋" w:hint="eastAsia"/>
            <w:lang w:eastAsia="zh-CN"/>
          </w:rPr>
          <w:t>序言</w:t>
        </w:r>
        <w:r>
          <w:tab/>
        </w:r>
        <w:r>
          <w:fldChar w:fldCharType="begin"/>
        </w:r>
        <w:r>
          <w:instrText xml:space="preserve"> PAGEREF _Toc3566 \h </w:instrText>
        </w:r>
        <w:r>
          <w:fldChar w:fldCharType="separate"/>
        </w:r>
        <w:r>
          <w:t>3</w:t>
        </w:r>
        <w:r>
          <w:fldChar w:fldCharType="end"/>
        </w:r>
      </w:hyperlink>
    </w:p>
    <w:p>
      <w:pPr>
        <w:pStyle w:val="TOC1"/>
        <w:tabs>
          <w:tab w:val="right" w:leader="dot" w:pos="8306"/>
        </w:tabs>
      </w:pPr>
      <w:hyperlink w:anchor="_Toc20357" w:history="1">
        <w:r>
          <w:rPr>
            <w:rFonts w:ascii="仿宋" w:eastAsia="仿宋" w:hAnsi="仿宋" w:cs="仿宋" w:hint="eastAsia"/>
            <w:lang w:eastAsia="zh-CN"/>
          </w:rPr>
          <w:t>一、市政园林养护装备项目建设单位说明</w:t>
        </w:r>
        <w:r>
          <w:tab/>
        </w:r>
        <w:r>
          <w:fldChar w:fldCharType="begin"/>
        </w:r>
        <w:r>
          <w:instrText xml:space="preserve"> PAGEREF _Toc20357 \h </w:instrText>
        </w:r>
        <w:r>
          <w:fldChar w:fldCharType="separate"/>
        </w:r>
        <w:r>
          <w:t>3</w:t>
        </w:r>
        <w:r>
          <w:fldChar w:fldCharType="end"/>
        </w:r>
      </w:hyperlink>
    </w:p>
    <w:p>
      <w:pPr>
        <w:pStyle w:val="TOC2"/>
        <w:tabs>
          <w:tab w:val="right" w:leader="dot" w:pos="8306"/>
        </w:tabs>
      </w:pPr>
      <w:hyperlink w:anchor="_Toc9094" w:history="1">
        <w:r>
          <w:rPr>
            <w:rFonts w:ascii="仿宋" w:eastAsia="仿宋" w:hAnsi="仿宋" w:cs="仿宋" w:hint="eastAsia"/>
            <w:lang w:eastAsia="zh-CN"/>
          </w:rPr>
          <w:t>(一)、市政园林养护装备项目承办单位基本情况</w:t>
        </w:r>
        <w:r>
          <w:tab/>
        </w:r>
        <w:r>
          <w:fldChar w:fldCharType="begin"/>
        </w:r>
        <w:r>
          <w:instrText xml:space="preserve"> PAGEREF _Toc9094 \h </w:instrText>
        </w:r>
        <w:r>
          <w:fldChar w:fldCharType="separate"/>
        </w:r>
        <w:r>
          <w:t>3</w:t>
        </w:r>
        <w:r>
          <w:fldChar w:fldCharType="end"/>
        </w:r>
      </w:hyperlink>
    </w:p>
    <w:p>
      <w:pPr>
        <w:pStyle w:val="TOC2"/>
        <w:tabs>
          <w:tab w:val="right" w:leader="dot" w:pos="8306"/>
        </w:tabs>
      </w:pPr>
      <w:hyperlink w:anchor="_Toc19298" w:history="1">
        <w:r>
          <w:rPr>
            <w:rFonts w:ascii="仿宋" w:eastAsia="仿宋" w:hAnsi="仿宋" w:cs="仿宋" w:hint="eastAsia"/>
            <w:lang w:eastAsia="zh-CN"/>
          </w:rPr>
          <w:t>(二)、公司经济效益分析</w:t>
        </w:r>
        <w:r>
          <w:tab/>
        </w:r>
        <w:r>
          <w:fldChar w:fldCharType="begin"/>
        </w:r>
        <w:r>
          <w:instrText xml:space="preserve"> PAGEREF _Toc19298 \h </w:instrText>
        </w:r>
        <w:r>
          <w:fldChar w:fldCharType="separate"/>
        </w:r>
        <w:r>
          <w:t>4</w:t>
        </w:r>
        <w:r>
          <w:fldChar w:fldCharType="end"/>
        </w:r>
      </w:hyperlink>
    </w:p>
    <w:p>
      <w:pPr>
        <w:pStyle w:val="TOC1"/>
        <w:tabs>
          <w:tab w:val="right" w:leader="dot" w:pos="8306"/>
        </w:tabs>
      </w:pPr>
      <w:hyperlink w:anchor="_Toc23970" w:history="1">
        <w:r>
          <w:rPr>
            <w:rFonts w:ascii="仿宋" w:eastAsia="仿宋" w:hAnsi="仿宋" w:cs="仿宋" w:hint="eastAsia"/>
            <w:lang w:eastAsia="zh-CN"/>
          </w:rPr>
          <w:t>二、工艺说明</w:t>
        </w:r>
        <w:r>
          <w:tab/>
        </w:r>
        <w:r>
          <w:fldChar w:fldCharType="begin"/>
        </w:r>
        <w:r>
          <w:instrText xml:space="preserve"> PAGEREF _Toc23970 \h </w:instrText>
        </w:r>
        <w:r>
          <w:fldChar w:fldCharType="separate"/>
        </w:r>
        <w:r>
          <w:t>5</w:t>
        </w:r>
        <w:r>
          <w:fldChar w:fldCharType="end"/>
        </w:r>
      </w:hyperlink>
    </w:p>
    <w:p>
      <w:pPr>
        <w:pStyle w:val="TOC2"/>
        <w:tabs>
          <w:tab w:val="right" w:leader="dot" w:pos="8306"/>
        </w:tabs>
      </w:pPr>
      <w:hyperlink w:anchor="_Toc26903" w:history="1">
        <w:r>
          <w:rPr>
            <w:rFonts w:ascii="仿宋" w:eastAsia="仿宋" w:hAnsi="仿宋" w:cs="仿宋" w:hint="eastAsia"/>
            <w:lang w:eastAsia="zh-CN"/>
          </w:rPr>
          <w:t>(一)、技术管理特点</w:t>
        </w:r>
        <w:r>
          <w:tab/>
        </w:r>
        <w:r>
          <w:fldChar w:fldCharType="begin"/>
        </w:r>
        <w:r>
          <w:instrText xml:space="preserve"> PAGEREF _Toc26903 \h </w:instrText>
        </w:r>
        <w:r>
          <w:fldChar w:fldCharType="separate"/>
        </w:r>
        <w:r>
          <w:t>5</w:t>
        </w:r>
        <w:r>
          <w:fldChar w:fldCharType="end"/>
        </w:r>
      </w:hyperlink>
    </w:p>
    <w:p>
      <w:pPr>
        <w:pStyle w:val="TOC2"/>
        <w:tabs>
          <w:tab w:val="right" w:leader="dot" w:pos="8306"/>
        </w:tabs>
      </w:pPr>
      <w:hyperlink w:anchor="_Toc8462" w:history="1">
        <w:r>
          <w:rPr>
            <w:rFonts w:ascii="仿宋" w:eastAsia="仿宋" w:hAnsi="仿宋" w:cs="仿宋" w:hint="eastAsia"/>
            <w:lang w:eastAsia="zh-CN"/>
          </w:rPr>
          <w:t>(二)、市政园林养护装备项目工艺技术设计方案</w:t>
        </w:r>
        <w:r>
          <w:tab/>
        </w:r>
        <w:r>
          <w:fldChar w:fldCharType="begin"/>
        </w:r>
        <w:r>
          <w:instrText xml:space="preserve"> PAGEREF _Toc8462 \h </w:instrText>
        </w:r>
        <w:r>
          <w:fldChar w:fldCharType="separate"/>
        </w:r>
        <w:r>
          <w:t>6</w:t>
        </w:r>
        <w:r>
          <w:fldChar w:fldCharType="end"/>
        </w:r>
      </w:hyperlink>
    </w:p>
    <w:p>
      <w:pPr>
        <w:pStyle w:val="TOC2"/>
        <w:tabs>
          <w:tab w:val="right" w:leader="dot" w:pos="8306"/>
        </w:tabs>
      </w:pPr>
      <w:hyperlink w:anchor="_Toc18263" w:history="1">
        <w:r>
          <w:rPr>
            <w:rFonts w:ascii="仿宋" w:eastAsia="仿宋" w:hAnsi="仿宋" w:cs="仿宋" w:hint="eastAsia"/>
            <w:lang w:eastAsia="zh-CN"/>
          </w:rPr>
          <w:t>(三)、设备选型方案</w:t>
        </w:r>
        <w:r>
          <w:tab/>
        </w:r>
        <w:r>
          <w:fldChar w:fldCharType="begin"/>
        </w:r>
        <w:r>
          <w:instrText xml:space="preserve"> PAGEREF _Toc18263 \h </w:instrText>
        </w:r>
        <w:r>
          <w:fldChar w:fldCharType="separate"/>
        </w:r>
        <w:r>
          <w:t>7</w:t>
        </w:r>
        <w:r>
          <w:fldChar w:fldCharType="end"/>
        </w:r>
      </w:hyperlink>
    </w:p>
    <w:p>
      <w:pPr>
        <w:pStyle w:val="TOC1"/>
        <w:tabs>
          <w:tab w:val="right" w:leader="dot" w:pos="8306"/>
        </w:tabs>
      </w:pPr>
      <w:hyperlink w:anchor="_Toc4703" w:history="1">
        <w:r>
          <w:rPr>
            <w:rFonts w:ascii="仿宋" w:eastAsia="仿宋" w:hAnsi="仿宋" w:cs="仿宋" w:hint="eastAsia"/>
            <w:lang w:eastAsia="zh-CN"/>
          </w:rPr>
          <w:t>三、市政园林养护装备项目概论</w:t>
        </w:r>
        <w:r>
          <w:tab/>
        </w:r>
        <w:r>
          <w:fldChar w:fldCharType="begin"/>
        </w:r>
        <w:r>
          <w:instrText xml:space="preserve"> PAGEREF _Toc4703 \h </w:instrText>
        </w:r>
        <w:r>
          <w:fldChar w:fldCharType="separate"/>
        </w:r>
        <w:r>
          <w:t>9</w:t>
        </w:r>
        <w:r>
          <w:fldChar w:fldCharType="end"/>
        </w:r>
      </w:hyperlink>
    </w:p>
    <w:p>
      <w:pPr>
        <w:pStyle w:val="TOC2"/>
        <w:tabs>
          <w:tab w:val="right" w:leader="dot" w:pos="8306"/>
        </w:tabs>
      </w:pPr>
      <w:hyperlink w:anchor="_Toc15951" w:history="1">
        <w:r>
          <w:rPr>
            <w:rFonts w:ascii="仿宋" w:eastAsia="仿宋" w:hAnsi="仿宋" w:cs="仿宋" w:hint="eastAsia"/>
            <w:lang w:eastAsia="zh-CN"/>
          </w:rPr>
          <w:t>(一)、市政园林养护装备项目概况</w:t>
        </w:r>
        <w:r>
          <w:tab/>
        </w:r>
        <w:r>
          <w:fldChar w:fldCharType="begin"/>
        </w:r>
        <w:r>
          <w:instrText xml:space="preserve"> PAGEREF _Toc15951 \h </w:instrText>
        </w:r>
        <w:r>
          <w:fldChar w:fldCharType="separate"/>
        </w:r>
        <w:r>
          <w:t>9</w:t>
        </w:r>
        <w:r>
          <w:fldChar w:fldCharType="end"/>
        </w:r>
      </w:hyperlink>
    </w:p>
    <w:p>
      <w:pPr>
        <w:pStyle w:val="TOC2"/>
        <w:tabs>
          <w:tab w:val="right" w:leader="dot" w:pos="8306"/>
        </w:tabs>
      </w:pPr>
      <w:hyperlink w:anchor="_Toc32594" w:history="1">
        <w:r>
          <w:rPr>
            <w:rFonts w:ascii="仿宋" w:eastAsia="仿宋" w:hAnsi="仿宋" w:cs="仿宋" w:hint="eastAsia"/>
            <w:lang w:eastAsia="zh-CN"/>
          </w:rPr>
          <w:t>(二)、市政园林养护装备项目目标</w:t>
        </w:r>
        <w:r>
          <w:tab/>
        </w:r>
        <w:r>
          <w:fldChar w:fldCharType="begin"/>
        </w:r>
        <w:r>
          <w:instrText xml:space="preserve"> PAGEREF _Toc32594 \h </w:instrText>
        </w:r>
        <w:r>
          <w:fldChar w:fldCharType="separate"/>
        </w:r>
        <w:r>
          <w:t>11</w:t>
        </w:r>
        <w:r>
          <w:fldChar w:fldCharType="end"/>
        </w:r>
      </w:hyperlink>
    </w:p>
    <w:p>
      <w:pPr>
        <w:pStyle w:val="TOC2"/>
        <w:tabs>
          <w:tab w:val="right" w:leader="dot" w:pos="8306"/>
        </w:tabs>
      </w:pPr>
      <w:hyperlink w:anchor="_Toc27142" w:history="1">
        <w:r>
          <w:rPr>
            <w:rFonts w:ascii="仿宋" w:eastAsia="仿宋" w:hAnsi="仿宋" w:cs="仿宋" w:hint="eastAsia"/>
            <w:lang w:eastAsia="zh-CN"/>
          </w:rPr>
          <w:t>(三)、市政园林养护装备项目提出的理由</w:t>
        </w:r>
        <w:r>
          <w:tab/>
        </w:r>
        <w:r>
          <w:fldChar w:fldCharType="begin"/>
        </w:r>
        <w:r>
          <w:instrText xml:space="preserve"> PAGEREF _Toc27142 \h </w:instrText>
        </w:r>
        <w:r>
          <w:fldChar w:fldCharType="separate"/>
        </w:r>
        <w:r>
          <w:t>12</w:t>
        </w:r>
        <w:r>
          <w:fldChar w:fldCharType="end"/>
        </w:r>
      </w:hyperlink>
    </w:p>
    <w:p>
      <w:pPr>
        <w:pStyle w:val="TOC2"/>
        <w:tabs>
          <w:tab w:val="right" w:leader="dot" w:pos="8306"/>
        </w:tabs>
      </w:pPr>
      <w:hyperlink w:anchor="_Toc27685" w:history="1">
        <w:r>
          <w:rPr>
            <w:rFonts w:ascii="仿宋" w:eastAsia="仿宋" w:hAnsi="仿宋" w:cs="仿宋" w:hint="eastAsia"/>
            <w:lang w:eastAsia="zh-CN"/>
          </w:rPr>
          <w:t>(四)、市政园林养护装备项目意义</w:t>
        </w:r>
        <w:r>
          <w:tab/>
        </w:r>
        <w:r>
          <w:fldChar w:fldCharType="begin"/>
        </w:r>
        <w:r>
          <w:instrText xml:space="preserve"> PAGEREF _Toc27685 \h </w:instrText>
        </w:r>
        <w:r>
          <w:fldChar w:fldCharType="separate"/>
        </w:r>
        <w:r>
          <w:t>14</w:t>
        </w:r>
        <w:r>
          <w:fldChar w:fldCharType="end"/>
        </w:r>
      </w:hyperlink>
    </w:p>
    <w:p>
      <w:pPr>
        <w:pStyle w:val="TOC2"/>
        <w:tabs>
          <w:tab w:val="right" w:leader="dot" w:pos="8306"/>
        </w:tabs>
      </w:pPr>
      <w:hyperlink w:anchor="_Toc31940" w:history="1">
        <w:r>
          <w:rPr>
            <w:rFonts w:ascii="仿宋" w:eastAsia="仿宋" w:hAnsi="仿宋" w:cs="仿宋" w:hint="eastAsia"/>
            <w:lang w:eastAsia="zh-CN"/>
          </w:rPr>
          <w:t>(五)、市政园林养护装备项目背景</w:t>
        </w:r>
        <w:r>
          <w:tab/>
        </w:r>
        <w:r>
          <w:fldChar w:fldCharType="begin"/>
        </w:r>
        <w:r>
          <w:instrText xml:space="preserve"> PAGEREF _Toc31940 \h </w:instrText>
        </w:r>
        <w:r>
          <w:fldChar w:fldCharType="separate"/>
        </w:r>
        <w:r>
          <w:t>15</w:t>
        </w:r>
        <w:r>
          <w:fldChar w:fldCharType="end"/>
        </w:r>
      </w:hyperlink>
    </w:p>
    <w:p>
      <w:pPr>
        <w:pStyle w:val="TOC1"/>
        <w:tabs>
          <w:tab w:val="right" w:leader="dot" w:pos="8306"/>
        </w:tabs>
      </w:pPr>
      <w:hyperlink w:anchor="_Toc11488" w:history="1">
        <w:r>
          <w:rPr>
            <w:rFonts w:ascii="仿宋" w:eastAsia="仿宋" w:hAnsi="仿宋" w:cs="仿宋" w:hint="eastAsia"/>
            <w:lang w:eastAsia="zh-CN"/>
          </w:rPr>
          <w:t>四、市政园林养护装备项目绩效评估</w:t>
        </w:r>
        <w:r>
          <w:tab/>
        </w:r>
        <w:r>
          <w:fldChar w:fldCharType="begin"/>
        </w:r>
        <w:r>
          <w:instrText xml:space="preserve"> PAGEREF _Toc11488 \h </w:instrText>
        </w:r>
        <w:r>
          <w:fldChar w:fldCharType="separate"/>
        </w:r>
        <w:r>
          <w:t>16</w:t>
        </w:r>
        <w:r>
          <w:fldChar w:fldCharType="end"/>
        </w:r>
      </w:hyperlink>
    </w:p>
    <w:p>
      <w:pPr>
        <w:pStyle w:val="TOC2"/>
        <w:tabs>
          <w:tab w:val="right" w:leader="dot" w:pos="8306"/>
        </w:tabs>
      </w:pPr>
      <w:hyperlink w:anchor="_Toc16850" w:history="1">
        <w:r>
          <w:rPr>
            <w:rFonts w:ascii="仿宋" w:eastAsia="仿宋" w:hAnsi="仿宋" w:cs="仿宋" w:hint="eastAsia"/>
            <w:lang w:eastAsia="zh-CN"/>
          </w:rPr>
          <w:t>(一)、绩效评估指标</w:t>
        </w:r>
        <w:r>
          <w:tab/>
        </w:r>
        <w:r>
          <w:fldChar w:fldCharType="begin"/>
        </w:r>
        <w:r>
          <w:instrText xml:space="preserve"> PAGEREF _Toc16850 \h </w:instrText>
        </w:r>
        <w:r>
          <w:fldChar w:fldCharType="separate"/>
        </w:r>
        <w:r>
          <w:t>16</w:t>
        </w:r>
        <w:r>
          <w:fldChar w:fldCharType="end"/>
        </w:r>
      </w:hyperlink>
    </w:p>
    <w:p>
      <w:pPr>
        <w:pStyle w:val="TOC2"/>
        <w:tabs>
          <w:tab w:val="right" w:leader="dot" w:pos="8306"/>
        </w:tabs>
      </w:pPr>
      <w:hyperlink w:anchor="_Toc29084" w:history="1">
        <w:r>
          <w:rPr>
            <w:rFonts w:ascii="仿宋" w:eastAsia="仿宋" w:hAnsi="仿宋" w:cs="仿宋" w:hint="eastAsia"/>
            <w:lang w:eastAsia="zh-CN"/>
          </w:rPr>
          <w:t>(二)、绩效评估方法</w:t>
        </w:r>
        <w:r>
          <w:tab/>
        </w:r>
        <w:r>
          <w:fldChar w:fldCharType="begin"/>
        </w:r>
        <w:r>
          <w:instrText xml:space="preserve"> PAGEREF _Toc29084 \h </w:instrText>
        </w:r>
        <w:r>
          <w:fldChar w:fldCharType="separate"/>
        </w:r>
        <w:r>
          <w:t>17</w:t>
        </w:r>
        <w:r>
          <w:fldChar w:fldCharType="end"/>
        </w:r>
      </w:hyperlink>
    </w:p>
    <w:p>
      <w:pPr>
        <w:pStyle w:val="TOC2"/>
        <w:tabs>
          <w:tab w:val="right" w:leader="dot" w:pos="8306"/>
        </w:tabs>
      </w:pPr>
      <w:hyperlink w:anchor="_Toc15114" w:history="1">
        <w:r>
          <w:rPr>
            <w:rFonts w:ascii="仿宋" w:eastAsia="仿宋" w:hAnsi="仿宋" w:cs="仿宋" w:hint="eastAsia"/>
            <w:lang w:eastAsia="zh-CN"/>
          </w:rPr>
          <w:t>(三)、绩效评估周期</w:t>
        </w:r>
        <w:r>
          <w:tab/>
        </w:r>
        <w:r>
          <w:fldChar w:fldCharType="begin"/>
        </w:r>
        <w:r>
          <w:instrText xml:space="preserve"> PAGEREF _Toc15114 \h </w:instrText>
        </w:r>
        <w:r>
          <w:fldChar w:fldCharType="separate"/>
        </w:r>
        <w:r>
          <w:t>18</w:t>
        </w:r>
        <w:r>
          <w:fldChar w:fldCharType="end"/>
        </w:r>
      </w:hyperlink>
    </w:p>
    <w:p>
      <w:pPr>
        <w:pStyle w:val="TOC1"/>
        <w:tabs>
          <w:tab w:val="right" w:leader="dot" w:pos="8306"/>
        </w:tabs>
      </w:pPr>
      <w:hyperlink w:anchor="_Toc9805" w:history="1">
        <w:r>
          <w:rPr>
            <w:rFonts w:ascii="仿宋" w:eastAsia="仿宋" w:hAnsi="仿宋" w:cs="仿宋" w:hint="eastAsia"/>
            <w:lang w:eastAsia="zh-CN"/>
          </w:rPr>
          <w:t>五、市政园林养护装备项目土建工程</w:t>
        </w:r>
        <w:r>
          <w:tab/>
        </w:r>
        <w:r>
          <w:fldChar w:fldCharType="begin"/>
        </w:r>
        <w:r>
          <w:instrText xml:space="preserve"> PAGEREF _Toc9805 \h </w:instrText>
        </w:r>
        <w:r>
          <w:fldChar w:fldCharType="separate"/>
        </w:r>
        <w:r>
          <w:t>19</w:t>
        </w:r>
        <w:r>
          <w:fldChar w:fldCharType="end"/>
        </w:r>
      </w:hyperlink>
    </w:p>
    <w:p>
      <w:pPr>
        <w:pStyle w:val="TOC2"/>
        <w:tabs>
          <w:tab w:val="right" w:leader="dot" w:pos="8306"/>
        </w:tabs>
      </w:pPr>
      <w:hyperlink w:anchor="_Toc22542" w:history="1">
        <w:r>
          <w:rPr>
            <w:rFonts w:ascii="仿宋" w:eastAsia="仿宋" w:hAnsi="仿宋" w:cs="仿宋" w:hint="eastAsia"/>
            <w:lang w:eastAsia="zh-CN"/>
          </w:rPr>
          <w:t>(一)、建筑工程设计原则</w:t>
        </w:r>
        <w:r>
          <w:tab/>
        </w:r>
        <w:r>
          <w:fldChar w:fldCharType="begin"/>
        </w:r>
        <w:r>
          <w:instrText xml:space="preserve"> PAGEREF _Toc22542 \h </w:instrText>
        </w:r>
        <w:r>
          <w:fldChar w:fldCharType="separate"/>
        </w:r>
        <w:r>
          <w:t>19</w:t>
        </w:r>
        <w:r>
          <w:fldChar w:fldCharType="end"/>
        </w:r>
      </w:hyperlink>
    </w:p>
    <w:p>
      <w:pPr>
        <w:pStyle w:val="TOC2"/>
        <w:tabs>
          <w:tab w:val="right" w:leader="dot" w:pos="8306"/>
        </w:tabs>
      </w:pPr>
      <w:hyperlink w:anchor="_Toc18845" w:history="1">
        <w:r>
          <w:rPr>
            <w:rFonts w:ascii="仿宋" w:eastAsia="仿宋" w:hAnsi="仿宋" w:cs="仿宋" w:hint="eastAsia"/>
            <w:lang w:eastAsia="zh-CN"/>
          </w:rPr>
          <w:t>(二)、土建工程设计年限及安全等级</w:t>
        </w:r>
        <w:r>
          <w:tab/>
        </w:r>
        <w:r>
          <w:fldChar w:fldCharType="begin"/>
        </w:r>
        <w:r>
          <w:instrText xml:space="preserve"> PAGEREF _Toc18845 \h </w:instrText>
        </w:r>
        <w:r>
          <w:fldChar w:fldCharType="separate"/>
        </w:r>
        <w:r>
          <w:t>20</w:t>
        </w:r>
        <w:r>
          <w:fldChar w:fldCharType="end"/>
        </w:r>
      </w:hyperlink>
    </w:p>
    <w:p>
      <w:pPr>
        <w:pStyle w:val="TOC2"/>
        <w:tabs>
          <w:tab w:val="right" w:leader="dot" w:pos="8306"/>
        </w:tabs>
      </w:pPr>
      <w:hyperlink w:anchor="_Toc31783" w:history="1">
        <w:r>
          <w:rPr>
            <w:rFonts w:ascii="仿宋" w:eastAsia="仿宋" w:hAnsi="仿宋" w:cs="仿宋" w:hint="eastAsia"/>
            <w:lang w:eastAsia="zh-CN"/>
          </w:rPr>
          <w:t>(三)、建筑工程设计总体要求</w:t>
        </w:r>
        <w:r>
          <w:tab/>
        </w:r>
        <w:r>
          <w:fldChar w:fldCharType="begin"/>
        </w:r>
        <w:r>
          <w:instrText xml:space="preserve"> PAGEREF _Toc31783 \h </w:instrText>
        </w:r>
        <w:r>
          <w:fldChar w:fldCharType="separate"/>
        </w:r>
        <w:r>
          <w:t>21</w:t>
        </w:r>
        <w:r>
          <w:fldChar w:fldCharType="end"/>
        </w:r>
      </w:hyperlink>
    </w:p>
    <w:p>
      <w:pPr>
        <w:pStyle w:val="TOC2"/>
        <w:tabs>
          <w:tab w:val="right" w:leader="dot" w:pos="8306"/>
        </w:tabs>
      </w:pPr>
      <w:hyperlink w:anchor="_Toc15319" w:history="1">
        <w:r>
          <w:rPr>
            <w:rFonts w:ascii="仿宋" w:eastAsia="仿宋" w:hAnsi="仿宋" w:cs="仿宋" w:hint="eastAsia"/>
            <w:lang w:eastAsia="zh-CN"/>
          </w:rPr>
          <w:t>(四)、土建工程建设指标</w:t>
        </w:r>
        <w:r>
          <w:tab/>
        </w:r>
        <w:r>
          <w:fldChar w:fldCharType="begin"/>
        </w:r>
        <w:r>
          <w:instrText xml:space="preserve"> PAGEREF _Toc15319 \h </w:instrText>
        </w:r>
        <w:r>
          <w:fldChar w:fldCharType="separate"/>
        </w:r>
        <w:r>
          <w:t>22</w:t>
        </w:r>
        <w:r>
          <w:fldChar w:fldCharType="end"/>
        </w:r>
      </w:hyperlink>
    </w:p>
    <w:p>
      <w:pPr>
        <w:pStyle w:val="TOC1"/>
        <w:tabs>
          <w:tab w:val="right" w:leader="dot" w:pos="8306"/>
        </w:tabs>
      </w:pPr>
      <w:hyperlink w:anchor="_Toc28689" w:history="1">
        <w:r>
          <w:rPr>
            <w:rFonts w:ascii="仿宋" w:eastAsia="仿宋" w:hAnsi="仿宋" w:cs="仿宋" w:hint="eastAsia"/>
            <w:lang w:eastAsia="zh-CN"/>
          </w:rPr>
          <w:t>六、产品规划分析</w:t>
        </w:r>
        <w:r>
          <w:tab/>
        </w:r>
        <w:r>
          <w:fldChar w:fldCharType="begin"/>
        </w:r>
        <w:r>
          <w:instrText xml:space="preserve"> PAGEREF _Toc28689 \h </w:instrText>
        </w:r>
        <w:r>
          <w:fldChar w:fldCharType="separate"/>
        </w:r>
        <w:r>
          <w:t>22</w:t>
        </w:r>
        <w:r>
          <w:fldChar w:fldCharType="end"/>
        </w:r>
      </w:hyperlink>
    </w:p>
    <w:p>
      <w:pPr>
        <w:pStyle w:val="TOC2"/>
        <w:tabs>
          <w:tab w:val="right" w:leader="dot" w:pos="8306"/>
        </w:tabs>
      </w:pPr>
      <w:hyperlink w:anchor="_Toc19956" w:history="1">
        <w:r>
          <w:rPr>
            <w:rFonts w:ascii="仿宋" w:eastAsia="仿宋" w:hAnsi="仿宋" w:cs="仿宋" w:hint="eastAsia"/>
            <w:lang w:eastAsia="zh-CN"/>
          </w:rPr>
          <w:t>(一)、产品规划</w:t>
        </w:r>
        <w:r>
          <w:tab/>
        </w:r>
        <w:r>
          <w:fldChar w:fldCharType="begin"/>
        </w:r>
        <w:r>
          <w:instrText xml:space="preserve"> PAGEREF _Toc19956 \h </w:instrText>
        </w:r>
        <w:r>
          <w:fldChar w:fldCharType="separate"/>
        </w:r>
        <w:r>
          <w:t>22</w:t>
        </w:r>
        <w:r>
          <w:fldChar w:fldCharType="end"/>
        </w:r>
      </w:hyperlink>
    </w:p>
    <w:p>
      <w:pPr>
        <w:pStyle w:val="TOC2"/>
        <w:tabs>
          <w:tab w:val="right" w:leader="dot" w:pos="8306"/>
        </w:tabs>
      </w:pPr>
      <w:hyperlink w:anchor="_Toc1862" w:history="1">
        <w:r>
          <w:rPr>
            <w:rFonts w:ascii="仿宋" w:eastAsia="仿宋" w:hAnsi="仿宋" w:cs="仿宋" w:hint="eastAsia"/>
            <w:lang w:eastAsia="zh-CN"/>
          </w:rPr>
          <w:t>(二)、建设规模</w:t>
        </w:r>
        <w:r>
          <w:tab/>
        </w:r>
        <w:r>
          <w:fldChar w:fldCharType="begin"/>
        </w:r>
        <w:r>
          <w:instrText xml:space="preserve"> PAGEREF _Toc1862 \h </w:instrText>
        </w:r>
        <w:r>
          <w:fldChar w:fldCharType="separate"/>
        </w:r>
        <w:r>
          <w:t>23</w:t>
        </w:r>
        <w:r>
          <w:fldChar w:fldCharType="end"/>
        </w:r>
      </w:hyperlink>
    </w:p>
    <w:p>
      <w:pPr>
        <w:pStyle w:val="TOC1"/>
        <w:tabs>
          <w:tab w:val="right" w:leader="dot" w:pos="8306"/>
        </w:tabs>
      </w:pPr>
      <w:hyperlink w:anchor="_Toc23113" w:history="1">
        <w:r>
          <w:rPr>
            <w:rFonts w:ascii="仿宋" w:eastAsia="仿宋" w:hAnsi="仿宋" w:cs="仿宋" w:hint="eastAsia"/>
            <w:lang w:eastAsia="zh-CN"/>
          </w:rPr>
          <w:t>七、市政园林养护装备项目计划安排</w:t>
        </w:r>
        <w:r>
          <w:tab/>
        </w:r>
        <w:r>
          <w:fldChar w:fldCharType="begin"/>
        </w:r>
        <w:r>
          <w:instrText xml:space="preserve"> PAGEREF _Toc23113 \h </w:instrText>
        </w:r>
        <w:r>
          <w:fldChar w:fldCharType="separate"/>
        </w:r>
        <w:r>
          <w:t>24</w:t>
        </w:r>
        <w:r>
          <w:fldChar w:fldCharType="end"/>
        </w:r>
      </w:hyperlink>
    </w:p>
    <w:p>
      <w:pPr>
        <w:pStyle w:val="TOC2"/>
        <w:tabs>
          <w:tab w:val="right" w:leader="dot" w:pos="8306"/>
        </w:tabs>
      </w:pPr>
      <w:hyperlink w:anchor="_Toc15496" w:history="1">
        <w:r>
          <w:rPr>
            <w:rFonts w:ascii="仿宋" w:eastAsia="仿宋" w:hAnsi="仿宋" w:cs="仿宋" w:hint="eastAsia"/>
            <w:lang w:eastAsia="zh-CN"/>
          </w:rPr>
          <w:t>(一)、建设周期</w:t>
        </w:r>
        <w:r>
          <w:tab/>
        </w:r>
        <w:r>
          <w:fldChar w:fldCharType="begin"/>
        </w:r>
        <w:r>
          <w:instrText xml:space="preserve"> PAGEREF _Toc15496 \h </w:instrText>
        </w:r>
        <w:r>
          <w:fldChar w:fldCharType="separate"/>
        </w:r>
        <w:r>
          <w:t>24</w:t>
        </w:r>
        <w:r>
          <w:fldChar w:fldCharType="end"/>
        </w:r>
      </w:hyperlink>
    </w:p>
    <w:p>
      <w:pPr>
        <w:pStyle w:val="TOC2"/>
        <w:tabs>
          <w:tab w:val="right" w:leader="dot" w:pos="8306"/>
        </w:tabs>
      </w:pPr>
      <w:hyperlink w:anchor="_Toc15205" w:history="1">
        <w:r>
          <w:rPr>
            <w:rFonts w:ascii="仿宋" w:eastAsia="仿宋" w:hAnsi="仿宋" w:cs="仿宋" w:hint="eastAsia"/>
            <w:lang w:eastAsia="zh-CN"/>
          </w:rPr>
          <w:t>(二)、建设进度</w:t>
        </w:r>
        <w:r>
          <w:tab/>
        </w:r>
        <w:r>
          <w:fldChar w:fldCharType="begin"/>
        </w:r>
        <w:r>
          <w:instrText xml:space="preserve"> PAGEREF _Toc15205 \h </w:instrText>
        </w:r>
        <w:r>
          <w:fldChar w:fldCharType="separate"/>
        </w:r>
        <w:r>
          <w:t>25</w:t>
        </w:r>
        <w:r>
          <w:fldChar w:fldCharType="end"/>
        </w:r>
      </w:hyperlink>
    </w:p>
    <w:p>
      <w:pPr>
        <w:pStyle w:val="TOC2"/>
        <w:tabs>
          <w:tab w:val="right" w:leader="dot" w:pos="8306"/>
        </w:tabs>
      </w:pPr>
      <w:hyperlink w:anchor="_Toc26544" w:history="1">
        <w:r>
          <w:rPr>
            <w:rFonts w:ascii="仿宋" w:eastAsia="仿宋" w:hAnsi="仿宋" w:cs="仿宋" w:hint="eastAsia"/>
            <w:lang w:eastAsia="zh-CN"/>
          </w:rPr>
          <w:t>(三)、进度安排注意事项</w:t>
        </w:r>
        <w:r>
          <w:tab/>
        </w:r>
        <w:r>
          <w:fldChar w:fldCharType="begin"/>
        </w:r>
        <w:r>
          <w:instrText xml:space="preserve"> PAGEREF _Toc26544 \h </w:instrText>
        </w:r>
        <w:r>
          <w:fldChar w:fldCharType="separate"/>
        </w:r>
        <w:r>
          <w:t>26</w:t>
        </w:r>
        <w:r>
          <w:fldChar w:fldCharType="end"/>
        </w:r>
      </w:hyperlink>
    </w:p>
    <w:p>
      <w:pPr>
        <w:pStyle w:val="TOC2"/>
        <w:tabs>
          <w:tab w:val="right" w:leader="dot" w:pos="8306"/>
        </w:tabs>
      </w:pPr>
      <w:hyperlink w:anchor="_Toc23327" w:history="1">
        <w:r>
          <w:rPr>
            <w:rFonts w:ascii="仿宋" w:eastAsia="仿宋" w:hAnsi="仿宋" w:cs="仿宋" w:hint="eastAsia"/>
            <w:lang w:eastAsia="zh-CN"/>
          </w:rPr>
          <w:t>(四)、人力资源配置</w:t>
        </w:r>
        <w:r>
          <w:tab/>
        </w:r>
        <w:r>
          <w:fldChar w:fldCharType="begin"/>
        </w:r>
        <w:r>
          <w:instrText xml:space="preserve"> PAGEREF _Toc23327 \h </w:instrText>
        </w:r>
        <w:r>
          <w:fldChar w:fldCharType="separate"/>
        </w:r>
        <w:r>
          <w:t>28</w:t>
        </w:r>
        <w:r>
          <w:fldChar w:fldCharType="end"/>
        </w:r>
      </w:hyperlink>
    </w:p>
    <w:p>
      <w:pPr>
        <w:pStyle w:val="TOC1"/>
        <w:tabs>
          <w:tab w:val="right" w:leader="dot" w:pos="8306"/>
        </w:tabs>
      </w:pPr>
      <w:hyperlink w:anchor="_Toc32529" w:history="1">
        <w:r>
          <w:rPr>
            <w:rFonts w:ascii="仿宋" w:eastAsia="仿宋" w:hAnsi="仿宋" w:cs="仿宋" w:hint="eastAsia"/>
            <w:lang w:eastAsia="zh-CN"/>
          </w:rPr>
          <w:t>八、市政园林养护装备项目人力资源培养与发展</w:t>
        </w:r>
        <w:r>
          <w:tab/>
        </w:r>
        <w:r>
          <w:fldChar w:fldCharType="begin"/>
        </w:r>
        <w:r>
          <w:instrText xml:space="preserve"> PAGEREF _Toc32529 \h </w:instrText>
        </w:r>
        <w:r>
          <w:fldChar w:fldCharType="separate"/>
        </w:r>
        <w:r>
          <w:t>29</w:t>
        </w:r>
        <w:r>
          <w:fldChar w:fldCharType="end"/>
        </w:r>
      </w:hyperlink>
    </w:p>
    <w:p>
      <w:pPr>
        <w:pStyle w:val="TOC2"/>
        <w:tabs>
          <w:tab w:val="right" w:leader="dot" w:pos="8306"/>
        </w:tabs>
      </w:pPr>
      <w:hyperlink w:anchor="_Toc8941" w:history="1">
        <w:r>
          <w:rPr>
            <w:rFonts w:ascii="仿宋" w:eastAsia="仿宋" w:hAnsi="仿宋" w:cs="仿宋" w:hint="eastAsia"/>
            <w:lang w:eastAsia="zh-CN"/>
          </w:rPr>
          <w:t>(一)、人才需求与规划</w:t>
        </w:r>
        <w:r>
          <w:tab/>
        </w:r>
        <w:r>
          <w:fldChar w:fldCharType="begin"/>
        </w:r>
        <w:r>
          <w:instrText xml:space="preserve"> PAGEREF _Toc8941 \h </w:instrText>
        </w:r>
        <w:r>
          <w:fldChar w:fldCharType="separate"/>
        </w:r>
        <w:r>
          <w:t>29</w:t>
        </w:r>
        <w:r>
          <w:fldChar w:fldCharType="end"/>
        </w:r>
      </w:hyperlink>
    </w:p>
    <w:p>
      <w:pPr>
        <w:pStyle w:val="TOC2"/>
        <w:tabs>
          <w:tab w:val="right" w:leader="dot" w:pos="8306"/>
        </w:tabs>
      </w:pPr>
      <w:hyperlink w:anchor="_Toc10487" w:history="1">
        <w:r>
          <w:rPr>
            <w:rFonts w:ascii="仿宋" w:eastAsia="仿宋" w:hAnsi="仿宋" w:cs="仿宋" w:hint="eastAsia"/>
            <w:lang w:eastAsia="zh-CN"/>
          </w:rPr>
          <w:t>(二)、培训与发展计划</w:t>
        </w:r>
        <w:r>
          <w:tab/>
        </w:r>
        <w:r>
          <w:fldChar w:fldCharType="begin"/>
        </w:r>
        <w:r>
          <w:instrText xml:space="preserve"> PAGEREF _Toc10487 \h </w:instrText>
        </w:r>
        <w:r>
          <w:fldChar w:fldCharType="separate"/>
        </w:r>
        <w:r>
          <w:t>29</w:t>
        </w:r>
        <w:r>
          <w:fldChar w:fldCharType="end"/>
        </w:r>
      </w:hyperlink>
    </w:p>
    <w:p>
      <w:pPr>
        <w:pStyle w:val="TOC1"/>
        <w:tabs>
          <w:tab w:val="right" w:leader="dot" w:pos="8306"/>
        </w:tabs>
      </w:pPr>
      <w:hyperlink w:anchor="_Toc8171" w:history="1">
        <w:r>
          <w:rPr>
            <w:rFonts w:ascii="仿宋" w:eastAsia="仿宋" w:hAnsi="仿宋" w:cs="仿宋" w:hint="eastAsia"/>
            <w:lang w:eastAsia="zh-CN"/>
          </w:rPr>
          <w:t>九、市政园林养护装备项目技术管理</w:t>
        </w:r>
        <w:r>
          <w:tab/>
        </w:r>
        <w:r>
          <w:fldChar w:fldCharType="begin"/>
        </w:r>
        <w:r>
          <w:instrText xml:space="preserve"> PAGEREF _Toc8171 \h </w:instrText>
        </w:r>
        <w:r>
          <w:fldChar w:fldCharType="separate"/>
        </w:r>
        <w:r>
          <w:t>30</w:t>
        </w:r>
        <w:r>
          <w:fldChar w:fldCharType="end"/>
        </w:r>
      </w:hyperlink>
    </w:p>
    <w:p>
      <w:pPr>
        <w:pStyle w:val="TOC2"/>
        <w:tabs>
          <w:tab w:val="right" w:leader="dot" w:pos="8306"/>
        </w:tabs>
      </w:pPr>
      <w:hyperlink w:anchor="_Toc17925" w:history="1">
        <w:r>
          <w:rPr>
            <w:rFonts w:ascii="仿宋" w:eastAsia="仿宋" w:hAnsi="仿宋" w:cs="仿宋" w:hint="eastAsia"/>
            <w:lang w:eastAsia="zh-CN"/>
          </w:rPr>
          <w:t>(一)、技术方案选用方向</w:t>
        </w:r>
        <w:r>
          <w:tab/>
        </w:r>
        <w:r>
          <w:fldChar w:fldCharType="begin"/>
        </w:r>
        <w:r>
          <w:instrText xml:space="preserve"> PAGEREF _Toc17925 \h </w:instrText>
        </w:r>
        <w:r>
          <w:fldChar w:fldCharType="separate"/>
        </w:r>
        <w:r>
          <w:t>30</w:t>
        </w:r>
        <w:r>
          <w:fldChar w:fldCharType="end"/>
        </w:r>
      </w:hyperlink>
    </w:p>
    <w:p>
      <w:pPr>
        <w:pStyle w:val="TOC2"/>
        <w:tabs>
          <w:tab w:val="right" w:leader="dot" w:pos="8306"/>
        </w:tabs>
      </w:pPr>
      <w:hyperlink w:anchor="_Toc73" w:history="1">
        <w:r>
          <w:rPr>
            <w:rFonts w:ascii="仿宋" w:eastAsia="仿宋" w:hAnsi="仿宋" w:cs="仿宋" w:hint="eastAsia"/>
            <w:lang w:eastAsia="zh-CN"/>
          </w:rPr>
          <w:t>(二)、工艺技术方案选用原则</w:t>
        </w:r>
        <w:r>
          <w:tab/>
        </w:r>
        <w:r>
          <w:fldChar w:fldCharType="begin"/>
        </w:r>
        <w:r>
          <w:instrText xml:space="preserve"> PAGEREF _Toc73 \h </w:instrText>
        </w:r>
        <w:r>
          <w:fldChar w:fldCharType="separate"/>
        </w:r>
        <w:r>
          <w:t>32</w:t>
        </w:r>
        <w:r>
          <w:fldChar w:fldCharType="end"/>
        </w:r>
      </w:hyperlink>
    </w:p>
    <w:p>
      <w:pPr>
        <w:pStyle w:val="TOC2"/>
        <w:tabs>
          <w:tab w:val="right" w:leader="dot" w:pos="8306"/>
        </w:tabs>
      </w:pPr>
      <w:hyperlink w:anchor="_Toc9076" w:history="1">
        <w:r>
          <w:rPr>
            <w:rFonts w:ascii="仿宋" w:eastAsia="仿宋" w:hAnsi="仿宋" w:cs="仿宋" w:hint="eastAsia"/>
            <w:lang w:eastAsia="zh-CN"/>
          </w:rPr>
          <w:t>(三)、工艺技术方案要求</w:t>
        </w:r>
        <w:r>
          <w:tab/>
        </w:r>
        <w:r>
          <w:fldChar w:fldCharType="begin"/>
        </w:r>
        <w:r>
          <w:instrText xml:space="preserve"> PAGEREF _Toc9076 \h </w:instrText>
        </w:r>
        <w:r>
          <w:fldChar w:fldCharType="separate"/>
        </w:r>
        <w:r>
          <w:t>34</w:t>
        </w:r>
        <w:r>
          <w:fldChar w:fldCharType="end"/>
        </w:r>
      </w:hyperlink>
    </w:p>
    <w:p>
      <w:pPr>
        <w:pStyle w:val="TOC1"/>
        <w:tabs>
          <w:tab w:val="right" w:leader="dot" w:pos="8306"/>
        </w:tabs>
      </w:pPr>
      <w:hyperlink w:anchor="_Toc31991" w:history="1">
        <w:r>
          <w:rPr>
            <w:rFonts w:ascii="仿宋" w:eastAsia="仿宋" w:hAnsi="仿宋" w:cs="仿宋" w:hint="eastAsia"/>
            <w:lang w:eastAsia="zh-CN"/>
          </w:rPr>
          <w:t>十、生产安全保护</w:t>
        </w:r>
        <w:r>
          <w:tab/>
        </w:r>
        <w:r>
          <w:fldChar w:fldCharType="begin"/>
        </w:r>
        <w:r>
          <w:instrText xml:space="preserve"> PAGEREF _Toc31991 \h </w:instrText>
        </w:r>
        <w:r>
          <w:fldChar w:fldCharType="separate"/>
        </w:r>
        <w:r>
          <w:t>36</w:t>
        </w:r>
        <w:r>
          <w:fldChar w:fldCharType="end"/>
        </w:r>
      </w:hyperlink>
    </w:p>
    <w:p>
      <w:pPr>
        <w:pStyle w:val="TOC2"/>
        <w:tabs>
          <w:tab w:val="right" w:leader="dot" w:pos="8306"/>
        </w:tabs>
      </w:pPr>
      <w:hyperlink w:anchor="_Toc15508" w:history="1">
        <w:r>
          <w:rPr>
            <w:rFonts w:ascii="仿宋" w:eastAsia="仿宋" w:hAnsi="仿宋" w:cs="仿宋" w:hint="eastAsia"/>
            <w:lang w:eastAsia="zh-CN"/>
          </w:rPr>
          <w:t>(一)、消防安全</w:t>
        </w:r>
        <w:r>
          <w:tab/>
        </w:r>
        <w:r>
          <w:fldChar w:fldCharType="begin"/>
        </w:r>
        <w:r>
          <w:instrText xml:space="preserve"> PAGEREF _Toc15508 \h </w:instrText>
        </w:r>
        <w:r>
          <w:fldChar w:fldCharType="separate"/>
        </w:r>
        <w:r>
          <w:t>36</w:t>
        </w:r>
        <w:r>
          <w:fldChar w:fldCharType="end"/>
        </w:r>
      </w:hyperlink>
    </w:p>
    <w:p>
      <w:pPr>
        <w:pStyle w:val="TOC2"/>
        <w:tabs>
          <w:tab w:val="right" w:leader="dot" w:pos="8306"/>
        </w:tabs>
      </w:pPr>
      <w:hyperlink w:anchor="_Toc6589" w:history="1">
        <w:r>
          <w:rPr>
            <w:rFonts w:ascii="仿宋" w:eastAsia="仿宋" w:hAnsi="仿宋" w:cs="仿宋" w:hint="eastAsia"/>
            <w:lang w:eastAsia="zh-CN"/>
          </w:rPr>
          <w:t>(二)、防火防爆总图布置措施</w:t>
        </w:r>
        <w:r>
          <w:tab/>
        </w:r>
        <w:r>
          <w:fldChar w:fldCharType="begin"/>
        </w:r>
        <w:r>
          <w:instrText xml:space="preserve"> PAGEREF _Toc6589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92" w:history="1">
        <w:r>
          <w:rPr>
            <w:rFonts w:ascii="仿宋" w:eastAsia="仿宋" w:hAnsi="仿宋" w:cs="仿宋" w:hint="eastAsia"/>
            <w:lang w:eastAsia="zh-CN"/>
          </w:rPr>
          <w:t>(三)、自然灾害防范措施</w:t>
        </w:r>
        <w:r>
          <w:tab/>
        </w:r>
        <w:r>
          <w:fldChar w:fldCharType="begin"/>
        </w:r>
        <w:r>
          <w:instrText xml:space="preserve"> PAGEREF _Toc27892 \h </w:instrText>
        </w:r>
        <w:r>
          <w:fldChar w:fldCharType="separate"/>
        </w:r>
        <w:r>
          <w:t>38</w:t>
        </w:r>
        <w:r>
          <w:fldChar w:fldCharType="end"/>
        </w:r>
      </w:hyperlink>
    </w:p>
    <w:p>
      <w:pPr>
        <w:pStyle w:val="TOC2"/>
        <w:tabs>
          <w:tab w:val="right" w:leader="dot" w:pos="8306"/>
        </w:tabs>
      </w:pPr>
      <w:hyperlink w:anchor="_Toc14124" w:history="1">
        <w:r>
          <w:rPr>
            <w:rFonts w:ascii="仿宋" w:eastAsia="仿宋" w:hAnsi="仿宋" w:cs="仿宋" w:hint="eastAsia"/>
            <w:lang w:eastAsia="zh-CN"/>
          </w:rPr>
          <w:t>(四)、安全色及安全标志使用要求</w:t>
        </w:r>
        <w:r>
          <w:tab/>
        </w:r>
        <w:r>
          <w:fldChar w:fldCharType="begin"/>
        </w:r>
        <w:r>
          <w:instrText xml:space="preserve"> PAGEREF _Toc14124 \h </w:instrText>
        </w:r>
        <w:r>
          <w:fldChar w:fldCharType="separate"/>
        </w:r>
        <w:r>
          <w:t>40</w:t>
        </w:r>
        <w:r>
          <w:fldChar w:fldCharType="end"/>
        </w:r>
      </w:hyperlink>
    </w:p>
    <w:p>
      <w:pPr>
        <w:pStyle w:val="TOC2"/>
        <w:tabs>
          <w:tab w:val="right" w:leader="dot" w:pos="8306"/>
        </w:tabs>
      </w:pPr>
      <w:hyperlink w:anchor="_Toc16664" w:history="1">
        <w:r>
          <w:rPr>
            <w:rFonts w:ascii="仿宋" w:eastAsia="仿宋" w:hAnsi="仿宋" w:cs="仿宋" w:hint="eastAsia"/>
            <w:lang w:eastAsia="zh-CN"/>
          </w:rPr>
          <w:t>(五)、防尘防毒措施</w:t>
        </w:r>
        <w:r>
          <w:tab/>
        </w:r>
        <w:r>
          <w:fldChar w:fldCharType="begin"/>
        </w:r>
        <w:r>
          <w:instrText xml:space="preserve"> PAGEREF _Toc16664 \h </w:instrText>
        </w:r>
        <w:r>
          <w:fldChar w:fldCharType="separate"/>
        </w:r>
        <w:r>
          <w:t>41</w:t>
        </w:r>
        <w:r>
          <w:fldChar w:fldCharType="end"/>
        </w:r>
      </w:hyperlink>
    </w:p>
    <w:p>
      <w:pPr>
        <w:pStyle w:val="TOC2"/>
        <w:tabs>
          <w:tab w:val="right" w:leader="dot" w:pos="8306"/>
        </w:tabs>
      </w:pPr>
      <w:hyperlink w:anchor="_Toc3342" w:history="1">
        <w:r>
          <w:rPr>
            <w:rFonts w:ascii="仿宋" w:eastAsia="仿宋" w:hAnsi="仿宋" w:cs="仿宋" w:hint="eastAsia"/>
            <w:lang w:eastAsia="zh-CN"/>
          </w:rPr>
          <w:t>(六)、防静电、触电防护及防雷措施</w:t>
        </w:r>
        <w:r>
          <w:tab/>
        </w:r>
        <w:r>
          <w:fldChar w:fldCharType="begin"/>
        </w:r>
        <w:r>
          <w:instrText xml:space="preserve"> PAGEREF _Toc3342 \h </w:instrText>
        </w:r>
        <w:r>
          <w:fldChar w:fldCharType="separate"/>
        </w:r>
        <w:r>
          <w:t>42</w:t>
        </w:r>
        <w:r>
          <w:fldChar w:fldCharType="end"/>
        </w:r>
      </w:hyperlink>
    </w:p>
    <w:p>
      <w:pPr>
        <w:pStyle w:val="TOC2"/>
        <w:tabs>
          <w:tab w:val="right" w:leader="dot" w:pos="8306"/>
        </w:tabs>
      </w:pPr>
      <w:hyperlink w:anchor="_Toc16815" w:history="1">
        <w:r>
          <w:rPr>
            <w:rFonts w:ascii="仿宋" w:eastAsia="仿宋" w:hAnsi="仿宋" w:cs="仿宋" w:hint="eastAsia"/>
            <w:lang w:eastAsia="zh-CN"/>
          </w:rPr>
          <w:t>(七)、机械设备安全保障措施</w:t>
        </w:r>
        <w:r>
          <w:tab/>
        </w:r>
        <w:r>
          <w:fldChar w:fldCharType="begin"/>
        </w:r>
        <w:r>
          <w:instrText xml:space="preserve"> PAGEREF _Toc16815 \h </w:instrText>
        </w:r>
        <w:r>
          <w:fldChar w:fldCharType="separate"/>
        </w:r>
        <w:r>
          <w:t>43</w:t>
        </w:r>
        <w:r>
          <w:fldChar w:fldCharType="end"/>
        </w:r>
      </w:hyperlink>
    </w:p>
    <w:p>
      <w:pPr>
        <w:pStyle w:val="TOC1"/>
        <w:tabs>
          <w:tab w:val="right" w:leader="dot" w:pos="8306"/>
        </w:tabs>
      </w:pPr>
      <w:hyperlink w:anchor="_Toc6450" w:history="1">
        <w:r>
          <w:rPr>
            <w:rFonts w:ascii="仿宋" w:eastAsia="仿宋" w:hAnsi="仿宋" w:cs="仿宋" w:hint="eastAsia"/>
            <w:lang w:eastAsia="zh-CN"/>
          </w:rPr>
          <w:t>十一、市政园林养护装备项目社会影响</w:t>
        </w:r>
        <w:r>
          <w:tab/>
        </w:r>
        <w:r>
          <w:fldChar w:fldCharType="begin"/>
        </w:r>
        <w:r>
          <w:instrText xml:space="preserve"> PAGEREF _Toc6450 \h </w:instrText>
        </w:r>
        <w:r>
          <w:fldChar w:fldCharType="separate"/>
        </w:r>
        <w:r>
          <w:t>44</w:t>
        </w:r>
        <w:r>
          <w:fldChar w:fldCharType="end"/>
        </w:r>
      </w:hyperlink>
    </w:p>
    <w:p>
      <w:pPr>
        <w:pStyle w:val="TOC2"/>
        <w:tabs>
          <w:tab w:val="right" w:leader="dot" w:pos="8306"/>
        </w:tabs>
      </w:pPr>
      <w:hyperlink w:anchor="_Toc13731" w:history="1">
        <w:r>
          <w:rPr>
            <w:rFonts w:ascii="仿宋" w:eastAsia="仿宋" w:hAnsi="仿宋" w:cs="仿宋" w:hint="eastAsia"/>
            <w:lang w:eastAsia="zh-CN"/>
          </w:rPr>
          <w:t>(一)、社会责任与义务</w:t>
        </w:r>
        <w:r>
          <w:tab/>
        </w:r>
        <w:r>
          <w:fldChar w:fldCharType="begin"/>
        </w:r>
        <w:r>
          <w:instrText xml:space="preserve"> PAGEREF _Toc13731 \h </w:instrText>
        </w:r>
        <w:r>
          <w:fldChar w:fldCharType="separate"/>
        </w:r>
        <w:r>
          <w:t>44</w:t>
        </w:r>
        <w:r>
          <w:fldChar w:fldCharType="end"/>
        </w:r>
      </w:hyperlink>
    </w:p>
    <w:p>
      <w:pPr>
        <w:pStyle w:val="TOC2"/>
        <w:tabs>
          <w:tab w:val="right" w:leader="dot" w:pos="8306"/>
        </w:tabs>
      </w:pPr>
      <w:hyperlink w:anchor="_Toc11728" w:history="1">
        <w:r>
          <w:rPr>
            <w:rFonts w:ascii="仿宋" w:eastAsia="仿宋" w:hAnsi="仿宋" w:cs="仿宋" w:hint="eastAsia"/>
            <w:lang w:eastAsia="zh-CN"/>
          </w:rPr>
          <w:t>(二)、社会参与与沟通</w:t>
        </w:r>
        <w:r>
          <w:tab/>
        </w:r>
        <w:r>
          <w:fldChar w:fldCharType="begin"/>
        </w:r>
        <w:r>
          <w:instrText xml:space="preserve"> PAGEREF _Toc11728 \h </w:instrText>
        </w:r>
        <w:r>
          <w:fldChar w:fldCharType="separate"/>
        </w:r>
        <w:r>
          <w:t>45</w:t>
        </w:r>
        <w:r>
          <w:fldChar w:fldCharType="end"/>
        </w:r>
      </w:hyperlink>
    </w:p>
    <w:p>
      <w:pPr>
        <w:pStyle w:val="TOC1"/>
        <w:tabs>
          <w:tab w:val="right" w:leader="dot" w:pos="8306"/>
        </w:tabs>
      </w:pPr>
      <w:hyperlink w:anchor="_Toc31098" w:history="1">
        <w:r>
          <w:rPr>
            <w:rFonts w:ascii="仿宋" w:eastAsia="仿宋" w:hAnsi="仿宋" w:cs="仿宋" w:hint="eastAsia"/>
            <w:lang w:eastAsia="zh-CN"/>
          </w:rPr>
          <w:t>十二、市政园林养护装备项目经营效益</w:t>
        </w:r>
        <w:r>
          <w:tab/>
        </w:r>
        <w:r>
          <w:fldChar w:fldCharType="begin"/>
        </w:r>
        <w:r>
          <w:instrText xml:space="preserve"> PAGEREF _Toc31098 \h </w:instrText>
        </w:r>
        <w:r>
          <w:fldChar w:fldCharType="separate"/>
        </w:r>
        <w:r>
          <w:t>46</w:t>
        </w:r>
        <w:r>
          <w:fldChar w:fldCharType="end"/>
        </w:r>
      </w:hyperlink>
    </w:p>
    <w:p>
      <w:pPr>
        <w:pStyle w:val="TOC2"/>
        <w:tabs>
          <w:tab w:val="right" w:leader="dot" w:pos="8306"/>
        </w:tabs>
      </w:pPr>
      <w:hyperlink w:anchor="_Toc25561" w:history="1">
        <w:r>
          <w:rPr>
            <w:rFonts w:ascii="仿宋" w:eastAsia="仿宋" w:hAnsi="仿宋" w:cs="仿宋" w:hint="eastAsia"/>
            <w:lang w:eastAsia="zh-CN"/>
          </w:rPr>
          <w:t>(一)、经济评价财务测算</w:t>
        </w:r>
        <w:r>
          <w:tab/>
        </w:r>
        <w:r>
          <w:fldChar w:fldCharType="begin"/>
        </w:r>
        <w:r>
          <w:instrText xml:space="preserve"> PAGEREF _Toc25561 \h </w:instrText>
        </w:r>
        <w:r>
          <w:fldChar w:fldCharType="separate"/>
        </w:r>
        <w:r>
          <w:t>46</w:t>
        </w:r>
        <w:r>
          <w:fldChar w:fldCharType="end"/>
        </w:r>
      </w:hyperlink>
    </w:p>
    <w:p>
      <w:pPr>
        <w:pStyle w:val="TOC2"/>
        <w:tabs>
          <w:tab w:val="right" w:leader="dot" w:pos="8306"/>
        </w:tabs>
      </w:pPr>
      <w:hyperlink w:anchor="_Toc16090" w:history="1">
        <w:r>
          <w:rPr>
            <w:rFonts w:ascii="仿宋" w:eastAsia="仿宋" w:hAnsi="仿宋" w:cs="仿宋" w:hint="eastAsia"/>
            <w:lang w:eastAsia="zh-CN"/>
          </w:rPr>
          <w:t>(二)、市政园林养护装备项目盈利能力分析</w:t>
        </w:r>
        <w:r>
          <w:tab/>
        </w:r>
        <w:r>
          <w:fldChar w:fldCharType="begin"/>
        </w:r>
        <w:r>
          <w:instrText xml:space="preserve"> PAGEREF _Toc16090 \h </w:instrText>
        </w:r>
        <w:r>
          <w:fldChar w:fldCharType="separate"/>
        </w:r>
        <w:r>
          <w:t>47</w:t>
        </w:r>
        <w:r>
          <w:fldChar w:fldCharType="end"/>
        </w:r>
      </w:hyperlink>
    </w:p>
    <w:p>
      <w:pPr>
        <w:pStyle w:val="TOC1"/>
        <w:tabs>
          <w:tab w:val="right" w:leader="dot" w:pos="8306"/>
        </w:tabs>
      </w:pPr>
      <w:hyperlink w:anchor="_Toc6376" w:history="1">
        <w:r>
          <w:rPr>
            <w:rFonts w:ascii="仿宋" w:eastAsia="仿宋" w:hAnsi="仿宋" w:cs="仿宋" w:hint="eastAsia"/>
            <w:lang w:eastAsia="zh-CN"/>
          </w:rPr>
          <w:t>十三、市政园林养护装备项目治理与监督</w:t>
        </w:r>
        <w:r>
          <w:tab/>
        </w:r>
        <w:r>
          <w:fldChar w:fldCharType="begin"/>
        </w:r>
        <w:r>
          <w:instrText xml:space="preserve"> PAGEREF _Toc6376 \h </w:instrText>
        </w:r>
        <w:r>
          <w:fldChar w:fldCharType="separate"/>
        </w:r>
        <w:r>
          <w:t>48</w:t>
        </w:r>
        <w:r>
          <w:fldChar w:fldCharType="end"/>
        </w:r>
      </w:hyperlink>
    </w:p>
    <w:p>
      <w:pPr>
        <w:pStyle w:val="TOC2"/>
        <w:tabs>
          <w:tab w:val="right" w:leader="dot" w:pos="8306"/>
        </w:tabs>
      </w:pPr>
      <w:hyperlink w:anchor="_Toc23869" w:history="1">
        <w:r>
          <w:rPr>
            <w:rFonts w:ascii="仿宋" w:eastAsia="仿宋" w:hAnsi="仿宋" w:cs="仿宋" w:hint="eastAsia"/>
            <w:lang w:eastAsia="zh-CN"/>
          </w:rPr>
          <w:t>(一)、市政园林养护装备项目治理结构</w:t>
        </w:r>
        <w:r>
          <w:tab/>
        </w:r>
        <w:r>
          <w:fldChar w:fldCharType="begin"/>
        </w:r>
        <w:r>
          <w:instrText xml:space="preserve"> PAGEREF _Toc23869 \h </w:instrText>
        </w:r>
        <w:r>
          <w:fldChar w:fldCharType="separate"/>
        </w:r>
        <w:r>
          <w:t>48</w:t>
        </w:r>
        <w:r>
          <w:fldChar w:fldCharType="end"/>
        </w:r>
      </w:hyperlink>
    </w:p>
    <w:p>
      <w:pPr>
        <w:pStyle w:val="TOC2"/>
        <w:tabs>
          <w:tab w:val="right" w:leader="dot" w:pos="8306"/>
        </w:tabs>
      </w:pPr>
      <w:hyperlink w:anchor="_Toc7608" w:history="1">
        <w:r>
          <w:rPr>
            <w:rFonts w:ascii="仿宋" w:eastAsia="仿宋" w:hAnsi="仿宋" w:cs="仿宋" w:hint="eastAsia"/>
            <w:lang w:eastAsia="zh-CN"/>
          </w:rPr>
          <w:t>(二)、监督与审计</w:t>
        </w:r>
        <w:r>
          <w:tab/>
        </w:r>
        <w:r>
          <w:fldChar w:fldCharType="begin"/>
        </w:r>
        <w:r>
          <w:instrText xml:space="preserve"> PAGEREF _Toc7608 \h </w:instrText>
        </w:r>
        <w:r>
          <w:fldChar w:fldCharType="separate"/>
        </w:r>
        <w:r>
          <w:t>50</w:t>
        </w:r>
        <w:r>
          <w:fldChar w:fldCharType="end"/>
        </w:r>
      </w:hyperlink>
    </w:p>
    <w:p>
      <w:pPr>
        <w:pStyle w:val="TOC1"/>
        <w:tabs>
          <w:tab w:val="right" w:leader="dot" w:pos="8306"/>
        </w:tabs>
      </w:pPr>
      <w:hyperlink w:anchor="_Toc25863" w:history="1">
        <w:r>
          <w:rPr>
            <w:rFonts w:ascii="仿宋" w:eastAsia="仿宋" w:hAnsi="仿宋" w:cs="仿宋" w:hint="eastAsia"/>
            <w:lang w:eastAsia="zh-CN"/>
          </w:rPr>
          <w:t>十四、市政园林养护装备项目变更管理</w:t>
        </w:r>
        <w:r>
          <w:tab/>
        </w:r>
        <w:r>
          <w:fldChar w:fldCharType="begin"/>
        </w:r>
        <w:r>
          <w:instrText xml:space="preserve"> PAGEREF _Toc25863 \h </w:instrText>
        </w:r>
        <w:r>
          <w:fldChar w:fldCharType="separate"/>
        </w:r>
        <w:r>
          <w:t>51</w:t>
        </w:r>
        <w:r>
          <w:fldChar w:fldCharType="end"/>
        </w:r>
      </w:hyperlink>
    </w:p>
    <w:p>
      <w:pPr>
        <w:pStyle w:val="TOC2"/>
        <w:tabs>
          <w:tab w:val="right" w:leader="dot" w:pos="8306"/>
        </w:tabs>
      </w:pPr>
      <w:hyperlink w:anchor="_Toc8521" w:history="1">
        <w:r>
          <w:rPr>
            <w:rFonts w:ascii="仿宋" w:eastAsia="仿宋" w:hAnsi="仿宋" w:cs="仿宋" w:hint="eastAsia"/>
            <w:lang w:eastAsia="zh-CN"/>
          </w:rPr>
          <w:t>(一)、变更申请与评估</w:t>
        </w:r>
        <w:r>
          <w:tab/>
        </w:r>
        <w:r>
          <w:fldChar w:fldCharType="begin"/>
        </w:r>
        <w:r>
          <w:instrText xml:space="preserve"> PAGEREF _Toc8521 \h </w:instrText>
        </w:r>
        <w:r>
          <w:fldChar w:fldCharType="separate"/>
        </w:r>
        <w:r>
          <w:t>51</w:t>
        </w:r>
        <w:r>
          <w:fldChar w:fldCharType="end"/>
        </w:r>
      </w:hyperlink>
    </w:p>
    <w:p>
      <w:pPr>
        <w:pStyle w:val="TOC2"/>
        <w:tabs>
          <w:tab w:val="right" w:leader="dot" w:pos="8306"/>
        </w:tabs>
      </w:pPr>
      <w:hyperlink w:anchor="_Toc28838" w:history="1">
        <w:r>
          <w:rPr>
            <w:rFonts w:ascii="仿宋" w:eastAsia="仿宋" w:hAnsi="仿宋" w:cs="仿宋" w:hint="eastAsia"/>
            <w:lang w:eastAsia="zh-CN"/>
          </w:rPr>
          <w:t>(二)、变更实施与控制</w:t>
        </w:r>
        <w:r>
          <w:tab/>
        </w:r>
        <w:r>
          <w:fldChar w:fldCharType="begin"/>
        </w:r>
        <w:r>
          <w:instrText xml:space="preserve"> PAGEREF _Toc28838 \h </w:instrText>
        </w:r>
        <w:r>
          <w:fldChar w:fldCharType="separate"/>
        </w:r>
        <w:r>
          <w:t>52</w:t>
        </w:r>
        <w:r>
          <w:fldChar w:fldCharType="end"/>
        </w:r>
      </w:hyperlink>
    </w:p>
    <w:p>
      <w:pPr>
        <w:pStyle w:val="TOC1"/>
        <w:tabs>
          <w:tab w:val="right" w:leader="dot" w:pos="8306"/>
        </w:tabs>
      </w:pPr>
      <w:hyperlink w:anchor="_Toc1556" w:history="1">
        <w:r>
          <w:rPr>
            <w:rFonts w:ascii="仿宋" w:eastAsia="仿宋" w:hAnsi="仿宋" w:cs="仿宋" w:hint="eastAsia"/>
            <w:lang w:eastAsia="zh-CN"/>
          </w:rPr>
          <w:t>十五、市政园林养护装备项目实施保障措施</w:t>
        </w:r>
        <w:r>
          <w:tab/>
        </w:r>
        <w:r>
          <w:fldChar w:fldCharType="begin"/>
        </w:r>
        <w:r>
          <w:instrText xml:space="preserve"> PAGEREF _Toc1556 \h </w:instrText>
        </w:r>
        <w:r>
          <w:fldChar w:fldCharType="separate"/>
        </w:r>
        <w:r>
          <w:t>52</w:t>
        </w:r>
        <w:r>
          <w:fldChar w:fldCharType="end"/>
        </w:r>
      </w:hyperlink>
    </w:p>
    <w:p>
      <w:pPr>
        <w:pStyle w:val="TOC2"/>
        <w:tabs>
          <w:tab w:val="right" w:leader="dot" w:pos="8306"/>
        </w:tabs>
      </w:pPr>
      <w:hyperlink w:anchor="_Toc19305" w:history="1">
        <w:r>
          <w:rPr>
            <w:rFonts w:ascii="仿宋" w:eastAsia="仿宋" w:hAnsi="仿宋" w:cs="仿宋" w:hint="eastAsia"/>
            <w:lang w:eastAsia="zh-CN"/>
          </w:rPr>
          <w:t>(一)、市政园林养护装备项目实施保障机制</w:t>
        </w:r>
        <w:r>
          <w:tab/>
        </w:r>
        <w:r>
          <w:fldChar w:fldCharType="begin"/>
        </w:r>
        <w:r>
          <w:instrText xml:space="preserve"> PAGEREF _Toc19305 \h </w:instrText>
        </w:r>
        <w:r>
          <w:fldChar w:fldCharType="separate"/>
        </w:r>
        <w:r>
          <w:t>52</w:t>
        </w:r>
        <w:r>
          <w:fldChar w:fldCharType="end"/>
        </w:r>
      </w:hyperlink>
    </w:p>
    <w:p>
      <w:pPr>
        <w:pStyle w:val="TOC2"/>
        <w:tabs>
          <w:tab w:val="right" w:leader="dot" w:pos="8306"/>
        </w:tabs>
      </w:pPr>
      <w:hyperlink w:anchor="_Toc31233" w:history="1">
        <w:r>
          <w:rPr>
            <w:rFonts w:ascii="仿宋" w:eastAsia="仿宋" w:hAnsi="仿宋" w:cs="仿宋" w:hint="eastAsia"/>
            <w:lang w:eastAsia="zh-CN"/>
          </w:rPr>
          <w:t>(二)、市政园林养护装备项目法律合规要求</w:t>
        </w:r>
        <w:r>
          <w:tab/>
        </w:r>
        <w:r>
          <w:fldChar w:fldCharType="begin"/>
        </w:r>
        <w:r>
          <w:instrText xml:space="preserve"> PAGEREF _Toc31233 \h </w:instrText>
        </w:r>
        <w:r>
          <w:fldChar w:fldCharType="separate"/>
        </w:r>
        <w:r>
          <w:t>56</w:t>
        </w:r>
        <w:r>
          <w:fldChar w:fldCharType="end"/>
        </w:r>
      </w:hyperlink>
    </w:p>
    <w:p>
      <w:pPr>
        <w:pStyle w:val="TOC2"/>
        <w:tabs>
          <w:tab w:val="right" w:leader="dot" w:pos="8306"/>
        </w:tabs>
      </w:pPr>
      <w:hyperlink w:anchor="_Toc1055" w:history="1">
        <w:r>
          <w:rPr>
            <w:rFonts w:ascii="仿宋" w:eastAsia="仿宋" w:hAnsi="仿宋" w:cs="仿宋" w:hint="eastAsia"/>
            <w:lang w:eastAsia="zh-CN"/>
          </w:rPr>
          <w:t>(三)、市政园林养护装备项目合同管理与法律事务</w:t>
        </w:r>
        <w:r>
          <w:tab/>
        </w:r>
        <w:r>
          <w:fldChar w:fldCharType="begin"/>
        </w:r>
        <w:r>
          <w:instrText xml:space="preserve"> PAGEREF _Toc1055 \h </w:instrText>
        </w:r>
        <w:r>
          <w:fldChar w:fldCharType="separate"/>
        </w:r>
        <w:r>
          <w:t>61</w:t>
        </w:r>
        <w:r>
          <w:fldChar w:fldCharType="end"/>
        </w:r>
      </w:hyperlink>
    </w:p>
    <w:p>
      <w:pPr>
        <w:pStyle w:val="TOC2"/>
        <w:tabs>
          <w:tab w:val="right" w:leader="dot" w:pos="8306"/>
        </w:tabs>
      </w:pPr>
      <w:hyperlink w:anchor="_Toc12035" w:history="1">
        <w:r>
          <w:rPr>
            <w:rFonts w:ascii="仿宋" w:eastAsia="仿宋" w:hAnsi="仿宋" w:cs="仿宋" w:hint="eastAsia"/>
            <w:lang w:eastAsia="zh-CN"/>
          </w:rPr>
          <w:t>(四)、市政园林养护装备项目知识产权保护策略</w:t>
        </w:r>
        <w:r>
          <w:tab/>
        </w:r>
        <w:r>
          <w:fldChar w:fldCharType="begin"/>
        </w:r>
        <w:r>
          <w:instrText xml:space="preserve"> PAGEREF _Toc12035 \h </w:instrText>
        </w:r>
        <w:r>
          <w:fldChar w:fldCharType="separate"/>
        </w:r>
        <w:r>
          <w:t>67</w:t>
        </w:r>
        <w:r>
          <w:fldChar w:fldCharType="end"/>
        </w:r>
      </w:hyperlink>
    </w:p>
    <w:p>
      <w:pPr>
        <w:pStyle w:val="TOC1"/>
        <w:tabs>
          <w:tab w:val="right" w:leader="dot" w:pos="8306"/>
        </w:tabs>
      </w:pPr>
      <w:hyperlink w:anchor="_Toc29135" w:history="1">
        <w:r>
          <w:rPr>
            <w:rFonts w:ascii="仿宋" w:eastAsia="仿宋" w:hAnsi="仿宋" w:cs="仿宋" w:hint="eastAsia"/>
            <w:lang w:eastAsia="zh-CN"/>
          </w:rPr>
          <w:t>十六、市政园林养护装备项目实施时间节点</w:t>
        </w:r>
        <w:r>
          <w:tab/>
        </w:r>
        <w:r>
          <w:fldChar w:fldCharType="begin"/>
        </w:r>
        <w:r>
          <w:instrText xml:space="preserve"> PAGEREF _Toc29135 \h </w:instrText>
        </w:r>
        <w:r>
          <w:fldChar w:fldCharType="separate"/>
        </w:r>
        <w:r>
          <w:t>70</w:t>
        </w:r>
        <w:r>
          <w:fldChar w:fldCharType="end"/>
        </w:r>
      </w:hyperlink>
    </w:p>
    <w:p>
      <w:pPr>
        <w:pStyle w:val="TOC2"/>
        <w:tabs>
          <w:tab w:val="right" w:leader="dot" w:pos="8306"/>
        </w:tabs>
      </w:pPr>
      <w:hyperlink w:anchor="_Toc16761" w:history="1">
        <w:r>
          <w:rPr>
            <w:rFonts w:ascii="仿宋" w:eastAsia="仿宋" w:hAnsi="仿宋" w:cs="仿宋" w:hint="eastAsia"/>
            <w:lang w:eastAsia="zh-CN"/>
          </w:rPr>
          <w:t>(一)、市政园林养护装备项目启动阶段时间节点</w:t>
        </w:r>
        <w:r>
          <w:tab/>
        </w:r>
        <w:r>
          <w:fldChar w:fldCharType="begin"/>
        </w:r>
        <w:r>
          <w:instrText xml:space="preserve"> PAGEREF _Toc16761 \h </w:instrText>
        </w:r>
        <w:r>
          <w:fldChar w:fldCharType="separate"/>
        </w:r>
        <w:r>
          <w:t>70</w:t>
        </w:r>
        <w:r>
          <w:fldChar w:fldCharType="end"/>
        </w:r>
      </w:hyperlink>
    </w:p>
    <w:p>
      <w:pPr>
        <w:pStyle w:val="TOC2"/>
        <w:tabs>
          <w:tab w:val="right" w:leader="dot" w:pos="8306"/>
        </w:tabs>
      </w:pPr>
      <w:hyperlink w:anchor="_Toc8958" w:history="1">
        <w:r>
          <w:rPr>
            <w:rFonts w:ascii="仿宋" w:eastAsia="仿宋" w:hAnsi="仿宋" w:cs="仿宋" w:hint="eastAsia"/>
            <w:lang w:eastAsia="zh-CN"/>
          </w:rPr>
          <w:t>(二)、市政园林养护装备项目执行阶段时间节点</w:t>
        </w:r>
        <w:r>
          <w:tab/>
        </w:r>
        <w:r>
          <w:fldChar w:fldCharType="begin"/>
        </w:r>
        <w:r>
          <w:instrText xml:space="preserve"> PAGEREF _Toc8958 \h </w:instrText>
        </w:r>
        <w:r>
          <w:fldChar w:fldCharType="separate"/>
        </w:r>
        <w:r>
          <w:t>71</w:t>
        </w:r>
        <w:r>
          <w:fldChar w:fldCharType="end"/>
        </w:r>
      </w:hyperlink>
    </w:p>
    <w:p>
      <w:pPr>
        <w:pStyle w:val="TOC2"/>
        <w:tabs>
          <w:tab w:val="right" w:leader="dot" w:pos="8306"/>
        </w:tabs>
      </w:pPr>
      <w:hyperlink w:anchor="_Toc720" w:history="1">
        <w:r>
          <w:rPr>
            <w:rFonts w:ascii="仿宋" w:eastAsia="仿宋" w:hAnsi="仿宋" w:cs="仿宋" w:hint="eastAsia"/>
            <w:lang w:eastAsia="zh-CN"/>
          </w:rPr>
          <w:t>(三)、市政园林养护装备项目完成阶段时间节点</w:t>
        </w:r>
        <w:r>
          <w:tab/>
        </w:r>
        <w:r>
          <w:fldChar w:fldCharType="begin"/>
        </w:r>
        <w:r>
          <w:instrText xml:space="preserve"> PAGEREF _Toc720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357"/>
      <w:r>
        <w:rPr>
          <w:rFonts w:ascii="仿宋" w:eastAsia="仿宋" w:hAnsi="仿宋" w:cs="仿宋" w:hint="eastAsia"/>
          <w:sz w:val="28"/>
          <w:lang w:eastAsia="zh-CN"/>
        </w:rPr>
        <w:t>一、市政园林养护装备项目建设单位说明</w:t>
      </w:r>
      <w:bookmarkEnd w:id="2"/>
    </w:p>
    <w:p>
      <w:pPr>
        <w:pStyle w:val="Heading2"/>
        <w:rPr>
          <w:rFonts w:ascii="仿宋" w:eastAsia="仿宋" w:hAnsi="仿宋" w:cs="仿宋" w:hint="eastAsia"/>
          <w:lang w:eastAsia="zh-CN"/>
        </w:rPr>
      </w:pPr>
      <w:bookmarkStart w:id="3" w:name="_Toc9094"/>
      <w:r>
        <w:rPr>
          <w:rFonts w:ascii="仿宋" w:eastAsia="仿宋" w:hAnsi="仿宋" w:cs="仿宋" w:hint="eastAsia"/>
          <w:lang w:eastAsia="zh-CN"/>
        </w:rPr>
        <w:t>(一)、市政园林养护装备项目承办单位基本情况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929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市政园林养护装备项目承办单位的XXXX，我们着眼于实现可持续的经济效益。通过技术创新和解决方案的提供，公司预计在市政园林养护装备项目执行期间将获得可观的收入增长。这一收入来源主要包括市政园林养护装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同时，我们注重成本控制和效率提升，以确保市政园林养护装备项目的可持续盈利。透过精细的管理和资源优化，公司期望实现市政园林养护装备项目利润最大化。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市政园林养护装备项目实施进行全面的投资评估，包括市政园林养护装备项目启动阶段的资金投入和后续运营成本。通过对市政园林养护装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市政园林养护装备项目实施过程中具备足够的资金流动性，公司将进行详尽的现金流分析。这包括资金需求的合理预测、市政园林养护装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3970"/>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6903"/>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市政园林养护装备项目的技术管理特点体现在其创新导向。通过引入最先进的技术趋势和解决方案，市政园林养护装备项目致力于提升科技含量、提高质量和效率水平。这意味着我们将采用最新的工具和方法，确保市政园林养护装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市政园林养护装备项目技术管理的显著特征。通过整合不同领域的技术资源，我们实现了跨学科的协同工作。这有助于优化技术架构，提高整体效能。此外，整合性策略还促进了不同技术团队之间的紧密沟通和高效合作，确保市政园林养护装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市政园林养护装备项目所采用的技术。通过不断优化技术方案，市政园林养护装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市政园林养护装备项目团队将在市政园林养护装备项目初期识别可能的技术风险，并采取相应的预防和应对措施。通过建立健全的风险评估机制，市政园林养护装备项目能够在实施过程中及时发现并解决潜在的技术问题，保障市政园林养护装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市政园林养护装备项目中，技术将成为市政园林养护装备项目成功的有力支持。这一深度剖析揭示了技术管理在市政园林养护装备项目实施中的关键作用，为市政园林养护装备项目的技术基础奠定了坚实的基础。</w:t>
      </w:r>
    </w:p>
    <w:p>
      <w:pPr>
        <w:pStyle w:val="Heading2"/>
        <w:ind w:firstLine="560" w:firstLineChars="200"/>
        <w:rPr>
          <w:rFonts w:ascii="仿宋" w:eastAsia="仿宋" w:hAnsi="仿宋" w:cs="仿宋" w:hint="eastAsia"/>
          <w:sz w:val="28"/>
          <w:lang w:eastAsia="zh-CN"/>
        </w:rPr>
      </w:pPr>
      <w:bookmarkStart w:id="7" w:name="_Toc8462"/>
      <w:r>
        <w:rPr>
          <w:rFonts w:ascii="仿宋" w:eastAsia="仿宋" w:hAnsi="仿宋" w:cs="仿宋" w:hint="eastAsia"/>
          <w:sz w:val="28"/>
          <w:lang w:eastAsia="zh-CN"/>
        </w:rPr>
        <w:t>(二)、市政园林养护装备项目工艺技术设计方案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市政园林养护装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市政园林养护装备项目将严格按照相关行业规范要求进行组织。通过有效控制产品质量，市政园林养护装备项目将致力于为顾客提供优质的市政园林养护装备项目产品和良好的服务。这体现了市政园林养护装备项目对于生产活动合规性和质量标准的高度重视，为市政园林养护装备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市政园林养护装备项目注重生态效益和清洁生产原则。市政园林养护装备项目建设将紧密结合地方特色经济发展，与社会经济发展规划和区域环境保护规划方案相协调一致。通过与当地区域自然生态系统的结合，市政园林养护装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市政园林养护装备项目产品具有多样化的客户需求和个性化的特点。因此，市政园林养护装备项目产品规格品种多样，且单批生产数量较小。为满足这一特点，市政园林养护装备项目承办单位将建设先进的柔性制造生产线。通过广泛应用柔性制造技术，市政园林养护装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市政园林养护装备项目采用的技术具有较高的技术含量和自动化水平，处于国内先进水平。这一技术选用不仅体现了对生产效率、质量和环境友好性的高标准要求，同时为市政园林养护装备项目的可持续发展奠定了坚实的基础。</w:t>
      </w:r>
    </w:p>
    <w:p>
      <w:pPr>
        <w:pStyle w:val="Heading2"/>
        <w:ind w:firstLine="560" w:firstLineChars="200"/>
        <w:rPr>
          <w:rFonts w:ascii="仿宋" w:eastAsia="仿宋" w:hAnsi="仿宋" w:cs="仿宋" w:hint="eastAsia"/>
          <w:sz w:val="28"/>
          <w:lang w:eastAsia="zh-CN"/>
        </w:rPr>
      </w:pPr>
      <w:bookmarkStart w:id="8" w:name="_Toc18263"/>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为确保市政园林养护装备项目的高效生产和技术实施，我们制定了一套精心设计的设备选型方案，以满足市政园林养护装备项目生产、质量和环保的要求。该方案的主要特点如下：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市政园林养护装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针对市政园林养护装备项目产品的多样性和小批量生产的特点，我们将建设柔性制造生产线。通过在设备选型中考虑柔性制造技术，可以灵活应对不同产品规格和生产需求，实现生产线的高度灵活性和适应性。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4703"/>
      <w:r>
        <w:rPr>
          <w:rFonts w:ascii="仿宋" w:eastAsia="仿宋" w:hAnsi="仿宋" w:cs="仿宋" w:hint="eastAsia"/>
          <w:sz w:val="28"/>
          <w:lang w:eastAsia="zh-CN"/>
        </w:rPr>
        <w:t>三、市政园林养护装备项目概论</w:t>
      </w:r>
      <w:bookmarkEnd w:id="9"/>
    </w:p>
    <w:p>
      <w:pPr>
        <w:pStyle w:val="Heading2"/>
        <w:rPr>
          <w:rFonts w:ascii="仿宋" w:eastAsia="仿宋" w:hAnsi="仿宋" w:cs="仿宋" w:hint="eastAsia"/>
          <w:lang w:eastAsia="zh-CN"/>
        </w:rPr>
      </w:pPr>
      <w:bookmarkStart w:id="10" w:name="_Toc15951"/>
      <w:r>
        <w:rPr>
          <w:rFonts w:ascii="仿宋" w:eastAsia="仿宋" w:hAnsi="仿宋" w:cs="仿宋" w:hint="eastAsia"/>
          <w:lang w:eastAsia="zh-CN"/>
        </w:rPr>
        <w:t>(一)、市政园林养护装备项目概况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园林养护装备项目的起源追溯至对市场的深入洞察。市场的不断演变与变革为市政园林养护装备项目提供了难得的机遇。当前市场存在的需求缺口和变革的大环境共同构成了市政园林养护装备项目的背景。这个市政园林养护装备项目旨在充分利用市场机遇，填补行业中尚未满足的需求，为客户提供全新的解决方案。市场的变革和需求的增长使得这个市政园林养护装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市政园林养护装备项目名称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园林养护装备项目正式命名为市政园林养护装备。这个名称不仅仅是一个标识，更代表了市政园林养护装备项目的核心理念和愿景。它蕴含着市政园林养护装备项目所要解决问题的关键字，具有强烈的表达和辨识度，为市政园林养护装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市政园林养护装备项目目标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园林养护装备项目的核心目标是提供一种全新、高效的解决方案，满足客户日益增长的需求。市政园林养护装备项目追求的不仅仅是满足市场需求，更是在市场中获得卓越的竞争优势。通过不断提升产品或服务的质量和创新水平，市政园林养护装备项目旨在成为行业中的领军者。</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1.4 市政园林养护装备项目范围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园林养护装备项目全面涵盖了产品研发、制造、市场推广和售后服务，确保从产品设计到最终用户体验的全方位关注。这一全面的市政园林养护装备项目范围是为了确保市政园林养护装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市政园林养护装备项目时间表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市政园林养护装备项目计划在未来18个月内完成，包括研发、测试、市场试点和正式推出等不同阶段。这个时间表的合理设计是为了确保市政园林养护装备项目各个阶段的顺利推进，以便按时交付高质量的成果。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市政园林养护装备项目预算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园林养护装备项目总预算估算为XX百万美元，主要分配在研发、市场推广、人员培训和运营等方面。这一充足的预算为市政园林养护装备项目提供了充足的资源，确保市政园林养护装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市政园林养护装备项目风险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园林养护装备项目可能面临的风险包括市场接受度低、技术难题、竞争激烈等。市政园林养护装备项目团队已经制定了相应的风险应对计划，通过前瞻性的风险管理，确保市政园林养护装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市政园林养护装备项目团队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市政园林养护装备项目汇聚了一支经验丰富、多领域专业素养的核心团队，确保市政园林养护装备项目在各个方面都能拥有高水平的执行力。团队的协同作战是市政园林养护装备项目成功的关键因素之一。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市政园林养护装备项目背景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市政园林养护装备项目的背景根植于市场对更高效、创新产品的渴望，同时也受到科技发展对行业格局的深刻改变的影响。这为市政园林养护装备项目提供了广阔的发展空间和市场需求。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市政园林养护装备项目现状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截至目前，市政园林养护装备项目已完成市场调研和技术验证，取得了初步的成功。这为市政园林养护装备项目在未来的发展奠定了坚实的基础，为更远大的目标打下了坚实的基石。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32594"/>
      <w:r>
        <w:rPr>
          <w:rFonts w:ascii="仿宋" w:eastAsia="仿宋" w:hAnsi="仿宋" w:cs="仿宋" w:hint="eastAsia"/>
          <w:sz w:val="28"/>
          <w:lang w:eastAsia="zh-CN"/>
        </w:rPr>
        <w:t>(二)、市政园林养护装备项目目标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市政园林养护装备项目首要业务目标是在市场中占据有利地位，实现产品/服务的成功推广和销售。通过不断提升产品质量、创新性，市政园林养护装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在科技迅速发展的时代，市政园林养护装备项目着眼于技术创新。通过持续的研发和技术升级，市政园林养护装备项目旨在推出更具创新性的产品或服务，以满足市场对新鲜、先进解决方案的需求。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市政园林养护装备项目设定了客户满意度目标。通过提供卓越的产品质量和优质的客户服务，市政园林养护装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市政园林养护装备项目注重社会责任和可持续发展。通过实施环保、社会责任市政园林养护装备项目，市政园林养护装备项目致力于在经济发展的同时保护环境，促进社会公平，实现可持续经营。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市政园林养护装备项目的团队是实现目标的核心驱动力。因此，市政园林养护装备项目设定了团队发展目标，包括提升团队成员的专业技能、培养领导力，以及搭建协同高效的团队工作氛围。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7142"/>
      <w:r>
        <w:rPr>
          <w:rFonts w:ascii="仿宋" w:eastAsia="仿宋" w:hAnsi="仿宋" w:cs="仿宋" w:hint="eastAsia"/>
          <w:sz w:val="28"/>
          <w:lang w:eastAsia="zh-CN"/>
        </w:rPr>
        <w:t>(三)、市政园林养护装备项目提出的理由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市政园林养护装备项目提出的理由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园林养护装备项目的提出源于对市场机遇的深刻洞察。当前市场中存在的需求缺口和行业发展趋势表明，有巨大的商业机会等待被开发。通过准确捕捉市场机遇，市政园林养护装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园林养护装备项目的理念基于对技术创新的信仰。通过持续的研发和技术投入，市政园林养护装备项目有望推出更具创新性的产品或服务。在科技飞速发展的当下，市政园林养护装备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园林养护装备项目的提出是为了增强企业的行业竞争力。通过提升产品或服务的质量和独特性，市政园林养护装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园林养护装备项目响应了消费者需求的变化。随着社会和科技的不断发展，消费者对产品和服务的需求也在发生变化。通过深入了解并及时回应消费者的新需求，市政园林养护装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园林养护装备项目的提出是企业战略发展规划的一部分。在面对日益激烈的市场竞争和不断变化的商业环境中，市政园林养护装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园林养护装备项目的提出不仅仅是基于商业考量，还注重社会责任。通过推出环保、社会责任等方面的市政园林养护装备项目，市政园林养护装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市政园林养护装备项目的提出反映了对利益相关者期望的关注。包括客户、员工、投资者等利益相关者在企业发展中都有着各自的期望，市政园林养护装备项目力求在满足这些期望的同时，取得更大的共赢。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7685"/>
      <w:r>
        <w:rPr>
          <w:rFonts w:ascii="仿宋" w:eastAsia="仿宋" w:hAnsi="仿宋" w:cs="仿宋" w:hint="eastAsia"/>
          <w:sz w:val="28"/>
          <w:lang w:eastAsia="zh-CN"/>
        </w:rPr>
        <w:t>(四)、市政园林养护装备项目意义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在实施市政园林养护装备项目的过程中，我们不仅仅是在追逐商业成功，更是为企业和社会的多个层面创造了深远的意义。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园林养护装备项目的首要意义在于提升企业的市场竞争力。通过持续的创新和对产品质量的高标准要求，市政园林养护装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市政园林养护装备项目的推进将促使行业技术水平的提升。通过引入先进技术和创新性解决方案，市政园林养护装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市政园林养护装备项目不仅创造了大量就业机会，提高了就业水平，还注重社会责任和环保。通过参与社会公益事业和推动环保市政园林养护装备项目，市政园林养护装备项目为社会贡献了一份力量，体现了企业对社会的积极回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综合而言，市政园林养护装备项目意义重大，不仅推动了企业的发展，也为行业和社会的进步贡献了积极力量。这是一个全面而深刻的影响，将在未来产生可持续的正面效应。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31940"/>
      <w:r>
        <w:rPr>
          <w:rFonts w:ascii="仿宋" w:eastAsia="仿宋" w:hAnsi="仿宋" w:cs="仿宋" w:hint="eastAsia"/>
          <w:sz w:val="28"/>
          <w:lang w:eastAsia="zh-CN"/>
        </w:rPr>
        <w:t>(五)、市政园林养护装备项目背景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在当今迅猛发展的商业环境中，市政园林养护装备项目的动因根植于对多方面因素的审慎考量。这个市政园林养护装备项目的提出并非孤立的决策，而是对企业所处背景深入思考的产物。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市政园林养护装备项目背后的首要原因。科技的迅速发展和全球市场的快速变化使得企业必须灵活应对。市政园林养护装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竞争的激烈程度也是市政园林养护装备项目背景中不可忽视的一环。企业需要在激烈竞争中脱颖而出，为此，市政园林养护装备项目致力于打破常规，提供独特的价值主张，以吸引客户并确保市场份额的增长。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技术的迅速发展为企业带来了机遇与挑战。作为市政园林养护装备项目启动的背景之一，对新兴技术的应用将有助于提升企业的技术水平，使其在不断演进的商业环境中保持竞争优势。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此外，社会对企业责任的期望也在逐渐升高。市政园林养护装备项目充分融入了社会责任的理念，通过可持续经营和社会公益市政园林养护装备项目，企图为社会贡献一份力量，在商业成功的同时关注社会价值。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1488"/>
      <w:r>
        <w:rPr>
          <w:rFonts w:ascii="仿宋" w:eastAsia="仿宋" w:hAnsi="仿宋" w:cs="仿宋" w:hint="eastAsia"/>
          <w:sz w:val="28"/>
          <w:lang w:eastAsia="zh-CN"/>
        </w:rPr>
        <w:t>四、市政园林养护装备项目绩效评估</w:t>
      </w:r>
      <w:bookmarkEnd w:id="15"/>
    </w:p>
    <w:p>
      <w:pPr>
        <w:pStyle w:val="Heading2"/>
        <w:rPr>
          <w:rFonts w:ascii="仿宋" w:eastAsia="仿宋" w:hAnsi="仿宋" w:cs="仿宋" w:hint="eastAsia"/>
          <w:lang w:eastAsia="zh-CN"/>
        </w:rPr>
      </w:pPr>
      <w:bookmarkStart w:id="16" w:name="_Toc16850"/>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市政园林养护装备项目中，我们设计了一套全面的绩效评估指标，以确保市政园林养护装备项目的可控和成功交付。这些指标跨足市政园林养护装备项目目标、成本、进度和质量等多个维度，为我们提供了全面洞察市政园林养护装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园林养护装备项目目标达成率是我们关注的首要指标。我们设定了明确的目标，并通过定期监测和评估，迅速发现并应对潜在的目标偏差。这为市政园林养护装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成本绩效是另一个核心关注点。通过实际成本与预算成本的对比分析，我们深入了解成本差异的原因，及时调整资源分配，保持市政园林养护装备项目在经济效益方面的合理水平。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园林养护装备项目进度作为关键的绩效指标之一，得到了精心的关注。我们制定了详细的市政园林养护装备项目进度计划，并设立了进度符合度指标，确保实际进度与计划进度保持一致。这使我们能够快速发现和解决潜在的进度问题，保持市政园林养护装备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https://d.book118.com/797132161135006052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市政园林养护装备项目规划设计纲要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市政园林养护装备项目规划设计纲要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市政园林养护装备项目规划设计纲要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市政园林养护装备项目规划设计纲要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市政园林养护装备项目规划设计纲要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市政园林养护装备项目规划设计纲要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市政园林养护装备项目规划设计纲要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市政园林养护装备项目规划设计纲要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市政园林养护装备项目规划设计纲要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市政园林养护装备项目规划设计纲要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市政园林养护装备项目规划设计纲要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市政园林养护装备项目规划设计纲要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市政园林养护装备项目规划设计纲要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市政园林养护装备项目规划设计纲要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市政园林养护装备项目规划设计纲要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市政园林养护装备项目规划设计纲要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市政园林养护装备项目规划设计纲要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745FD1"/>
    <w:rsid w:val="13745F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7132161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2024-03-02T21:24:00Z</dcterms:created>
  <dcterms:modified xsi:type="dcterms:W3CDTF">2024-03-02T21:24:24Z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EFBCF4A6A2824D9E8D916909663179A8_11</vt:lpwstr>
  </property>
  <property fmtid="{D5CDD505-2E9C-101B-9397-08002B2CF9AE}" pid="3" name="KSOProductBuildVer">
    <vt:lpwstr>2052-12.1.0.16388</vt:lpwstr>
  </property>
</Properties>
</file>