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jc w:val="center"/>
      </w:pPr>
      <w:r>
        <w:rPr>
          <w:rFonts w:hint="eastAsia"/>
          <w:noProof/>
          <w:sz w:val="80"/>
        </w:rPr>
        <w:t>结节性脂膜炎题库</w:t>
      </w:r>
    </w:p>
    <w:p>
      <w:pPr>
        <w:spacing w:line="240" w:lineRule="auto"/>
        <w:jc w:val="both"/>
      </w:pPr>
      <w:r>
        <w:drawing>
          <wp:inline distT="0" distB="0" distL="0" distR="0">
            <wp:extent cx="5732145" cy="27301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73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</w:pPr>
    </w:p>
    <w:p>
      <w:pPr>
        <w:spacing w:line="480" w:lineRule="auto"/>
        <w:ind w:left="20"/>
        <w:jc w:val="both"/>
      </w:pPr>
      <w:r>
        <w:drawing>
          <wp:inline distT="0" distB="0" distL="0" distR="0">
            <wp:extent cx="9359931" cy="152400"/>
            <wp:effectExtent l="0" t="0" r="0" b="0"/>
            <wp:docPr id="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2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1"/>
        </w:rPr>
        <w:t>问题</w:t>
      </w:r>
      <w:r>
        <w:rPr>
          <w:rFonts w:hint="eastAsia"/>
          <w:noProof/>
          <w:sz w:val="21"/>
        </w:rPr>
        <w:t>2</w:t>
      </w:r>
      <w:r>
        <w:rPr>
          <w:rFonts w:hint="eastAsia"/>
          <w:noProof/>
          <w:sz w:val="21"/>
        </w:rPr>
        <w:t>：</w:t>
      </w:r>
    </w:p>
    <w:p>
      <w:pPr>
        <w:spacing w:before="286" w:line="480" w:lineRule="auto"/>
        <w:ind w:left="20"/>
        <w:jc w:val="both"/>
        <w:sectPr>
          <w:pgSz w:w="11906" w:h="16838"/>
          <w:pgMar w:top="1440" w:right="1800" w:bottom="1440" w:left="1800" w:header="851" w:footer="992" w:gutter="0"/>
          <w:cols w:space="708"/>
        </w:sectPr>
      </w:pPr>
      <w:r>
        <w:rPr>
          <w:rFonts w:hint="eastAsia"/>
          <w:noProof/>
          <w:spacing w:val="-12"/>
          <w:sz w:val="39"/>
        </w:rPr>
        <w:t>[单选]结节性脂膜炎特征性的细胞是（）。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A.狼疮细胞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B.泡沫细胞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C.淋巴细胞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D.中性粒细胞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E.浆细胞</w:t>
      </w:r>
      <w:r>
        <w:rPr>
          <w:rFonts w:hint="eastAsia"/>
          <w:noProof/>
          <w:sz w:val="21"/>
        </w:rPr>
        <w:br/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</w:sectPr>
      </w:pPr>
      <w:r>
        <w:drawing>
          <wp:inline distT="0" distB="0" distL="0" distR="0">
            <wp:extent cx="9359931" cy="507968"/>
            <wp:effectExtent l="0" t="0" r="0" b="0"/>
            <wp:docPr id="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4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7e66f9c-739f-44e4-bf31-cc83020d9e92" o:spid="_x0000_s1025" type="#_x0000_t202" style="width:725.35pt;height:351.3pt;margin-top:61pt;margin-left:0;position:absolute;z-index:251658240" fillcolor="white" stroked="f" strokeweight="0.5pt">
            <v:textbox style="mso-fit-shape-to-text:t">
              <w:txbxContent>
                <w:p>
                  <w:pPr>
                    <w:spacing w:line="480" w:lineRule="auto"/>
                    <w:ind w:left="20"/>
                    <w:jc w:val="both"/>
                  </w:pPr>
                  <w:r>
                    <w:rPr>
                      <w:rFonts w:hint="eastAsia"/>
                      <w:noProof/>
                      <w:sz w:val="21"/>
                    </w:rPr>
                    <w:t>问题</w:t>
                  </w:r>
                  <w:r>
                    <w:rPr>
                      <w:rFonts w:hint="eastAsia"/>
                      <w:noProof/>
                      <w:sz w:val="21"/>
                    </w:rPr>
                    <w:t>3</w:t>
                  </w:r>
                  <w:r>
                    <w:rPr>
                      <w:rFonts w:hint="eastAsia"/>
                      <w:noProof/>
                      <w:sz w:val="21"/>
                    </w:rPr>
                    <w:t>：</w:t>
                  </w:r>
                </w:p>
                <w:p>
                  <w:pPr>
                    <w:spacing w:before="172" w:line="480" w:lineRule="auto"/>
                    <w:ind w:left="20"/>
                    <w:jc w:val="left"/>
                  </w:pP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[单选]结节性脂膜炎时可增高的是（）。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A.血脂肪酶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B.血淀粉酶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C.尿淀粉酶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D.血清&amp;alpha;1-抗胰蛋白酶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E.红细胞沉降率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</w:p>
              </w:txbxContent>
            </v:textbox>
          </v:shape>
        </w:pic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</w:sectPr>
      </w:pPr>
      <w:r>
        <w:drawing>
          <wp:inline distT="0" distB="0" distL="0" distR="0">
            <wp:extent cx="9372600" cy="4673632"/>
            <wp:effectExtent l="0" t="0" r="0" b="0"/>
            <wp:docPr id="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893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</w:sectPr>
      </w:pPr>
      <w:r>
        <w:drawing>
          <wp:inline distT="0" distB="0" distL="0" distR="0">
            <wp:extent cx="9372600" cy="5448300"/>
            <wp:effectExtent l="0" t="0" r="0" b="0"/>
            <wp:docPr id="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36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</w:sectPr>
      </w:pPr>
      <w:r>
        <w:drawing>
          <wp:inline distT="0" distB="0" distL="0" distR="0">
            <wp:extent cx="9359931" cy="152400"/>
            <wp:effectExtent l="0" t="0" r="0" b="0"/>
            <wp:docPr id="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2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"/>
        </w:rPr>
        <w:pict>
          <v:shape id="9d1e06d9-fc7b-4406-97de-f612c52e3097" o:spid="_x0000_s1026" type="#_x0000_t202" style="width:725.8pt;height:370.25pt;margin-top:61pt;margin-left:0;position:absolute;z-index:251659264" fillcolor="white" stroked="f" strokeweight="0.5pt">
            <v:textbox style="mso-fit-shape-to-text:t">
              <w:txbxContent>
                <w:p>
                  <w:pPr>
                    <w:spacing w:line="480" w:lineRule="auto"/>
                    <w:ind w:left="20"/>
                    <w:jc w:val="both"/>
                  </w:pPr>
                  <w:r>
                    <w:rPr>
                      <w:rFonts w:hint="eastAsia"/>
                      <w:noProof/>
                      <w:sz w:val="21"/>
                    </w:rPr>
                    <w:t>问题</w:t>
                  </w:r>
                  <w:r>
                    <w:rPr>
                      <w:rFonts w:hint="eastAsia"/>
                      <w:noProof/>
                      <w:sz w:val="21"/>
                    </w:rPr>
                    <w:t>6</w:t>
                  </w:r>
                  <w:r>
                    <w:rPr>
                      <w:rFonts w:hint="eastAsia"/>
                      <w:noProof/>
                      <w:sz w:val="21"/>
                    </w:rPr>
                    <w:t>：</w:t>
                  </w:r>
                </w:p>
                <w:p>
                  <w:pPr>
                    <w:spacing w:line="447" w:lineRule="auto"/>
                    <w:ind w:left="20"/>
                    <w:jc w:val="left"/>
                  </w:pP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[多选]结节性脂膜炎的病理改变包括（）。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A.急性炎症期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B.吞噬期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C.溃疡期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D.纤维化期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E.修复期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</w:p>
              </w:txbxContent>
            </v:textbox>
          </v:shape>
        </w:pic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</w:sectPr>
      </w:pPr>
      <w:r>
        <w:drawing>
          <wp:inline distT="0" distB="0" distL="0" distR="0">
            <wp:extent cx="9372600" cy="4927569"/>
            <wp:effectExtent l="0" t="0" r="0" b="0"/>
            <wp:docPr id="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0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drawing>
          <wp:inline distT="0" distB="0" distL="0" distR="0">
            <wp:extent cx="9372600" cy="3886200"/>
            <wp:effectExtent l="0" t="0" r="0" b="0"/>
            <wp:docPr id="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41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</w:pPr>
    </w:p>
    <w:p>
      <w:pPr>
        <w:spacing w:line="240" w:lineRule="auto"/>
        <w:jc w:val="center"/>
      </w:pPr>
    </w:p>
    <w:p>
      <w:pPr>
        <w:spacing w:line="240" w:lineRule="auto"/>
        <w:jc w:val="center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</w:sectPr>
      </w:pP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</w:sectPr>
      </w:pPr>
      <w:r>
        <w:drawing>
          <wp:inline distT="0" distB="0" distL="0" distR="0">
            <wp:extent cx="9372600" cy="4406932"/>
            <wp:effectExtent l="0" t="0" r="0" b="0"/>
            <wp:docPr id="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73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</w:pPr>
    </w:p>
    <w:p>
      <w:pPr>
        <w:spacing w:line="480" w:lineRule="auto"/>
        <w:ind w:left="20"/>
        <w:jc w:val="both"/>
      </w:pPr>
      <w:r>
        <w:rPr>
          <w:rFonts w:hint="eastAsia"/>
          <w:noProof/>
          <w:sz w:val="21"/>
        </w:rPr>
        <w:t>问题</w:t>
      </w:r>
      <w:r>
        <w:rPr>
          <w:rFonts w:hint="eastAsia"/>
          <w:noProof/>
          <w:sz w:val="21"/>
        </w:rPr>
        <w:t>10</w:t>
      </w:r>
      <w:r>
        <w:rPr>
          <w:rFonts w:hint="eastAsia"/>
          <w:noProof/>
          <w:sz w:val="21"/>
        </w:rPr>
        <w:t>：</w:t>
      </w:r>
    </w:p>
    <w:p>
      <w:pPr>
        <w:spacing w:before="286" w:line="480" w:lineRule="auto"/>
        <w:ind w:left="20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08"/>
          <w:titlePg w:val="0"/>
        </w:sectPr>
      </w:pPr>
      <w:r>
        <w:drawing>
          <wp:inline distT="0" distB="0" distL="0" distR="0">
            <wp:extent cx="9359931" cy="152400"/>
            <wp:effectExtent l="0" t="0" r="0" b="0"/>
            <wp:docPr id="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2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pacing w:val="-12"/>
          <w:sz w:val="39"/>
        </w:rPr>
        <w:t>[单选,共用题干题]患者女，39岁，因“间断咳嗽2年，加重伴皮下结节1年，发热5个月”来诊。CT：右肺门影增大伴右肺下结节状影。该39岁女性患者最可能的诊断是（）。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A.肺癌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B.结节病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C.系统性红斑狼疮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D.结节性脂膜炎</w:t>
      </w:r>
      <w:r>
        <w:rPr>
          <w:rFonts w:hint="eastAsia"/>
          <w:noProof/>
          <w:sz w:val="21"/>
        </w:rPr>
        <w:br/>
      </w:r>
      <w:r>
        <w:rPr>
          <w:rFonts w:hint="eastAsia"/>
          <w:noProof/>
          <w:spacing w:val="-12"/>
          <w:sz w:val="39"/>
        </w:rPr>
        <w:t>E.结节性多动脉炎</w:t>
      </w:r>
      <w:r>
        <w:rPr>
          <w:rFonts w:hint="eastAsia"/>
          <w:noProof/>
          <w:sz w:val="21"/>
        </w:rPr>
        <w:br/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08"/>
          <w:titlePg w:val="0"/>
        </w:sectPr>
      </w:pPr>
      <w:r>
        <w:drawing>
          <wp:inline distT="0" distB="0" distL="0" distR="0">
            <wp:extent cx="9359931" cy="152400"/>
            <wp:effectExtent l="0" t="0" r="0" b="0"/>
            <wp:docPr id="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2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"/>
        </w:rPr>
        <w:pict>
          <v:shape id="a2930328-9b61-412e-9915-c06b466f108f" o:spid="_x0000_s1027" type="#_x0000_t202" style="width:725.35pt;height:351.3pt;margin-top:61pt;margin-left:0;position:absolute;z-index:251660288" fillcolor="white" stroked="f" strokeweight="0.5pt">
            <v:textbox style="mso-fit-shape-to-text:t">
              <w:txbxContent>
                <w:p>
                  <w:pPr>
                    <w:spacing w:line="480" w:lineRule="auto"/>
                    <w:ind w:left="20"/>
                    <w:jc w:val="both"/>
                  </w:pPr>
                  <w:r>
                    <w:rPr>
                      <w:rFonts w:hint="eastAsia"/>
                      <w:noProof/>
                      <w:sz w:val="21"/>
                    </w:rPr>
                    <w:t>问题</w:t>
                  </w:r>
                  <w:r>
                    <w:rPr>
                      <w:rFonts w:hint="eastAsia"/>
                      <w:noProof/>
                      <w:sz w:val="21"/>
                    </w:rPr>
                    <w:t>11</w:t>
                  </w:r>
                  <w:r>
                    <w:rPr>
                      <w:rFonts w:hint="eastAsia"/>
                      <w:noProof/>
                      <w:sz w:val="21"/>
                    </w:rPr>
                    <w:t>：</w:t>
                  </w:r>
                </w:p>
                <w:p>
                  <w:pPr>
                    <w:spacing w:before="172" w:line="480" w:lineRule="auto"/>
                    <w:ind w:left="20"/>
                    <w:jc w:val="left"/>
                  </w:pP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[单选]结节性脂膜炎早期的病理改变是（）。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A.急性炎症期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B.吞噬期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C.纤维化期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D.溃疡期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pacing w:val="-12"/>
                      <w:sz w:val="39"/>
                    </w:rPr>
                    <w:t>E.修复期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</w:p>
              </w:txbxContent>
            </v:textbox>
          </v:shape>
        </w:pic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08"/>
          <w:titlePg w:val="0"/>
        </w:sectPr>
      </w:pPr>
      <w:r>
        <w:drawing>
          <wp:inline distT="0" distB="0" distL="0" distR="0">
            <wp:extent cx="9372600" cy="4673632"/>
            <wp:effectExtent l="0" t="0" r="0" b="0"/>
            <wp:docPr id="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2893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08"/>
          <w:titlePg w:val="0"/>
        </w:sectPr>
      </w:pPr>
      <w:r>
        <w:drawing>
          <wp:inline distT="0" distB="0" distL="0" distR="0">
            <wp:extent cx="9372600" cy="5448300"/>
            <wp:effectExtent l="0" t="0" r="0" b="0"/>
            <wp:docPr id="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36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708"/>
          <w:titlePg w:val="0"/>
        </w:sectPr>
      </w:pPr>
      <w:r>
        <w:drawing>
          <wp:inline distT="0" distB="0" distL="0" distR="0">
            <wp:extent cx="9359931" cy="152400"/>
            <wp:effectExtent l="0" t="0" r="0" b="0"/>
            <wp:docPr id="2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24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"/>
        </w:rPr>
        <w:pict>
          <v:shape id="94de6510-9850-41dc-8aec-2f932284ae2a" o:spid="_x0000_s1028" type="#_x0000_t202" style="width:725.8pt;height:370.25pt;margin-top:61pt;margin-left:0;position:absolute;z-index:251661312" fillcolor="white" stroked="f" strokeweight="0.5pt">
            <v:textbox style="mso-fit-shape-to-text:t">
              <w:txbxContent>
                <w:p>
                  <w:pPr>
                    <w:spacing w:line="480" w:lineRule="auto"/>
                    <w:ind w:left="20"/>
                    <w:jc w:val="both"/>
                  </w:pPr>
                  <w:r>
                    <w:rPr>
                      <w:rFonts w:hint="eastAsia"/>
                      <w:noProof/>
                      <w:sz w:val="21"/>
                    </w:rPr>
                    <w:t>问题</w:t>
                  </w:r>
                  <w:r>
                    <w:rPr>
                      <w:rFonts w:hint="eastAsia"/>
                      <w:noProof/>
                      <w:sz w:val="21"/>
                    </w:rPr>
                    <w:t>14</w:t>
                  </w:r>
                  <w:r>
                    <w:rPr>
                      <w:rFonts w:hint="eastAsia"/>
                      <w:noProof/>
                      <w:sz w:val="21"/>
                    </w:rPr>
                    <w:t>：</w:t>
                  </w:r>
                </w:p>
                <w:p>
                  <w:pPr>
                    <w:spacing w:line="447" w:lineRule="auto"/>
                    <w:ind w:left="20"/>
                    <w:jc w:val="left"/>
                  </w:pP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[单选]结节性脂膜炎时不出现（）。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A.皮肤型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B.系统型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C.末梢血红细胞、白细胞、血小板均减少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D.胞质型抗中性粒细胞胞质抗体（cANCA.阳性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  <w:r>
                    <w:rPr>
                      <w:rFonts w:ascii="Arial Unicode MS" w:eastAsia="Arial Unicode MS" w:hAnsi="Arial Unicode MS" w:hint="eastAsia"/>
                      <w:noProof/>
                      <w:sz w:val="39"/>
                    </w:rPr>
                    <w:t>E.肾功能异常</w:t>
                  </w:r>
                  <w:r>
                    <w:rPr>
                      <w:rFonts w:hint="eastAsia"/>
                      <w:noProof/>
                      <w:sz w:val="39"/>
                    </w:rPr>
                    <w:br/>
                  </w:r>
                </w:p>
              </w:txbxContent>
            </v:textbox>
          </v:shape>
        </w:pict>
      </w:r>
    </w:p>
    <w:p>
      <w:pPr>
        <w:spacing w:line="240" w:lineRule="auto"/>
      </w:pPr>
      <w:r>
        <w:drawing>
          <wp:inline distT="0" distB="0" distL="0" distR="0">
            <wp:extent cx="9372600" cy="4927569"/>
            <wp:effectExtent l="0" t="0" r="0" b="0"/>
            <wp:docPr id="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0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spacing w:before="0" w:beforeLines="0" w:after="0" w:afterLines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https://d.book118.com/797140050041006043</w:t>
        </w:r>
      </w:hyperlink>
    </w:p>
    <w:p>
      <w:pPr>
        <w:spacing w:line="240" w:lineRule="auto"/>
      </w:pPr>
    </w:p>
    <w:sectPr>
      <w:type w:val="nextPage"/>
      <w:pgSz w:w="11906" w:h="16838"/>
      <w:pgMar w:top="1440" w:right="1800" w:bottom="1440" w:left="1800" w:header="851" w:footer="992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doNotExpandShiftReturn/>
    <w:compatSetting w:name="overrideTableStyleFontSizeAndJustification" w:uri="http://schemas.microsoft.com/office/word" w:val="1"/>
    <w:compatSetting w:name="compatibilityMode" w:uri="http://schemas.microsoft.com/office/word" w:val="16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Normal">
    <w:name w:val="Normal"/>
    <w:qFormat/>
    <w:rsid w:val="004A3277"/>
    <w:pPr>
      <w:spacing w:before="0" w:beforeLines="0" w:after="0" w:afterLines="0" w:line="240" w:lineRule="auto"/>
      <w:jc w:val="both"/>
    </w:pPr>
    <w:rPr>
      <w:rFonts w:ascii="Calibri" w:eastAsia="等线" w:hAnsi="Calibri" w:cs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797140050041006043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