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汽车诊断仪项目计划设计方案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81" w:history="1">
        <w:r>
          <w:rPr>
            <w:rFonts w:ascii="仿宋" w:eastAsia="仿宋" w:hAnsi="仿宋" w:cs="仿宋" w:hint="eastAsia"/>
            <w:lang w:eastAsia="zh-CN"/>
          </w:rPr>
          <w:t>序言</w:t>
        </w:r>
        <w:r>
          <w:tab/>
        </w:r>
        <w:r>
          <w:fldChar w:fldCharType="begin"/>
        </w:r>
        <w:r>
          <w:instrText xml:space="preserve"> PAGEREF _Toc6581 \h </w:instrText>
        </w:r>
        <w:r>
          <w:fldChar w:fldCharType="separate"/>
        </w:r>
        <w:r>
          <w:t>3</w:t>
        </w:r>
        <w:r>
          <w:fldChar w:fldCharType="end"/>
        </w:r>
      </w:hyperlink>
    </w:p>
    <w:p>
      <w:pPr>
        <w:pStyle w:val="TOC1"/>
        <w:tabs>
          <w:tab w:val="right" w:leader="dot" w:pos="8306"/>
        </w:tabs>
      </w:pPr>
      <w:hyperlink w:anchor="_Toc2496" w:history="1">
        <w:r>
          <w:rPr>
            <w:rFonts w:ascii="仿宋" w:eastAsia="仿宋" w:hAnsi="仿宋" w:cs="仿宋" w:hint="eastAsia"/>
            <w:lang w:eastAsia="zh-CN"/>
          </w:rPr>
          <w:t>一、汽车诊断仪项目概论</w:t>
        </w:r>
        <w:r>
          <w:tab/>
        </w:r>
        <w:r>
          <w:fldChar w:fldCharType="begin"/>
        </w:r>
        <w:r>
          <w:instrText xml:space="preserve"> PAGEREF _Toc2496 \h </w:instrText>
        </w:r>
        <w:r>
          <w:fldChar w:fldCharType="separate"/>
        </w:r>
        <w:r>
          <w:t>3</w:t>
        </w:r>
        <w:r>
          <w:fldChar w:fldCharType="end"/>
        </w:r>
      </w:hyperlink>
    </w:p>
    <w:p>
      <w:pPr>
        <w:pStyle w:val="TOC2"/>
        <w:tabs>
          <w:tab w:val="right" w:leader="dot" w:pos="8306"/>
        </w:tabs>
      </w:pPr>
      <w:hyperlink w:anchor="_Toc8508" w:history="1">
        <w:r>
          <w:rPr>
            <w:rFonts w:ascii="仿宋" w:eastAsia="仿宋" w:hAnsi="仿宋" w:cs="仿宋" w:hint="eastAsia"/>
            <w:lang w:eastAsia="zh-CN"/>
          </w:rPr>
          <w:t>(一)、汽车诊断仪项目概况</w:t>
        </w:r>
        <w:r>
          <w:tab/>
        </w:r>
        <w:r>
          <w:fldChar w:fldCharType="begin"/>
        </w:r>
        <w:r>
          <w:instrText xml:space="preserve"> PAGEREF _Toc8508 \h </w:instrText>
        </w:r>
        <w:r>
          <w:fldChar w:fldCharType="separate"/>
        </w:r>
        <w:r>
          <w:t>3</w:t>
        </w:r>
        <w:r>
          <w:fldChar w:fldCharType="end"/>
        </w:r>
      </w:hyperlink>
    </w:p>
    <w:p>
      <w:pPr>
        <w:pStyle w:val="TOC2"/>
        <w:tabs>
          <w:tab w:val="right" w:leader="dot" w:pos="8306"/>
        </w:tabs>
      </w:pPr>
      <w:hyperlink w:anchor="_Toc15840" w:history="1">
        <w:r>
          <w:rPr>
            <w:rFonts w:ascii="仿宋" w:eastAsia="仿宋" w:hAnsi="仿宋" w:cs="仿宋" w:hint="eastAsia"/>
            <w:lang w:eastAsia="zh-CN"/>
          </w:rPr>
          <w:t>(二)、汽车诊断仪项目目标</w:t>
        </w:r>
        <w:r>
          <w:tab/>
        </w:r>
        <w:r>
          <w:fldChar w:fldCharType="begin"/>
        </w:r>
        <w:r>
          <w:instrText xml:space="preserve"> PAGEREF _Toc15840 \h </w:instrText>
        </w:r>
        <w:r>
          <w:fldChar w:fldCharType="separate"/>
        </w:r>
        <w:r>
          <w:t>5</w:t>
        </w:r>
        <w:r>
          <w:fldChar w:fldCharType="end"/>
        </w:r>
      </w:hyperlink>
    </w:p>
    <w:p>
      <w:pPr>
        <w:pStyle w:val="TOC2"/>
        <w:tabs>
          <w:tab w:val="right" w:leader="dot" w:pos="8306"/>
        </w:tabs>
      </w:pPr>
      <w:hyperlink w:anchor="_Toc12510" w:history="1">
        <w:r>
          <w:rPr>
            <w:rFonts w:ascii="仿宋" w:eastAsia="仿宋" w:hAnsi="仿宋" w:cs="仿宋" w:hint="eastAsia"/>
            <w:lang w:eastAsia="zh-CN"/>
          </w:rPr>
          <w:t>(三)、汽车诊断仪项目提出的理由</w:t>
        </w:r>
        <w:r>
          <w:tab/>
        </w:r>
        <w:r>
          <w:fldChar w:fldCharType="begin"/>
        </w:r>
        <w:r>
          <w:instrText xml:space="preserve"> PAGEREF _Toc12510 \h </w:instrText>
        </w:r>
        <w:r>
          <w:fldChar w:fldCharType="separate"/>
        </w:r>
        <w:r>
          <w:t>6</w:t>
        </w:r>
        <w:r>
          <w:fldChar w:fldCharType="end"/>
        </w:r>
      </w:hyperlink>
    </w:p>
    <w:p>
      <w:pPr>
        <w:pStyle w:val="TOC2"/>
        <w:tabs>
          <w:tab w:val="right" w:leader="dot" w:pos="8306"/>
        </w:tabs>
      </w:pPr>
      <w:hyperlink w:anchor="_Toc26258" w:history="1">
        <w:r>
          <w:rPr>
            <w:rFonts w:ascii="仿宋" w:eastAsia="仿宋" w:hAnsi="仿宋" w:cs="仿宋" w:hint="eastAsia"/>
            <w:lang w:eastAsia="zh-CN"/>
          </w:rPr>
          <w:t>(四)、汽车诊断仪项目意义</w:t>
        </w:r>
        <w:r>
          <w:tab/>
        </w:r>
        <w:r>
          <w:fldChar w:fldCharType="begin"/>
        </w:r>
        <w:r>
          <w:instrText xml:space="preserve"> PAGEREF _Toc26258 \h </w:instrText>
        </w:r>
        <w:r>
          <w:fldChar w:fldCharType="separate"/>
        </w:r>
        <w:r>
          <w:t>8</w:t>
        </w:r>
        <w:r>
          <w:fldChar w:fldCharType="end"/>
        </w:r>
      </w:hyperlink>
    </w:p>
    <w:p>
      <w:pPr>
        <w:pStyle w:val="TOC2"/>
        <w:tabs>
          <w:tab w:val="right" w:leader="dot" w:pos="8306"/>
        </w:tabs>
      </w:pPr>
      <w:hyperlink w:anchor="_Toc7453" w:history="1">
        <w:r>
          <w:rPr>
            <w:rFonts w:ascii="仿宋" w:eastAsia="仿宋" w:hAnsi="仿宋" w:cs="仿宋" w:hint="eastAsia"/>
            <w:lang w:eastAsia="zh-CN"/>
          </w:rPr>
          <w:t>(五)、汽车诊断仪项目背景</w:t>
        </w:r>
        <w:r>
          <w:tab/>
        </w:r>
        <w:r>
          <w:fldChar w:fldCharType="begin"/>
        </w:r>
        <w:r>
          <w:instrText xml:space="preserve"> PAGEREF _Toc7453 \h </w:instrText>
        </w:r>
        <w:r>
          <w:fldChar w:fldCharType="separate"/>
        </w:r>
        <w:r>
          <w:t>9</w:t>
        </w:r>
        <w:r>
          <w:fldChar w:fldCharType="end"/>
        </w:r>
      </w:hyperlink>
    </w:p>
    <w:p>
      <w:pPr>
        <w:pStyle w:val="TOC1"/>
        <w:tabs>
          <w:tab w:val="right" w:leader="dot" w:pos="8306"/>
        </w:tabs>
      </w:pPr>
      <w:hyperlink w:anchor="_Toc10099" w:history="1">
        <w:r>
          <w:rPr>
            <w:rFonts w:ascii="仿宋" w:eastAsia="仿宋" w:hAnsi="仿宋" w:cs="仿宋" w:hint="eastAsia"/>
            <w:lang w:eastAsia="zh-CN"/>
          </w:rPr>
          <w:t>二、产品规划分析</w:t>
        </w:r>
        <w:r>
          <w:tab/>
        </w:r>
        <w:r>
          <w:fldChar w:fldCharType="begin"/>
        </w:r>
        <w:r>
          <w:instrText xml:space="preserve"> PAGEREF _Toc10099 \h </w:instrText>
        </w:r>
        <w:r>
          <w:fldChar w:fldCharType="separate"/>
        </w:r>
        <w:r>
          <w:t>9</w:t>
        </w:r>
        <w:r>
          <w:fldChar w:fldCharType="end"/>
        </w:r>
      </w:hyperlink>
    </w:p>
    <w:p>
      <w:pPr>
        <w:pStyle w:val="TOC2"/>
        <w:tabs>
          <w:tab w:val="right" w:leader="dot" w:pos="8306"/>
        </w:tabs>
      </w:pPr>
      <w:hyperlink w:anchor="_Toc8127" w:history="1">
        <w:r>
          <w:rPr>
            <w:rFonts w:ascii="仿宋" w:eastAsia="仿宋" w:hAnsi="仿宋" w:cs="仿宋" w:hint="eastAsia"/>
            <w:lang w:eastAsia="zh-CN"/>
          </w:rPr>
          <w:t>(一)、产品规划</w:t>
        </w:r>
        <w:r>
          <w:tab/>
        </w:r>
        <w:r>
          <w:fldChar w:fldCharType="begin"/>
        </w:r>
        <w:r>
          <w:instrText xml:space="preserve"> PAGEREF _Toc8127 \h </w:instrText>
        </w:r>
        <w:r>
          <w:fldChar w:fldCharType="separate"/>
        </w:r>
        <w:r>
          <w:t>9</w:t>
        </w:r>
        <w:r>
          <w:fldChar w:fldCharType="end"/>
        </w:r>
      </w:hyperlink>
    </w:p>
    <w:p>
      <w:pPr>
        <w:pStyle w:val="TOC2"/>
        <w:tabs>
          <w:tab w:val="right" w:leader="dot" w:pos="8306"/>
        </w:tabs>
      </w:pPr>
      <w:hyperlink w:anchor="_Toc19813" w:history="1">
        <w:r>
          <w:rPr>
            <w:rFonts w:ascii="仿宋" w:eastAsia="仿宋" w:hAnsi="仿宋" w:cs="仿宋" w:hint="eastAsia"/>
            <w:lang w:eastAsia="zh-CN"/>
          </w:rPr>
          <w:t>(二)、建设规模</w:t>
        </w:r>
        <w:r>
          <w:tab/>
        </w:r>
        <w:r>
          <w:fldChar w:fldCharType="begin"/>
        </w:r>
        <w:r>
          <w:instrText xml:space="preserve"> PAGEREF _Toc19813 \h </w:instrText>
        </w:r>
        <w:r>
          <w:fldChar w:fldCharType="separate"/>
        </w:r>
        <w:r>
          <w:t>10</w:t>
        </w:r>
        <w:r>
          <w:fldChar w:fldCharType="end"/>
        </w:r>
      </w:hyperlink>
    </w:p>
    <w:p>
      <w:pPr>
        <w:pStyle w:val="TOC1"/>
        <w:tabs>
          <w:tab w:val="right" w:leader="dot" w:pos="8306"/>
        </w:tabs>
      </w:pPr>
      <w:hyperlink w:anchor="_Toc11139" w:history="1">
        <w:r>
          <w:rPr>
            <w:rFonts w:ascii="仿宋" w:eastAsia="仿宋" w:hAnsi="仿宋" w:cs="仿宋" w:hint="eastAsia"/>
            <w:lang w:eastAsia="zh-CN"/>
          </w:rPr>
          <w:t>三、汽车诊断仪项目建设单位说明</w:t>
        </w:r>
        <w:r>
          <w:tab/>
        </w:r>
        <w:r>
          <w:fldChar w:fldCharType="begin"/>
        </w:r>
        <w:r>
          <w:instrText xml:space="preserve"> PAGEREF _Toc11139 \h </w:instrText>
        </w:r>
        <w:r>
          <w:fldChar w:fldCharType="separate"/>
        </w:r>
        <w:r>
          <w:t>11</w:t>
        </w:r>
        <w:r>
          <w:fldChar w:fldCharType="end"/>
        </w:r>
      </w:hyperlink>
    </w:p>
    <w:p>
      <w:pPr>
        <w:pStyle w:val="TOC2"/>
        <w:tabs>
          <w:tab w:val="right" w:leader="dot" w:pos="8306"/>
        </w:tabs>
      </w:pPr>
      <w:hyperlink w:anchor="_Toc7146" w:history="1">
        <w:r>
          <w:rPr>
            <w:rFonts w:ascii="仿宋" w:eastAsia="仿宋" w:hAnsi="仿宋" w:cs="仿宋" w:hint="eastAsia"/>
            <w:lang w:eastAsia="zh-CN"/>
          </w:rPr>
          <w:t>(一)、汽车诊断仪项目承办单位基本情况</w:t>
        </w:r>
        <w:r>
          <w:tab/>
        </w:r>
        <w:r>
          <w:fldChar w:fldCharType="begin"/>
        </w:r>
        <w:r>
          <w:instrText xml:space="preserve"> PAGEREF _Toc7146 \h </w:instrText>
        </w:r>
        <w:r>
          <w:fldChar w:fldCharType="separate"/>
        </w:r>
        <w:r>
          <w:t>11</w:t>
        </w:r>
        <w:r>
          <w:fldChar w:fldCharType="end"/>
        </w:r>
      </w:hyperlink>
    </w:p>
    <w:p>
      <w:pPr>
        <w:pStyle w:val="TOC2"/>
        <w:tabs>
          <w:tab w:val="right" w:leader="dot" w:pos="8306"/>
        </w:tabs>
      </w:pPr>
      <w:hyperlink w:anchor="_Toc10910" w:history="1">
        <w:r>
          <w:rPr>
            <w:rFonts w:ascii="仿宋" w:eastAsia="仿宋" w:hAnsi="仿宋" w:cs="仿宋" w:hint="eastAsia"/>
            <w:lang w:eastAsia="zh-CN"/>
          </w:rPr>
          <w:t>(二)、公司经济效益分析</w:t>
        </w:r>
        <w:r>
          <w:tab/>
        </w:r>
        <w:r>
          <w:fldChar w:fldCharType="begin"/>
        </w:r>
        <w:r>
          <w:instrText xml:space="preserve"> PAGEREF _Toc10910 \h </w:instrText>
        </w:r>
        <w:r>
          <w:fldChar w:fldCharType="separate"/>
        </w:r>
        <w:r>
          <w:t>12</w:t>
        </w:r>
        <w:r>
          <w:fldChar w:fldCharType="end"/>
        </w:r>
      </w:hyperlink>
    </w:p>
    <w:p>
      <w:pPr>
        <w:pStyle w:val="TOC1"/>
        <w:tabs>
          <w:tab w:val="right" w:leader="dot" w:pos="8306"/>
        </w:tabs>
      </w:pPr>
      <w:hyperlink w:anchor="_Toc7737" w:history="1">
        <w:r>
          <w:rPr>
            <w:rFonts w:ascii="仿宋" w:eastAsia="仿宋" w:hAnsi="仿宋" w:cs="仿宋" w:hint="eastAsia"/>
            <w:lang w:eastAsia="zh-CN"/>
          </w:rPr>
          <w:t>四、汽车诊断仪项目建设背景及必要性分析</w:t>
        </w:r>
        <w:r>
          <w:tab/>
        </w:r>
        <w:r>
          <w:fldChar w:fldCharType="begin"/>
        </w:r>
        <w:r>
          <w:instrText xml:space="preserve"> PAGEREF _Toc7737 \h </w:instrText>
        </w:r>
        <w:r>
          <w:fldChar w:fldCharType="separate"/>
        </w:r>
        <w:r>
          <w:t>13</w:t>
        </w:r>
        <w:r>
          <w:fldChar w:fldCharType="end"/>
        </w:r>
      </w:hyperlink>
    </w:p>
    <w:p>
      <w:pPr>
        <w:pStyle w:val="TOC2"/>
        <w:tabs>
          <w:tab w:val="right" w:leader="dot" w:pos="8306"/>
        </w:tabs>
      </w:pPr>
      <w:hyperlink w:anchor="_Toc26105" w:history="1">
        <w:r>
          <w:rPr>
            <w:rFonts w:ascii="仿宋" w:eastAsia="仿宋" w:hAnsi="仿宋" w:cs="仿宋" w:hint="eastAsia"/>
            <w:lang w:eastAsia="zh-CN"/>
          </w:rPr>
          <w:t>(一)、汽车诊断仪项目背景分析</w:t>
        </w:r>
        <w:r>
          <w:tab/>
        </w:r>
        <w:r>
          <w:fldChar w:fldCharType="begin"/>
        </w:r>
        <w:r>
          <w:instrText xml:space="preserve"> PAGEREF _Toc26105 \h </w:instrText>
        </w:r>
        <w:r>
          <w:fldChar w:fldCharType="separate"/>
        </w:r>
        <w:r>
          <w:t>13</w:t>
        </w:r>
        <w:r>
          <w:fldChar w:fldCharType="end"/>
        </w:r>
      </w:hyperlink>
    </w:p>
    <w:p>
      <w:pPr>
        <w:pStyle w:val="TOC2"/>
        <w:tabs>
          <w:tab w:val="right" w:leader="dot" w:pos="8306"/>
        </w:tabs>
      </w:pPr>
      <w:hyperlink w:anchor="_Toc25074" w:history="1">
        <w:r>
          <w:rPr>
            <w:rFonts w:ascii="仿宋" w:eastAsia="仿宋" w:hAnsi="仿宋" w:cs="仿宋" w:hint="eastAsia"/>
            <w:lang w:eastAsia="zh-CN"/>
          </w:rPr>
          <w:t>(二)、汽车诊断仪项目建设必要性分析</w:t>
        </w:r>
        <w:r>
          <w:tab/>
        </w:r>
        <w:r>
          <w:fldChar w:fldCharType="begin"/>
        </w:r>
        <w:r>
          <w:instrText xml:space="preserve"> PAGEREF _Toc25074 \h </w:instrText>
        </w:r>
        <w:r>
          <w:fldChar w:fldCharType="separate"/>
        </w:r>
        <w:r>
          <w:t>15</w:t>
        </w:r>
        <w:r>
          <w:fldChar w:fldCharType="end"/>
        </w:r>
      </w:hyperlink>
    </w:p>
    <w:p>
      <w:pPr>
        <w:pStyle w:val="TOC1"/>
        <w:tabs>
          <w:tab w:val="right" w:leader="dot" w:pos="8306"/>
        </w:tabs>
      </w:pPr>
      <w:hyperlink w:anchor="_Toc906" w:history="1">
        <w:r>
          <w:rPr>
            <w:rFonts w:ascii="仿宋" w:eastAsia="仿宋" w:hAnsi="仿宋" w:cs="仿宋" w:hint="eastAsia"/>
            <w:lang w:eastAsia="zh-CN"/>
          </w:rPr>
          <w:t>五、汽车诊断仪项目选址可行性分析</w:t>
        </w:r>
        <w:r>
          <w:tab/>
        </w:r>
        <w:r>
          <w:fldChar w:fldCharType="begin"/>
        </w:r>
        <w:r>
          <w:instrText xml:space="preserve"> PAGEREF _Toc906 \h </w:instrText>
        </w:r>
        <w:r>
          <w:fldChar w:fldCharType="separate"/>
        </w:r>
        <w:r>
          <w:t>16</w:t>
        </w:r>
        <w:r>
          <w:fldChar w:fldCharType="end"/>
        </w:r>
      </w:hyperlink>
    </w:p>
    <w:p>
      <w:pPr>
        <w:pStyle w:val="TOC2"/>
        <w:tabs>
          <w:tab w:val="right" w:leader="dot" w:pos="8306"/>
        </w:tabs>
      </w:pPr>
      <w:hyperlink w:anchor="_Toc28843" w:history="1">
        <w:r>
          <w:rPr>
            <w:rFonts w:ascii="仿宋" w:eastAsia="仿宋" w:hAnsi="仿宋" w:cs="仿宋" w:hint="eastAsia"/>
            <w:lang w:eastAsia="zh-CN"/>
          </w:rPr>
          <w:t>(一)、汽车诊断仪项目选址</w:t>
        </w:r>
        <w:r>
          <w:tab/>
        </w:r>
        <w:r>
          <w:fldChar w:fldCharType="begin"/>
        </w:r>
        <w:r>
          <w:instrText xml:space="preserve"> PAGEREF _Toc28843 \h </w:instrText>
        </w:r>
        <w:r>
          <w:fldChar w:fldCharType="separate"/>
        </w:r>
        <w:r>
          <w:t>16</w:t>
        </w:r>
        <w:r>
          <w:fldChar w:fldCharType="end"/>
        </w:r>
      </w:hyperlink>
    </w:p>
    <w:p>
      <w:pPr>
        <w:pStyle w:val="TOC2"/>
        <w:tabs>
          <w:tab w:val="right" w:leader="dot" w:pos="8306"/>
        </w:tabs>
      </w:pPr>
      <w:hyperlink w:anchor="_Toc15419" w:history="1">
        <w:r>
          <w:rPr>
            <w:rFonts w:ascii="仿宋" w:eastAsia="仿宋" w:hAnsi="仿宋" w:cs="仿宋" w:hint="eastAsia"/>
            <w:lang w:eastAsia="zh-CN"/>
          </w:rPr>
          <w:t>(二)、用地控制指标</w:t>
        </w:r>
        <w:r>
          <w:tab/>
        </w:r>
        <w:r>
          <w:fldChar w:fldCharType="begin"/>
        </w:r>
        <w:r>
          <w:instrText xml:space="preserve"> PAGEREF _Toc15419 \h </w:instrText>
        </w:r>
        <w:r>
          <w:fldChar w:fldCharType="separate"/>
        </w:r>
        <w:r>
          <w:t>16</w:t>
        </w:r>
        <w:r>
          <w:fldChar w:fldCharType="end"/>
        </w:r>
      </w:hyperlink>
    </w:p>
    <w:p>
      <w:pPr>
        <w:pStyle w:val="TOC2"/>
        <w:tabs>
          <w:tab w:val="right" w:leader="dot" w:pos="8306"/>
        </w:tabs>
      </w:pPr>
      <w:hyperlink w:anchor="_Toc18088" w:history="1">
        <w:r>
          <w:rPr>
            <w:rFonts w:ascii="仿宋" w:eastAsia="仿宋" w:hAnsi="仿宋" w:cs="仿宋" w:hint="eastAsia"/>
            <w:lang w:eastAsia="zh-CN"/>
          </w:rPr>
          <w:t>(三)、节约用地措施</w:t>
        </w:r>
        <w:r>
          <w:tab/>
        </w:r>
        <w:r>
          <w:fldChar w:fldCharType="begin"/>
        </w:r>
        <w:r>
          <w:instrText xml:space="preserve"> PAGEREF _Toc18088 \h </w:instrText>
        </w:r>
        <w:r>
          <w:fldChar w:fldCharType="separate"/>
        </w:r>
        <w:r>
          <w:t>18</w:t>
        </w:r>
        <w:r>
          <w:fldChar w:fldCharType="end"/>
        </w:r>
      </w:hyperlink>
    </w:p>
    <w:p>
      <w:pPr>
        <w:pStyle w:val="TOC2"/>
        <w:tabs>
          <w:tab w:val="right" w:leader="dot" w:pos="8306"/>
        </w:tabs>
      </w:pPr>
      <w:hyperlink w:anchor="_Toc11831" w:history="1">
        <w:r>
          <w:rPr>
            <w:rFonts w:ascii="仿宋" w:eastAsia="仿宋" w:hAnsi="仿宋" w:cs="仿宋" w:hint="eastAsia"/>
            <w:lang w:eastAsia="zh-CN"/>
          </w:rPr>
          <w:t>(四)、总图布置方案</w:t>
        </w:r>
        <w:r>
          <w:tab/>
        </w:r>
        <w:r>
          <w:fldChar w:fldCharType="begin"/>
        </w:r>
        <w:r>
          <w:instrText xml:space="preserve"> PAGEREF _Toc11831 \h </w:instrText>
        </w:r>
        <w:r>
          <w:fldChar w:fldCharType="separate"/>
        </w:r>
        <w:r>
          <w:t>19</w:t>
        </w:r>
        <w:r>
          <w:fldChar w:fldCharType="end"/>
        </w:r>
      </w:hyperlink>
    </w:p>
    <w:p>
      <w:pPr>
        <w:pStyle w:val="TOC2"/>
        <w:tabs>
          <w:tab w:val="right" w:leader="dot" w:pos="8306"/>
        </w:tabs>
      </w:pPr>
      <w:hyperlink w:anchor="_Toc14454" w:history="1">
        <w:r>
          <w:rPr>
            <w:rFonts w:ascii="仿宋" w:eastAsia="仿宋" w:hAnsi="仿宋" w:cs="仿宋" w:hint="eastAsia"/>
            <w:lang w:eastAsia="zh-CN"/>
          </w:rPr>
          <w:t>(五)、选址综合评价</w:t>
        </w:r>
        <w:r>
          <w:tab/>
        </w:r>
        <w:r>
          <w:fldChar w:fldCharType="begin"/>
        </w:r>
        <w:r>
          <w:instrText xml:space="preserve"> PAGEREF _Toc14454 \h </w:instrText>
        </w:r>
        <w:r>
          <w:fldChar w:fldCharType="separate"/>
        </w:r>
        <w:r>
          <w:t>20</w:t>
        </w:r>
        <w:r>
          <w:fldChar w:fldCharType="end"/>
        </w:r>
      </w:hyperlink>
    </w:p>
    <w:p>
      <w:pPr>
        <w:pStyle w:val="TOC1"/>
        <w:tabs>
          <w:tab w:val="right" w:leader="dot" w:pos="8306"/>
        </w:tabs>
      </w:pPr>
      <w:hyperlink w:anchor="_Toc5797" w:history="1">
        <w:r>
          <w:rPr>
            <w:rFonts w:ascii="仿宋" w:eastAsia="仿宋" w:hAnsi="仿宋" w:cs="仿宋" w:hint="eastAsia"/>
            <w:lang w:eastAsia="zh-CN"/>
          </w:rPr>
          <w:t>六、汽车诊断仪项目土建工程</w:t>
        </w:r>
        <w:r>
          <w:tab/>
        </w:r>
        <w:r>
          <w:fldChar w:fldCharType="begin"/>
        </w:r>
        <w:r>
          <w:instrText xml:space="preserve"> PAGEREF _Toc5797 \h </w:instrText>
        </w:r>
        <w:r>
          <w:fldChar w:fldCharType="separate"/>
        </w:r>
        <w:r>
          <w:t>21</w:t>
        </w:r>
        <w:r>
          <w:fldChar w:fldCharType="end"/>
        </w:r>
      </w:hyperlink>
    </w:p>
    <w:p>
      <w:pPr>
        <w:pStyle w:val="TOC2"/>
        <w:tabs>
          <w:tab w:val="right" w:leader="dot" w:pos="8306"/>
        </w:tabs>
      </w:pPr>
      <w:hyperlink w:anchor="_Toc1606" w:history="1">
        <w:r>
          <w:rPr>
            <w:rFonts w:ascii="仿宋" w:eastAsia="仿宋" w:hAnsi="仿宋" w:cs="仿宋" w:hint="eastAsia"/>
            <w:lang w:eastAsia="zh-CN"/>
          </w:rPr>
          <w:t>(一)、建筑工程设计原则</w:t>
        </w:r>
        <w:r>
          <w:tab/>
        </w:r>
        <w:r>
          <w:fldChar w:fldCharType="begin"/>
        </w:r>
        <w:r>
          <w:instrText xml:space="preserve"> PAGEREF _Toc1606 \h </w:instrText>
        </w:r>
        <w:r>
          <w:fldChar w:fldCharType="separate"/>
        </w:r>
        <w:r>
          <w:t>21</w:t>
        </w:r>
        <w:r>
          <w:fldChar w:fldCharType="end"/>
        </w:r>
      </w:hyperlink>
    </w:p>
    <w:p>
      <w:pPr>
        <w:pStyle w:val="TOC2"/>
        <w:tabs>
          <w:tab w:val="right" w:leader="dot" w:pos="8306"/>
        </w:tabs>
      </w:pPr>
      <w:hyperlink w:anchor="_Toc22025" w:history="1">
        <w:r>
          <w:rPr>
            <w:rFonts w:ascii="仿宋" w:eastAsia="仿宋" w:hAnsi="仿宋" w:cs="仿宋" w:hint="eastAsia"/>
            <w:lang w:eastAsia="zh-CN"/>
          </w:rPr>
          <w:t>(二)、土建工程设计年限及安全等级</w:t>
        </w:r>
        <w:r>
          <w:tab/>
        </w:r>
        <w:r>
          <w:fldChar w:fldCharType="begin"/>
        </w:r>
        <w:r>
          <w:instrText xml:space="preserve"> PAGEREF _Toc22025 \h </w:instrText>
        </w:r>
        <w:r>
          <w:fldChar w:fldCharType="separate"/>
        </w:r>
        <w:r>
          <w:t>22</w:t>
        </w:r>
        <w:r>
          <w:fldChar w:fldCharType="end"/>
        </w:r>
      </w:hyperlink>
    </w:p>
    <w:p>
      <w:pPr>
        <w:pStyle w:val="TOC2"/>
        <w:tabs>
          <w:tab w:val="right" w:leader="dot" w:pos="8306"/>
        </w:tabs>
      </w:pPr>
      <w:hyperlink w:anchor="_Toc4922" w:history="1">
        <w:r>
          <w:rPr>
            <w:rFonts w:ascii="仿宋" w:eastAsia="仿宋" w:hAnsi="仿宋" w:cs="仿宋" w:hint="eastAsia"/>
            <w:lang w:eastAsia="zh-CN"/>
          </w:rPr>
          <w:t>(三)、建筑工程设计总体要求</w:t>
        </w:r>
        <w:r>
          <w:tab/>
        </w:r>
        <w:r>
          <w:fldChar w:fldCharType="begin"/>
        </w:r>
        <w:r>
          <w:instrText xml:space="preserve"> PAGEREF _Toc4922 \h </w:instrText>
        </w:r>
        <w:r>
          <w:fldChar w:fldCharType="separate"/>
        </w:r>
        <w:r>
          <w:t>24</w:t>
        </w:r>
        <w:r>
          <w:fldChar w:fldCharType="end"/>
        </w:r>
      </w:hyperlink>
    </w:p>
    <w:p>
      <w:pPr>
        <w:pStyle w:val="TOC2"/>
        <w:tabs>
          <w:tab w:val="right" w:leader="dot" w:pos="8306"/>
        </w:tabs>
      </w:pPr>
      <w:hyperlink w:anchor="_Toc31978" w:history="1">
        <w:r>
          <w:rPr>
            <w:rFonts w:ascii="仿宋" w:eastAsia="仿宋" w:hAnsi="仿宋" w:cs="仿宋" w:hint="eastAsia"/>
            <w:lang w:eastAsia="zh-CN"/>
          </w:rPr>
          <w:t>(四)、土建工程建设指标</w:t>
        </w:r>
        <w:r>
          <w:tab/>
        </w:r>
        <w:r>
          <w:fldChar w:fldCharType="begin"/>
        </w:r>
        <w:r>
          <w:instrText xml:space="preserve"> PAGEREF _Toc31978 \h </w:instrText>
        </w:r>
        <w:r>
          <w:fldChar w:fldCharType="separate"/>
        </w:r>
        <w:r>
          <w:t>24</w:t>
        </w:r>
        <w:r>
          <w:fldChar w:fldCharType="end"/>
        </w:r>
      </w:hyperlink>
    </w:p>
    <w:p>
      <w:pPr>
        <w:pStyle w:val="TOC1"/>
        <w:tabs>
          <w:tab w:val="right" w:leader="dot" w:pos="8306"/>
        </w:tabs>
      </w:pPr>
      <w:hyperlink w:anchor="_Toc10242" w:history="1">
        <w:r>
          <w:rPr>
            <w:rFonts w:ascii="仿宋" w:eastAsia="仿宋" w:hAnsi="仿宋" w:cs="仿宋" w:hint="eastAsia"/>
            <w:lang w:eastAsia="zh-CN"/>
          </w:rPr>
          <w:t>七、汽车诊断仪项目计划安排</w:t>
        </w:r>
        <w:r>
          <w:tab/>
        </w:r>
        <w:r>
          <w:fldChar w:fldCharType="begin"/>
        </w:r>
        <w:r>
          <w:instrText xml:space="preserve"> PAGEREF _Toc10242 \h </w:instrText>
        </w:r>
        <w:r>
          <w:fldChar w:fldCharType="separate"/>
        </w:r>
        <w:r>
          <w:t>24</w:t>
        </w:r>
        <w:r>
          <w:fldChar w:fldCharType="end"/>
        </w:r>
      </w:hyperlink>
    </w:p>
    <w:p>
      <w:pPr>
        <w:pStyle w:val="TOC2"/>
        <w:tabs>
          <w:tab w:val="right" w:leader="dot" w:pos="8306"/>
        </w:tabs>
      </w:pPr>
      <w:hyperlink w:anchor="_Toc19055" w:history="1">
        <w:r>
          <w:rPr>
            <w:rFonts w:ascii="仿宋" w:eastAsia="仿宋" w:hAnsi="仿宋" w:cs="仿宋" w:hint="eastAsia"/>
            <w:lang w:eastAsia="zh-CN"/>
          </w:rPr>
          <w:t>(一)、建设周期</w:t>
        </w:r>
        <w:r>
          <w:tab/>
        </w:r>
        <w:r>
          <w:fldChar w:fldCharType="begin"/>
        </w:r>
        <w:r>
          <w:instrText xml:space="preserve"> PAGEREF _Toc19055 \h </w:instrText>
        </w:r>
        <w:r>
          <w:fldChar w:fldCharType="separate"/>
        </w:r>
        <w:r>
          <w:t>24</w:t>
        </w:r>
        <w:r>
          <w:fldChar w:fldCharType="end"/>
        </w:r>
      </w:hyperlink>
    </w:p>
    <w:p>
      <w:pPr>
        <w:pStyle w:val="TOC2"/>
        <w:tabs>
          <w:tab w:val="right" w:leader="dot" w:pos="8306"/>
        </w:tabs>
      </w:pPr>
      <w:hyperlink w:anchor="_Toc9084" w:history="1">
        <w:r>
          <w:rPr>
            <w:rFonts w:ascii="仿宋" w:eastAsia="仿宋" w:hAnsi="仿宋" w:cs="仿宋" w:hint="eastAsia"/>
            <w:lang w:eastAsia="zh-CN"/>
          </w:rPr>
          <w:t>(二)、建设进度</w:t>
        </w:r>
        <w:r>
          <w:tab/>
        </w:r>
        <w:r>
          <w:fldChar w:fldCharType="begin"/>
        </w:r>
        <w:r>
          <w:instrText xml:space="preserve"> PAGEREF _Toc9084 \h </w:instrText>
        </w:r>
        <w:r>
          <w:fldChar w:fldCharType="separate"/>
        </w:r>
        <w:r>
          <w:t>25</w:t>
        </w:r>
        <w:r>
          <w:fldChar w:fldCharType="end"/>
        </w:r>
      </w:hyperlink>
    </w:p>
    <w:p>
      <w:pPr>
        <w:pStyle w:val="TOC2"/>
        <w:tabs>
          <w:tab w:val="right" w:leader="dot" w:pos="8306"/>
        </w:tabs>
      </w:pPr>
      <w:hyperlink w:anchor="_Toc5385" w:history="1">
        <w:r>
          <w:rPr>
            <w:rFonts w:ascii="仿宋" w:eastAsia="仿宋" w:hAnsi="仿宋" w:cs="仿宋" w:hint="eastAsia"/>
            <w:lang w:eastAsia="zh-CN"/>
          </w:rPr>
          <w:t>(三)、进度安排注意事项</w:t>
        </w:r>
        <w:r>
          <w:tab/>
        </w:r>
        <w:r>
          <w:fldChar w:fldCharType="begin"/>
        </w:r>
        <w:r>
          <w:instrText xml:space="preserve"> PAGEREF _Toc5385 \h </w:instrText>
        </w:r>
        <w:r>
          <w:fldChar w:fldCharType="separate"/>
        </w:r>
        <w:r>
          <w:t>26</w:t>
        </w:r>
        <w:r>
          <w:fldChar w:fldCharType="end"/>
        </w:r>
      </w:hyperlink>
    </w:p>
    <w:p>
      <w:pPr>
        <w:pStyle w:val="TOC2"/>
        <w:tabs>
          <w:tab w:val="right" w:leader="dot" w:pos="8306"/>
        </w:tabs>
      </w:pPr>
      <w:hyperlink w:anchor="_Toc20787" w:history="1">
        <w:r>
          <w:rPr>
            <w:rFonts w:ascii="仿宋" w:eastAsia="仿宋" w:hAnsi="仿宋" w:cs="仿宋" w:hint="eastAsia"/>
            <w:lang w:eastAsia="zh-CN"/>
          </w:rPr>
          <w:t>(四)、人力资源配置</w:t>
        </w:r>
        <w:r>
          <w:tab/>
        </w:r>
        <w:r>
          <w:fldChar w:fldCharType="begin"/>
        </w:r>
        <w:r>
          <w:instrText xml:space="preserve"> PAGEREF _Toc20787 \h </w:instrText>
        </w:r>
        <w:r>
          <w:fldChar w:fldCharType="separate"/>
        </w:r>
        <w:r>
          <w:t>28</w:t>
        </w:r>
        <w:r>
          <w:fldChar w:fldCharType="end"/>
        </w:r>
      </w:hyperlink>
    </w:p>
    <w:p>
      <w:pPr>
        <w:pStyle w:val="TOC1"/>
        <w:tabs>
          <w:tab w:val="right" w:leader="dot" w:pos="8306"/>
        </w:tabs>
      </w:pPr>
      <w:hyperlink w:anchor="_Toc5490" w:history="1">
        <w:r>
          <w:rPr>
            <w:rFonts w:ascii="仿宋" w:eastAsia="仿宋" w:hAnsi="仿宋" w:cs="仿宋" w:hint="eastAsia"/>
            <w:lang w:eastAsia="zh-CN"/>
          </w:rPr>
          <w:t>八、汽车诊断仪项目创新与研发</w:t>
        </w:r>
        <w:r>
          <w:tab/>
        </w:r>
        <w:r>
          <w:fldChar w:fldCharType="begin"/>
        </w:r>
        <w:r>
          <w:instrText xml:space="preserve"> PAGEREF _Toc5490 \h </w:instrText>
        </w:r>
        <w:r>
          <w:fldChar w:fldCharType="separate"/>
        </w:r>
        <w:r>
          <w:t>29</w:t>
        </w:r>
        <w:r>
          <w:fldChar w:fldCharType="end"/>
        </w:r>
      </w:hyperlink>
    </w:p>
    <w:p>
      <w:pPr>
        <w:pStyle w:val="TOC2"/>
        <w:tabs>
          <w:tab w:val="right" w:leader="dot" w:pos="8306"/>
        </w:tabs>
      </w:pPr>
      <w:hyperlink w:anchor="_Toc7406" w:history="1">
        <w:r>
          <w:rPr>
            <w:rFonts w:ascii="仿宋" w:eastAsia="仿宋" w:hAnsi="仿宋" w:cs="仿宋" w:hint="eastAsia"/>
            <w:lang w:eastAsia="zh-CN"/>
          </w:rPr>
          <w:t>(一)、创新策略与方向</w:t>
        </w:r>
        <w:r>
          <w:tab/>
        </w:r>
        <w:r>
          <w:fldChar w:fldCharType="begin"/>
        </w:r>
        <w:r>
          <w:instrText xml:space="preserve"> PAGEREF _Toc7406 \h </w:instrText>
        </w:r>
        <w:r>
          <w:fldChar w:fldCharType="separate"/>
        </w:r>
        <w:r>
          <w:t>29</w:t>
        </w:r>
        <w:r>
          <w:fldChar w:fldCharType="end"/>
        </w:r>
      </w:hyperlink>
    </w:p>
    <w:p>
      <w:pPr>
        <w:pStyle w:val="TOC2"/>
        <w:tabs>
          <w:tab w:val="right" w:leader="dot" w:pos="8306"/>
        </w:tabs>
      </w:pPr>
      <w:hyperlink w:anchor="_Toc3709" w:history="1">
        <w:r>
          <w:rPr>
            <w:rFonts w:ascii="仿宋" w:eastAsia="仿宋" w:hAnsi="仿宋" w:cs="仿宋" w:hint="eastAsia"/>
            <w:lang w:eastAsia="zh-CN"/>
          </w:rPr>
          <w:t>(二)、研发规划与投入</w:t>
        </w:r>
        <w:r>
          <w:tab/>
        </w:r>
        <w:r>
          <w:fldChar w:fldCharType="begin"/>
        </w:r>
        <w:r>
          <w:instrText xml:space="preserve"> PAGEREF _Toc3709 \h </w:instrText>
        </w:r>
        <w:r>
          <w:fldChar w:fldCharType="separate"/>
        </w:r>
        <w:r>
          <w:t>30</w:t>
        </w:r>
        <w:r>
          <w:fldChar w:fldCharType="end"/>
        </w:r>
      </w:hyperlink>
    </w:p>
    <w:p>
      <w:pPr>
        <w:pStyle w:val="TOC1"/>
        <w:tabs>
          <w:tab w:val="right" w:leader="dot" w:pos="8306"/>
        </w:tabs>
      </w:pPr>
      <w:hyperlink w:anchor="_Toc21430" w:history="1">
        <w:r>
          <w:rPr>
            <w:rFonts w:ascii="仿宋" w:eastAsia="仿宋" w:hAnsi="仿宋" w:cs="仿宋" w:hint="eastAsia"/>
            <w:lang w:eastAsia="zh-CN"/>
          </w:rPr>
          <w:t>九、汽车诊断仪项目人力资源培养与发展</w:t>
        </w:r>
        <w:r>
          <w:tab/>
        </w:r>
        <w:r>
          <w:fldChar w:fldCharType="begin"/>
        </w:r>
        <w:r>
          <w:instrText xml:space="preserve"> PAGEREF _Toc21430 \h </w:instrText>
        </w:r>
        <w:r>
          <w:fldChar w:fldCharType="separate"/>
        </w:r>
        <w:r>
          <w:t>32</w:t>
        </w:r>
        <w:r>
          <w:fldChar w:fldCharType="end"/>
        </w:r>
      </w:hyperlink>
    </w:p>
    <w:p>
      <w:pPr>
        <w:pStyle w:val="TOC2"/>
        <w:tabs>
          <w:tab w:val="right" w:leader="dot" w:pos="8306"/>
        </w:tabs>
      </w:pPr>
      <w:hyperlink w:anchor="_Toc24718" w:history="1">
        <w:r>
          <w:rPr>
            <w:rFonts w:ascii="仿宋" w:eastAsia="仿宋" w:hAnsi="仿宋" w:cs="仿宋" w:hint="eastAsia"/>
            <w:lang w:eastAsia="zh-CN"/>
          </w:rPr>
          <w:t>(一)、人才需求与规划</w:t>
        </w:r>
        <w:r>
          <w:tab/>
        </w:r>
        <w:r>
          <w:fldChar w:fldCharType="begin"/>
        </w:r>
        <w:r>
          <w:instrText xml:space="preserve"> PAGEREF _Toc24718 \h </w:instrText>
        </w:r>
        <w:r>
          <w:fldChar w:fldCharType="separate"/>
        </w:r>
        <w:r>
          <w:t>32</w:t>
        </w:r>
        <w:r>
          <w:fldChar w:fldCharType="end"/>
        </w:r>
      </w:hyperlink>
    </w:p>
    <w:p>
      <w:pPr>
        <w:pStyle w:val="TOC2"/>
        <w:tabs>
          <w:tab w:val="right" w:leader="dot" w:pos="8306"/>
        </w:tabs>
      </w:pPr>
      <w:hyperlink w:anchor="_Toc26097" w:history="1">
        <w:r>
          <w:rPr>
            <w:rFonts w:ascii="仿宋" w:eastAsia="仿宋" w:hAnsi="仿宋" w:cs="仿宋" w:hint="eastAsia"/>
            <w:lang w:eastAsia="zh-CN"/>
          </w:rPr>
          <w:t>(二)、培训与发展计划</w:t>
        </w:r>
        <w:r>
          <w:tab/>
        </w:r>
        <w:r>
          <w:fldChar w:fldCharType="begin"/>
        </w:r>
        <w:r>
          <w:instrText xml:space="preserve"> PAGEREF _Toc26097 \h </w:instrText>
        </w:r>
        <w:r>
          <w:fldChar w:fldCharType="separate"/>
        </w:r>
        <w:r>
          <w:t>32</w:t>
        </w:r>
        <w:r>
          <w:fldChar w:fldCharType="end"/>
        </w:r>
      </w:hyperlink>
    </w:p>
    <w:p>
      <w:pPr>
        <w:pStyle w:val="TOC1"/>
        <w:tabs>
          <w:tab w:val="right" w:leader="dot" w:pos="8306"/>
        </w:tabs>
      </w:pPr>
      <w:hyperlink w:anchor="_Toc19892" w:history="1">
        <w:r>
          <w:rPr>
            <w:rFonts w:ascii="仿宋" w:eastAsia="仿宋" w:hAnsi="仿宋" w:cs="仿宋" w:hint="eastAsia"/>
            <w:lang w:eastAsia="zh-CN"/>
          </w:rPr>
          <w:t>十、汽车诊断仪项目投资规划</w:t>
        </w:r>
        <w:r>
          <w:tab/>
        </w:r>
        <w:r>
          <w:fldChar w:fldCharType="begin"/>
        </w:r>
        <w:r>
          <w:instrText xml:space="preserve"> PAGEREF _Toc19892 \h </w:instrText>
        </w:r>
        <w:r>
          <w:fldChar w:fldCharType="separate"/>
        </w:r>
        <w:r>
          <w:t>33</w:t>
        </w:r>
        <w:r>
          <w:fldChar w:fldCharType="end"/>
        </w:r>
      </w:hyperlink>
    </w:p>
    <w:p>
      <w:pPr>
        <w:pStyle w:val="TOC2"/>
        <w:tabs>
          <w:tab w:val="right" w:leader="dot" w:pos="8306"/>
        </w:tabs>
      </w:pPr>
      <w:hyperlink w:anchor="_Toc31632" w:history="1">
        <w:r>
          <w:rPr>
            <w:rFonts w:ascii="仿宋" w:eastAsia="仿宋" w:hAnsi="仿宋" w:cs="仿宋" w:hint="eastAsia"/>
            <w:lang w:eastAsia="zh-CN"/>
          </w:rPr>
          <w:t>(一)、汽车诊断仪项目总投资估算</w:t>
        </w:r>
        <w:r>
          <w:tab/>
        </w:r>
        <w:r>
          <w:fldChar w:fldCharType="begin"/>
        </w:r>
        <w:r>
          <w:instrText xml:space="preserve"> PAGEREF _Toc31632 \h </w:instrText>
        </w:r>
        <w:r>
          <w:fldChar w:fldCharType="separate"/>
        </w:r>
        <w:r>
          <w:t>33</w:t>
        </w:r>
        <w:r>
          <w:fldChar w:fldCharType="end"/>
        </w:r>
      </w:hyperlink>
    </w:p>
    <w:p>
      <w:pPr>
        <w:pStyle w:val="TOC2"/>
        <w:tabs>
          <w:tab w:val="right" w:leader="dot" w:pos="8306"/>
        </w:tabs>
      </w:pPr>
      <w:hyperlink w:anchor="_Toc7104" w:history="1">
        <w:r>
          <w:rPr>
            <w:rFonts w:ascii="仿宋" w:eastAsia="仿宋" w:hAnsi="仿宋" w:cs="仿宋" w:hint="eastAsia"/>
            <w:lang w:eastAsia="zh-CN"/>
          </w:rPr>
          <w:t>(二)、资金筹措</w:t>
        </w:r>
        <w:r>
          <w:tab/>
        </w:r>
        <w:r>
          <w:fldChar w:fldCharType="begin"/>
        </w:r>
        <w:r>
          <w:instrText xml:space="preserve"> PAGEREF _Toc7104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73" w:history="1">
        <w:r>
          <w:rPr>
            <w:rFonts w:ascii="仿宋" w:eastAsia="仿宋" w:hAnsi="仿宋" w:cs="仿宋" w:hint="eastAsia"/>
            <w:lang w:eastAsia="zh-CN"/>
          </w:rPr>
          <w:t>十一、汽车诊断仪项目环境影响分析</w:t>
        </w:r>
        <w:r>
          <w:tab/>
        </w:r>
        <w:r>
          <w:fldChar w:fldCharType="begin"/>
        </w:r>
        <w:r>
          <w:instrText xml:space="preserve"> PAGEREF _Toc29273 \h </w:instrText>
        </w:r>
        <w:r>
          <w:fldChar w:fldCharType="separate"/>
        </w:r>
        <w:r>
          <w:t>35</w:t>
        </w:r>
        <w:r>
          <w:fldChar w:fldCharType="end"/>
        </w:r>
      </w:hyperlink>
    </w:p>
    <w:p>
      <w:pPr>
        <w:pStyle w:val="TOC2"/>
        <w:tabs>
          <w:tab w:val="right" w:leader="dot" w:pos="8306"/>
        </w:tabs>
      </w:pPr>
      <w:hyperlink w:anchor="_Toc27587" w:history="1">
        <w:r>
          <w:rPr>
            <w:rFonts w:ascii="仿宋" w:eastAsia="仿宋" w:hAnsi="仿宋" w:cs="仿宋" w:hint="eastAsia"/>
            <w:lang w:eastAsia="zh-CN"/>
          </w:rPr>
          <w:t>(一)、建设区域环境质量现状</w:t>
        </w:r>
        <w:r>
          <w:tab/>
        </w:r>
        <w:r>
          <w:fldChar w:fldCharType="begin"/>
        </w:r>
        <w:r>
          <w:instrText xml:space="preserve"> PAGEREF _Toc27587 \h </w:instrText>
        </w:r>
        <w:r>
          <w:fldChar w:fldCharType="separate"/>
        </w:r>
        <w:r>
          <w:t>35</w:t>
        </w:r>
        <w:r>
          <w:fldChar w:fldCharType="end"/>
        </w:r>
      </w:hyperlink>
    </w:p>
    <w:p>
      <w:pPr>
        <w:pStyle w:val="TOC2"/>
        <w:tabs>
          <w:tab w:val="right" w:leader="dot" w:pos="8306"/>
        </w:tabs>
      </w:pPr>
      <w:hyperlink w:anchor="_Toc24532" w:history="1">
        <w:r>
          <w:rPr>
            <w:rFonts w:ascii="仿宋" w:eastAsia="仿宋" w:hAnsi="仿宋" w:cs="仿宋" w:hint="eastAsia"/>
            <w:lang w:eastAsia="zh-CN"/>
          </w:rPr>
          <w:t>(二)、建设期环境保护</w:t>
        </w:r>
        <w:r>
          <w:tab/>
        </w:r>
        <w:r>
          <w:fldChar w:fldCharType="begin"/>
        </w:r>
        <w:r>
          <w:instrText xml:space="preserve"> PAGEREF _Toc24532 \h </w:instrText>
        </w:r>
        <w:r>
          <w:fldChar w:fldCharType="separate"/>
        </w:r>
        <w:r>
          <w:t>36</w:t>
        </w:r>
        <w:r>
          <w:fldChar w:fldCharType="end"/>
        </w:r>
      </w:hyperlink>
    </w:p>
    <w:p>
      <w:pPr>
        <w:pStyle w:val="TOC2"/>
        <w:tabs>
          <w:tab w:val="right" w:leader="dot" w:pos="8306"/>
        </w:tabs>
      </w:pPr>
      <w:hyperlink w:anchor="_Toc6880" w:history="1">
        <w:r>
          <w:rPr>
            <w:rFonts w:ascii="仿宋" w:eastAsia="仿宋" w:hAnsi="仿宋" w:cs="仿宋" w:hint="eastAsia"/>
            <w:lang w:eastAsia="zh-CN"/>
          </w:rPr>
          <w:t>(三)、运营期环境保护</w:t>
        </w:r>
        <w:r>
          <w:tab/>
        </w:r>
        <w:r>
          <w:fldChar w:fldCharType="begin"/>
        </w:r>
        <w:r>
          <w:instrText xml:space="preserve"> PAGEREF _Toc6880 \h </w:instrText>
        </w:r>
        <w:r>
          <w:fldChar w:fldCharType="separate"/>
        </w:r>
        <w:r>
          <w:t>38</w:t>
        </w:r>
        <w:r>
          <w:fldChar w:fldCharType="end"/>
        </w:r>
      </w:hyperlink>
    </w:p>
    <w:p>
      <w:pPr>
        <w:pStyle w:val="TOC2"/>
        <w:tabs>
          <w:tab w:val="right" w:leader="dot" w:pos="8306"/>
        </w:tabs>
      </w:pPr>
      <w:hyperlink w:anchor="_Toc15216" w:history="1">
        <w:r>
          <w:rPr>
            <w:rFonts w:ascii="仿宋" w:eastAsia="仿宋" w:hAnsi="仿宋" w:cs="仿宋" w:hint="eastAsia"/>
            <w:lang w:eastAsia="zh-CN"/>
          </w:rPr>
          <w:t>(四)、汽车诊断仪项目建设对区域经济的影响</w:t>
        </w:r>
        <w:r>
          <w:tab/>
        </w:r>
        <w:r>
          <w:fldChar w:fldCharType="begin"/>
        </w:r>
        <w:r>
          <w:instrText xml:space="preserve"> PAGEREF _Toc15216 \h </w:instrText>
        </w:r>
        <w:r>
          <w:fldChar w:fldCharType="separate"/>
        </w:r>
        <w:r>
          <w:t>39</w:t>
        </w:r>
        <w:r>
          <w:fldChar w:fldCharType="end"/>
        </w:r>
      </w:hyperlink>
    </w:p>
    <w:p>
      <w:pPr>
        <w:pStyle w:val="TOC2"/>
        <w:tabs>
          <w:tab w:val="right" w:leader="dot" w:pos="8306"/>
        </w:tabs>
      </w:pPr>
      <w:hyperlink w:anchor="_Toc24152" w:history="1">
        <w:r>
          <w:rPr>
            <w:rFonts w:ascii="仿宋" w:eastAsia="仿宋" w:hAnsi="仿宋" w:cs="仿宋" w:hint="eastAsia"/>
            <w:lang w:eastAsia="zh-CN"/>
          </w:rPr>
          <w:t>(五)、废弃物处理</w:t>
        </w:r>
        <w:r>
          <w:tab/>
        </w:r>
        <w:r>
          <w:fldChar w:fldCharType="begin"/>
        </w:r>
        <w:r>
          <w:instrText xml:space="preserve"> PAGEREF _Toc24152 \h </w:instrText>
        </w:r>
        <w:r>
          <w:fldChar w:fldCharType="separate"/>
        </w:r>
        <w:r>
          <w:t>41</w:t>
        </w:r>
        <w:r>
          <w:fldChar w:fldCharType="end"/>
        </w:r>
      </w:hyperlink>
    </w:p>
    <w:p>
      <w:pPr>
        <w:pStyle w:val="TOC2"/>
        <w:tabs>
          <w:tab w:val="right" w:leader="dot" w:pos="8306"/>
        </w:tabs>
      </w:pPr>
      <w:hyperlink w:anchor="_Toc15048" w:history="1">
        <w:r>
          <w:rPr>
            <w:rFonts w:ascii="仿宋" w:eastAsia="仿宋" w:hAnsi="仿宋" w:cs="仿宋" w:hint="eastAsia"/>
            <w:lang w:eastAsia="zh-CN"/>
          </w:rPr>
          <w:t>(六)、特殊环境影响分析</w:t>
        </w:r>
        <w:r>
          <w:tab/>
        </w:r>
        <w:r>
          <w:fldChar w:fldCharType="begin"/>
        </w:r>
        <w:r>
          <w:instrText xml:space="preserve"> PAGEREF _Toc15048 \h </w:instrText>
        </w:r>
        <w:r>
          <w:fldChar w:fldCharType="separate"/>
        </w:r>
        <w:r>
          <w:t>42</w:t>
        </w:r>
        <w:r>
          <w:fldChar w:fldCharType="end"/>
        </w:r>
      </w:hyperlink>
    </w:p>
    <w:p>
      <w:pPr>
        <w:pStyle w:val="TOC2"/>
        <w:tabs>
          <w:tab w:val="right" w:leader="dot" w:pos="8306"/>
        </w:tabs>
      </w:pPr>
      <w:hyperlink w:anchor="_Toc7473" w:history="1">
        <w:r>
          <w:rPr>
            <w:rFonts w:ascii="仿宋" w:eastAsia="仿宋" w:hAnsi="仿宋" w:cs="仿宋" w:hint="eastAsia"/>
            <w:lang w:eastAsia="zh-CN"/>
          </w:rPr>
          <w:t>(七)、清洁生产</w:t>
        </w:r>
        <w:r>
          <w:tab/>
        </w:r>
        <w:r>
          <w:fldChar w:fldCharType="begin"/>
        </w:r>
        <w:r>
          <w:instrText xml:space="preserve"> PAGEREF _Toc7473 \h </w:instrText>
        </w:r>
        <w:r>
          <w:fldChar w:fldCharType="separate"/>
        </w:r>
        <w:r>
          <w:t>43</w:t>
        </w:r>
        <w:r>
          <w:fldChar w:fldCharType="end"/>
        </w:r>
      </w:hyperlink>
    </w:p>
    <w:p>
      <w:pPr>
        <w:pStyle w:val="TOC2"/>
        <w:tabs>
          <w:tab w:val="right" w:leader="dot" w:pos="8306"/>
        </w:tabs>
      </w:pPr>
      <w:hyperlink w:anchor="_Toc31037" w:history="1">
        <w:r>
          <w:rPr>
            <w:rFonts w:ascii="仿宋" w:eastAsia="仿宋" w:hAnsi="仿宋" w:cs="仿宋" w:hint="eastAsia"/>
            <w:lang w:eastAsia="zh-CN"/>
          </w:rPr>
          <w:t>(八)、环境保护综合评价</w:t>
        </w:r>
        <w:r>
          <w:tab/>
        </w:r>
        <w:r>
          <w:fldChar w:fldCharType="begin"/>
        </w:r>
        <w:r>
          <w:instrText xml:space="preserve"> PAGEREF _Toc31037 \h </w:instrText>
        </w:r>
        <w:r>
          <w:fldChar w:fldCharType="separate"/>
        </w:r>
        <w:r>
          <w:t>44</w:t>
        </w:r>
        <w:r>
          <w:fldChar w:fldCharType="end"/>
        </w:r>
      </w:hyperlink>
    </w:p>
    <w:p>
      <w:pPr>
        <w:pStyle w:val="TOC1"/>
        <w:tabs>
          <w:tab w:val="right" w:leader="dot" w:pos="8306"/>
        </w:tabs>
      </w:pPr>
      <w:hyperlink w:anchor="_Toc23536" w:history="1">
        <w:r>
          <w:rPr>
            <w:rFonts w:ascii="仿宋" w:eastAsia="仿宋" w:hAnsi="仿宋" w:cs="仿宋" w:hint="eastAsia"/>
            <w:lang w:eastAsia="zh-CN"/>
          </w:rPr>
          <w:t>十二、汽车诊断仪项目人力资源管理</w:t>
        </w:r>
        <w:r>
          <w:tab/>
        </w:r>
        <w:r>
          <w:fldChar w:fldCharType="begin"/>
        </w:r>
        <w:r>
          <w:instrText xml:space="preserve"> PAGEREF _Toc23536 \h </w:instrText>
        </w:r>
        <w:r>
          <w:fldChar w:fldCharType="separate"/>
        </w:r>
        <w:r>
          <w:t>45</w:t>
        </w:r>
        <w:r>
          <w:fldChar w:fldCharType="end"/>
        </w:r>
      </w:hyperlink>
    </w:p>
    <w:p>
      <w:pPr>
        <w:pStyle w:val="TOC2"/>
        <w:tabs>
          <w:tab w:val="right" w:leader="dot" w:pos="8306"/>
        </w:tabs>
      </w:pPr>
      <w:hyperlink w:anchor="_Toc3395" w:history="1">
        <w:r>
          <w:rPr>
            <w:rFonts w:ascii="仿宋" w:eastAsia="仿宋" w:hAnsi="仿宋" w:cs="仿宋" w:hint="eastAsia"/>
            <w:lang w:eastAsia="zh-CN"/>
          </w:rPr>
          <w:t>(一)、建立健全的预算管理制度</w:t>
        </w:r>
        <w:r>
          <w:tab/>
        </w:r>
        <w:r>
          <w:fldChar w:fldCharType="begin"/>
        </w:r>
        <w:r>
          <w:instrText xml:space="preserve"> PAGEREF _Toc3395 \h </w:instrText>
        </w:r>
        <w:r>
          <w:fldChar w:fldCharType="separate"/>
        </w:r>
        <w:r>
          <w:t>45</w:t>
        </w:r>
        <w:r>
          <w:fldChar w:fldCharType="end"/>
        </w:r>
      </w:hyperlink>
    </w:p>
    <w:p>
      <w:pPr>
        <w:pStyle w:val="TOC2"/>
        <w:tabs>
          <w:tab w:val="right" w:leader="dot" w:pos="8306"/>
        </w:tabs>
      </w:pPr>
      <w:hyperlink w:anchor="_Toc29495" w:history="1">
        <w:r>
          <w:rPr>
            <w:rFonts w:ascii="仿宋" w:eastAsia="仿宋" w:hAnsi="仿宋" w:cs="仿宋" w:hint="eastAsia"/>
            <w:lang w:eastAsia="zh-CN"/>
          </w:rPr>
          <w:t>(二)、加强资金流动监控</w:t>
        </w:r>
        <w:r>
          <w:tab/>
        </w:r>
        <w:r>
          <w:fldChar w:fldCharType="begin"/>
        </w:r>
        <w:r>
          <w:instrText xml:space="preserve"> PAGEREF _Toc29495 \h </w:instrText>
        </w:r>
        <w:r>
          <w:fldChar w:fldCharType="separate"/>
        </w:r>
        <w:r>
          <w:t>47</w:t>
        </w:r>
        <w:r>
          <w:fldChar w:fldCharType="end"/>
        </w:r>
      </w:hyperlink>
    </w:p>
    <w:p>
      <w:pPr>
        <w:pStyle w:val="TOC2"/>
        <w:tabs>
          <w:tab w:val="right" w:leader="dot" w:pos="8306"/>
        </w:tabs>
      </w:pPr>
      <w:hyperlink w:anchor="_Toc262" w:history="1">
        <w:r>
          <w:rPr>
            <w:rFonts w:ascii="仿宋" w:eastAsia="仿宋" w:hAnsi="仿宋" w:cs="仿宋" w:hint="eastAsia"/>
            <w:lang w:eastAsia="zh-CN"/>
          </w:rPr>
          <w:t>(三)、制定完善的风险控制机制</w:t>
        </w:r>
        <w:r>
          <w:tab/>
        </w:r>
        <w:r>
          <w:fldChar w:fldCharType="begin"/>
        </w:r>
        <w:r>
          <w:instrText xml:space="preserve"> PAGEREF _Toc262 \h </w:instrText>
        </w:r>
        <w:r>
          <w:fldChar w:fldCharType="separate"/>
        </w:r>
        <w:r>
          <w:t>48</w:t>
        </w:r>
        <w:r>
          <w:fldChar w:fldCharType="end"/>
        </w:r>
      </w:hyperlink>
    </w:p>
    <w:p>
      <w:pPr>
        <w:pStyle w:val="TOC2"/>
        <w:tabs>
          <w:tab w:val="right" w:leader="dot" w:pos="8306"/>
        </w:tabs>
      </w:pPr>
      <w:hyperlink w:anchor="_Toc20554" w:history="1">
        <w:r>
          <w:rPr>
            <w:rFonts w:ascii="仿宋" w:eastAsia="仿宋" w:hAnsi="仿宋" w:cs="仿宋" w:hint="eastAsia"/>
            <w:lang w:eastAsia="zh-CN"/>
          </w:rPr>
          <w:t>(四)、优化成本管理</w:t>
        </w:r>
        <w:r>
          <w:tab/>
        </w:r>
        <w:r>
          <w:fldChar w:fldCharType="begin"/>
        </w:r>
        <w:r>
          <w:instrText xml:space="preserve"> PAGEREF _Toc20554 \h </w:instrText>
        </w:r>
        <w:r>
          <w:fldChar w:fldCharType="separate"/>
        </w:r>
        <w:r>
          <w:t>49</w:t>
        </w:r>
        <w:r>
          <w:fldChar w:fldCharType="end"/>
        </w:r>
      </w:hyperlink>
    </w:p>
    <w:p>
      <w:pPr>
        <w:pStyle w:val="TOC1"/>
        <w:tabs>
          <w:tab w:val="right" w:leader="dot" w:pos="8306"/>
        </w:tabs>
      </w:pPr>
      <w:hyperlink w:anchor="_Toc4441" w:history="1">
        <w:r>
          <w:rPr>
            <w:rFonts w:ascii="仿宋" w:eastAsia="仿宋" w:hAnsi="仿宋" w:cs="仿宋" w:hint="eastAsia"/>
            <w:lang w:eastAsia="zh-CN"/>
          </w:rPr>
          <w:t>十三、汽车诊断仪项目治理与监督</w:t>
        </w:r>
        <w:r>
          <w:tab/>
        </w:r>
        <w:r>
          <w:fldChar w:fldCharType="begin"/>
        </w:r>
        <w:r>
          <w:instrText xml:space="preserve"> PAGEREF _Toc4441 \h </w:instrText>
        </w:r>
        <w:r>
          <w:fldChar w:fldCharType="separate"/>
        </w:r>
        <w:r>
          <w:t>51</w:t>
        </w:r>
        <w:r>
          <w:fldChar w:fldCharType="end"/>
        </w:r>
      </w:hyperlink>
    </w:p>
    <w:p>
      <w:pPr>
        <w:pStyle w:val="TOC2"/>
        <w:tabs>
          <w:tab w:val="right" w:leader="dot" w:pos="8306"/>
        </w:tabs>
      </w:pPr>
      <w:hyperlink w:anchor="_Toc14024" w:history="1">
        <w:r>
          <w:rPr>
            <w:rFonts w:ascii="仿宋" w:eastAsia="仿宋" w:hAnsi="仿宋" w:cs="仿宋" w:hint="eastAsia"/>
            <w:lang w:eastAsia="zh-CN"/>
          </w:rPr>
          <w:t>(一)、汽车诊断仪项目治理结构</w:t>
        </w:r>
        <w:r>
          <w:tab/>
        </w:r>
        <w:r>
          <w:fldChar w:fldCharType="begin"/>
        </w:r>
        <w:r>
          <w:instrText xml:space="preserve"> PAGEREF _Toc14024 \h </w:instrText>
        </w:r>
        <w:r>
          <w:fldChar w:fldCharType="separate"/>
        </w:r>
        <w:r>
          <w:t>51</w:t>
        </w:r>
        <w:r>
          <w:fldChar w:fldCharType="end"/>
        </w:r>
      </w:hyperlink>
    </w:p>
    <w:p>
      <w:pPr>
        <w:pStyle w:val="TOC2"/>
        <w:tabs>
          <w:tab w:val="right" w:leader="dot" w:pos="8306"/>
        </w:tabs>
      </w:pPr>
      <w:hyperlink w:anchor="_Toc27923" w:history="1">
        <w:r>
          <w:rPr>
            <w:rFonts w:ascii="仿宋" w:eastAsia="仿宋" w:hAnsi="仿宋" w:cs="仿宋" w:hint="eastAsia"/>
            <w:lang w:eastAsia="zh-CN"/>
          </w:rPr>
          <w:t>(二)、监督与审计</w:t>
        </w:r>
        <w:r>
          <w:tab/>
        </w:r>
        <w:r>
          <w:fldChar w:fldCharType="begin"/>
        </w:r>
        <w:r>
          <w:instrText xml:space="preserve"> PAGEREF _Toc27923 \h </w:instrText>
        </w:r>
        <w:r>
          <w:fldChar w:fldCharType="separate"/>
        </w:r>
        <w:r>
          <w:t>52</w:t>
        </w:r>
        <w:r>
          <w:fldChar w:fldCharType="end"/>
        </w:r>
      </w:hyperlink>
    </w:p>
    <w:p>
      <w:pPr>
        <w:pStyle w:val="TOC1"/>
        <w:tabs>
          <w:tab w:val="right" w:leader="dot" w:pos="8306"/>
        </w:tabs>
      </w:pPr>
      <w:hyperlink w:anchor="_Toc29979" w:history="1">
        <w:r>
          <w:rPr>
            <w:rFonts w:ascii="仿宋" w:eastAsia="仿宋" w:hAnsi="仿宋" w:cs="仿宋" w:hint="eastAsia"/>
            <w:lang w:eastAsia="zh-CN"/>
          </w:rPr>
          <w:t>十四、营销与推广策略</w:t>
        </w:r>
        <w:r>
          <w:tab/>
        </w:r>
        <w:r>
          <w:fldChar w:fldCharType="begin"/>
        </w:r>
        <w:r>
          <w:instrText xml:space="preserve"> PAGEREF _Toc29979 \h </w:instrText>
        </w:r>
        <w:r>
          <w:fldChar w:fldCharType="separate"/>
        </w:r>
        <w:r>
          <w:t>54</w:t>
        </w:r>
        <w:r>
          <w:fldChar w:fldCharType="end"/>
        </w:r>
      </w:hyperlink>
    </w:p>
    <w:p>
      <w:pPr>
        <w:pStyle w:val="TOC2"/>
        <w:tabs>
          <w:tab w:val="right" w:leader="dot" w:pos="8306"/>
        </w:tabs>
      </w:pPr>
      <w:hyperlink w:anchor="_Toc16442" w:history="1">
        <w:r>
          <w:rPr>
            <w:rFonts w:ascii="仿宋" w:eastAsia="仿宋" w:hAnsi="仿宋" w:cs="仿宋" w:hint="eastAsia"/>
            <w:lang w:eastAsia="zh-CN"/>
          </w:rPr>
          <w:t>(一)、产品/服务定位与特点</w:t>
        </w:r>
        <w:r>
          <w:tab/>
        </w:r>
        <w:r>
          <w:fldChar w:fldCharType="begin"/>
        </w:r>
        <w:r>
          <w:instrText xml:space="preserve"> PAGEREF _Toc16442 \h </w:instrText>
        </w:r>
        <w:r>
          <w:fldChar w:fldCharType="separate"/>
        </w:r>
        <w:r>
          <w:t>54</w:t>
        </w:r>
        <w:r>
          <w:fldChar w:fldCharType="end"/>
        </w:r>
      </w:hyperlink>
    </w:p>
    <w:p>
      <w:pPr>
        <w:pStyle w:val="TOC2"/>
        <w:tabs>
          <w:tab w:val="right" w:leader="dot" w:pos="8306"/>
        </w:tabs>
      </w:pPr>
      <w:hyperlink w:anchor="_Toc18790" w:history="1">
        <w:r>
          <w:rPr>
            <w:rFonts w:ascii="仿宋" w:eastAsia="仿宋" w:hAnsi="仿宋" w:cs="仿宋" w:hint="eastAsia"/>
            <w:lang w:eastAsia="zh-CN"/>
          </w:rPr>
          <w:t>(二)、市场定位与竞争分析</w:t>
        </w:r>
        <w:r>
          <w:tab/>
        </w:r>
        <w:r>
          <w:fldChar w:fldCharType="begin"/>
        </w:r>
        <w:r>
          <w:instrText xml:space="preserve"> PAGEREF _Toc18790 \h </w:instrText>
        </w:r>
        <w:r>
          <w:fldChar w:fldCharType="separate"/>
        </w:r>
        <w:r>
          <w:t>55</w:t>
        </w:r>
        <w:r>
          <w:fldChar w:fldCharType="end"/>
        </w:r>
      </w:hyperlink>
    </w:p>
    <w:p>
      <w:pPr>
        <w:pStyle w:val="TOC2"/>
        <w:tabs>
          <w:tab w:val="right" w:leader="dot" w:pos="8306"/>
        </w:tabs>
      </w:pPr>
      <w:hyperlink w:anchor="_Toc29109" w:history="1">
        <w:r>
          <w:rPr>
            <w:rFonts w:ascii="仿宋" w:eastAsia="仿宋" w:hAnsi="仿宋" w:cs="仿宋" w:hint="eastAsia"/>
            <w:lang w:eastAsia="zh-CN"/>
          </w:rPr>
          <w:t>(三)、营销渠道与策略</w:t>
        </w:r>
        <w:r>
          <w:tab/>
        </w:r>
        <w:r>
          <w:fldChar w:fldCharType="begin"/>
        </w:r>
        <w:r>
          <w:instrText xml:space="preserve"> PAGEREF _Toc29109 \h </w:instrText>
        </w:r>
        <w:r>
          <w:fldChar w:fldCharType="separate"/>
        </w:r>
        <w:r>
          <w:t>56</w:t>
        </w:r>
        <w:r>
          <w:fldChar w:fldCharType="end"/>
        </w:r>
      </w:hyperlink>
    </w:p>
    <w:p>
      <w:pPr>
        <w:pStyle w:val="TOC2"/>
        <w:tabs>
          <w:tab w:val="right" w:leader="dot" w:pos="8306"/>
        </w:tabs>
      </w:pPr>
      <w:hyperlink w:anchor="_Toc25347" w:history="1">
        <w:r>
          <w:rPr>
            <w:rFonts w:ascii="仿宋" w:eastAsia="仿宋" w:hAnsi="仿宋" w:cs="仿宋" w:hint="eastAsia"/>
            <w:lang w:eastAsia="zh-CN"/>
          </w:rPr>
          <w:t>(四)、推广与宣传活动</w:t>
        </w:r>
        <w:r>
          <w:tab/>
        </w:r>
        <w:r>
          <w:fldChar w:fldCharType="begin"/>
        </w:r>
        <w:r>
          <w:instrText xml:space="preserve"> PAGEREF _Toc25347 \h </w:instrText>
        </w:r>
        <w:r>
          <w:fldChar w:fldCharType="separate"/>
        </w:r>
        <w:r>
          <w:t>58</w:t>
        </w:r>
        <w:r>
          <w:fldChar w:fldCharType="end"/>
        </w:r>
      </w:hyperlink>
    </w:p>
    <w:p>
      <w:pPr>
        <w:pStyle w:val="TOC1"/>
        <w:tabs>
          <w:tab w:val="right" w:leader="dot" w:pos="8306"/>
        </w:tabs>
      </w:pPr>
      <w:hyperlink w:anchor="_Toc28504" w:history="1">
        <w:r>
          <w:rPr>
            <w:rFonts w:ascii="仿宋" w:eastAsia="仿宋" w:hAnsi="仿宋" w:cs="仿宋" w:hint="eastAsia"/>
            <w:lang w:eastAsia="zh-CN"/>
          </w:rPr>
          <w:t>十五、汽车诊断仪项目实施保障措施</w:t>
        </w:r>
        <w:r>
          <w:tab/>
        </w:r>
        <w:r>
          <w:fldChar w:fldCharType="begin"/>
        </w:r>
        <w:r>
          <w:instrText xml:space="preserve"> PAGEREF _Toc28504 \h </w:instrText>
        </w:r>
        <w:r>
          <w:fldChar w:fldCharType="separate"/>
        </w:r>
        <w:r>
          <w:t>63</w:t>
        </w:r>
        <w:r>
          <w:fldChar w:fldCharType="end"/>
        </w:r>
      </w:hyperlink>
    </w:p>
    <w:p>
      <w:pPr>
        <w:pStyle w:val="TOC2"/>
        <w:tabs>
          <w:tab w:val="right" w:leader="dot" w:pos="8306"/>
        </w:tabs>
      </w:pPr>
      <w:hyperlink w:anchor="_Toc3276" w:history="1">
        <w:r>
          <w:rPr>
            <w:rFonts w:ascii="仿宋" w:eastAsia="仿宋" w:hAnsi="仿宋" w:cs="仿宋" w:hint="eastAsia"/>
            <w:lang w:eastAsia="zh-CN"/>
          </w:rPr>
          <w:t>(一)、汽车诊断仪项目实施保障机制</w:t>
        </w:r>
        <w:r>
          <w:tab/>
        </w:r>
        <w:r>
          <w:fldChar w:fldCharType="begin"/>
        </w:r>
        <w:r>
          <w:instrText xml:space="preserve"> PAGEREF _Toc3276 \h </w:instrText>
        </w:r>
        <w:r>
          <w:fldChar w:fldCharType="separate"/>
        </w:r>
        <w:r>
          <w:t>63</w:t>
        </w:r>
        <w:r>
          <w:fldChar w:fldCharType="end"/>
        </w:r>
      </w:hyperlink>
    </w:p>
    <w:p>
      <w:pPr>
        <w:pStyle w:val="TOC2"/>
        <w:tabs>
          <w:tab w:val="right" w:leader="dot" w:pos="8306"/>
        </w:tabs>
      </w:pPr>
      <w:hyperlink w:anchor="_Toc903" w:history="1">
        <w:r>
          <w:rPr>
            <w:rFonts w:ascii="仿宋" w:eastAsia="仿宋" w:hAnsi="仿宋" w:cs="仿宋" w:hint="eastAsia"/>
            <w:lang w:eastAsia="zh-CN"/>
          </w:rPr>
          <w:t>(二)、汽车诊断仪项目法律合规要求</w:t>
        </w:r>
        <w:r>
          <w:tab/>
        </w:r>
        <w:r>
          <w:fldChar w:fldCharType="begin"/>
        </w:r>
        <w:r>
          <w:instrText xml:space="preserve"> PAGEREF _Toc903 \h </w:instrText>
        </w:r>
        <w:r>
          <w:fldChar w:fldCharType="separate"/>
        </w:r>
        <w:r>
          <w:t>66</w:t>
        </w:r>
        <w:r>
          <w:fldChar w:fldCharType="end"/>
        </w:r>
      </w:hyperlink>
    </w:p>
    <w:p>
      <w:pPr>
        <w:pStyle w:val="TOC2"/>
        <w:tabs>
          <w:tab w:val="right" w:leader="dot" w:pos="8306"/>
        </w:tabs>
      </w:pPr>
      <w:hyperlink w:anchor="_Toc11968" w:history="1">
        <w:r>
          <w:rPr>
            <w:rFonts w:ascii="仿宋" w:eastAsia="仿宋" w:hAnsi="仿宋" w:cs="仿宋" w:hint="eastAsia"/>
            <w:lang w:eastAsia="zh-CN"/>
          </w:rPr>
          <w:t>(三)、汽车诊断仪项目合同管理与法律事务</w:t>
        </w:r>
        <w:r>
          <w:tab/>
        </w:r>
        <w:r>
          <w:fldChar w:fldCharType="begin"/>
        </w:r>
        <w:r>
          <w:instrText xml:space="preserve"> PAGEREF _Toc11968 \h </w:instrText>
        </w:r>
        <w:r>
          <w:fldChar w:fldCharType="separate"/>
        </w:r>
        <w:r>
          <w:t>71</w:t>
        </w:r>
        <w:r>
          <w:fldChar w:fldCharType="end"/>
        </w:r>
      </w:hyperlink>
    </w:p>
    <w:p>
      <w:pPr>
        <w:pStyle w:val="TOC2"/>
        <w:tabs>
          <w:tab w:val="right" w:leader="dot" w:pos="8306"/>
        </w:tabs>
      </w:pPr>
      <w:hyperlink w:anchor="_Toc18632" w:history="1">
        <w:r>
          <w:rPr>
            <w:rFonts w:ascii="仿宋" w:eastAsia="仿宋" w:hAnsi="仿宋" w:cs="仿宋" w:hint="eastAsia"/>
            <w:lang w:eastAsia="zh-CN"/>
          </w:rPr>
          <w:t>(四)、汽车诊断仪项目知识产权保护策略</w:t>
        </w:r>
        <w:r>
          <w:tab/>
        </w:r>
        <w:r>
          <w:fldChar w:fldCharType="begin"/>
        </w:r>
        <w:r>
          <w:instrText xml:space="preserve"> PAGEREF _Toc18632 \h </w:instrText>
        </w:r>
        <w:r>
          <w:fldChar w:fldCharType="separate"/>
        </w:r>
        <w:r>
          <w:t>77</w:t>
        </w:r>
        <w:r>
          <w:fldChar w:fldCharType="end"/>
        </w:r>
      </w:hyperlink>
    </w:p>
    <w:p>
      <w:pPr>
        <w:pStyle w:val="TOC1"/>
        <w:tabs>
          <w:tab w:val="right" w:leader="dot" w:pos="8306"/>
        </w:tabs>
      </w:pPr>
      <w:hyperlink w:anchor="_Toc2503" w:history="1">
        <w:r>
          <w:rPr>
            <w:rFonts w:ascii="仿宋" w:eastAsia="仿宋" w:hAnsi="仿宋" w:cs="仿宋" w:hint="eastAsia"/>
            <w:lang w:eastAsia="zh-CN"/>
          </w:rPr>
          <w:t>十六、风险识别与分类</w:t>
        </w:r>
        <w:r>
          <w:tab/>
        </w:r>
        <w:r>
          <w:fldChar w:fldCharType="begin"/>
        </w:r>
        <w:r>
          <w:instrText xml:space="preserve"> PAGEREF _Toc2503 \h </w:instrText>
        </w:r>
        <w:r>
          <w:fldChar w:fldCharType="separate"/>
        </w:r>
        <w:r>
          <w:t>79</w:t>
        </w:r>
        <w:r>
          <w:fldChar w:fldCharType="end"/>
        </w:r>
      </w:hyperlink>
    </w:p>
    <w:p>
      <w:pPr>
        <w:pStyle w:val="TOC2"/>
        <w:tabs>
          <w:tab w:val="right" w:leader="dot" w:pos="8306"/>
        </w:tabs>
      </w:pPr>
      <w:hyperlink w:anchor="_Toc13044" w:history="1">
        <w:r>
          <w:rPr>
            <w:rFonts w:ascii="仿宋" w:eastAsia="仿宋" w:hAnsi="仿宋" w:cs="仿宋" w:hint="eastAsia"/>
            <w:lang w:eastAsia="zh-CN"/>
          </w:rPr>
          <w:t>(一)、风险识别</w:t>
        </w:r>
        <w:r>
          <w:tab/>
        </w:r>
        <w:r>
          <w:fldChar w:fldCharType="begin"/>
        </w:r>
        <w:r>
          <w:instrText xml:space="preserve"> PAGEREF _Toc13044 \h </w:instrText>
        </w:r>
        <w:r>
          <w:fldChar w:fldCharType="separate"/>
        </w:r>
        <w:r>
          <w:t>79</w:t>
        </w:r>
        <w:r>
          <w:fldChar w:fldCharType="end"/>
        </w:r>
      </w:hyperlink>
    </w:p>
    <w:p>
      <w:pPr>
        <w:pStyle w:val="TOC2"/>
        <w:tabs>
          <w:tab w:val="right" w:leader="dot" w:pos="8306"/>
        </w:tabs>
      </w:pPr>
      <w:hyperlink w:anchor="_Toc26274" w:history="1">
        <w:r>
          <w:rPr>
            <w:rFonts w:ascii="仿宋" w:eastAsia="仿宋" w:hAnsi="仿宋" w:cs="仿宋" w:hint="eastAsia"/>
            <w:lang w:eastAsia="zh-CN"/>
          </w:rPr>
          <w:t>(二)、风险分类</w:t>
        </w:r>
        <w:r>
          <w:tab/>
        </w:r>
        <w:r>
          <w:fldChar w:fldCharType="begin"/>
        </w:r>
        <w:r>
          <w:instrText xml:space="preserve"> PAGEREF _Toc26274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96"/>
      <w:r>
        <w:rPr>
          <w:rFonts w:ascii="仿宋" w:eastAsia="仿宋" w:hAnsi="仿宋" w:cs="仿宋" w:hint="eastAsia"/>
          <w:sz w:val="28"/>
          <w:lang w:eastAsia="zh-CN"/>
        </w:rPr>
        <w:t>一、汽车诊断仪项目概论</w:t>
      </w:r>
      <w:bookmarkEnd w:id="2"/>
    </w:p>
    <w:p>
      <w:pPr>
        <w:pStyle w:val="Heading2"/>
        <w:rPr>
          <w:rFonts w:ascii="仿宋" w:eastAsia="仿宋" w:hAnsi="仿宋" w:cs="仿宋" w:hint="eastAsia"/>
          <w:lang w:eastAsia="zh-CN"/>
        </w:rPr>
      </w:pPr>
      <w:bookmarkStart w:id="3" w:name="_Toc8508"/>
      <w:r>
        <w:rPr>
          <w:rFonts w:ascii="仿宋" w:eastAsia="仿宋" w:hAnsi="仿宋" w:cs="仿宋" w:hint="eastAsia"/>
          <w:lang w:eastAsia="zh-CN"/>
        </w:rPr>
        <w:t>(一)、汽车诊断仪项目概况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起源追溯至对市场的深入洞察。市场的不断演变与变革为汽车诊断仪项目提供了难得的机遇。当前市场存在的需求缺口和变革的大环境共同构成了汽车诊断仪项目的背景。这个汽车诊断仪项目旨在充分利用市场机遇，填补行业中尚未满足的需求，为客户提供全新的解决方案。市场的变革和需求的增长使得这个汽车诊断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汽车诊断仪项目名称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正式命名为汽车诊断仪。这个名称不仅仅是一个标识，更代表了汽车诊断仪项目的核心理念和愿景。它蕴含着汽车诊断仪项目所要解决问题的关键字，具有强烈的表达和辨识度，为汽车诊断仪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汽车诊断仪项目目标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核心目标是提供一种全新、高效的解决方案，满足客户日益增长的需求。汽车诊断仪项目追求的不仅仅是满足市场需求，更是在市场中获得卓越的竞争优势。通过不断提升产品或服务的质量和创新水平，汽车诊断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汽车诊断仪项目范围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全面涵盖了产品研发、制造、市场推广和售后服务，确保从产品设计到最终用户体验的全方位关注。这一全面的汽车诊断仪项目范围是为了确保汽车诊断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汽车诊断仪项目时间表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汽车诊断仪项目计划在未来18个月内完成，包括研发、测试、市场试点和正式推出等不同阶段。这个时间表的合理设计是为了确保汽车诊断仪项目各个阶段的顺利推进，以便按时交付高质量的成果。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汽车诊断仪项目预算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汽车诊断仪项目总预算估算为XX百万美元，主要分配在研发、市场推广、人员培训和运营等方面。这一充足的预算为汽车诊断仪项目提供了充足的资源，确保汽车诊断仪项目在各个方面都能取得优异的表现。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汽车诊断仪项目风险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可能面临的风险包括市场接受度低、技术难题、竞争激烈等。汽车诊断仪项目团队已经制定了相应的风险应对计划，通过前瞻性的风险管理，确保汽车诊断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汽车诊断仪项目团队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汽车诊断仪项目汇聚了一支经验丰富、多领域专业素养的核心团队，确保汽车诊断仪项目在各个方面都能拥有高水平的执行力。团队的协同作战是汽车诊断仪项目成功的关键因素之一。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汽车诊断仪项目背景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汽车诊断仪项目的背景根植于市场对更高效、创新产品的渴望，同时也受到科技发展对行业格局的深刻改变的影响。这为汽车诊断仪项目提供了广阔的发展空间和市场需求。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汽车诊断仪项目现状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截至目前，汽车诊断仪项目已完成市场调研和技术验证，取得了初步的成功。这为汽车诊断仪项目在未来的发展奠定了坚实的基础，为更远大的目标打下了坚实的基石。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5840"/>
      <w:r>
        <w:rPr>
          <w:rFonts w:ascii="仿宋" w:eastAsia="仿宋" w:hAnsi="仿宋" w:cs="仿宋" w:hint="eastAsia"/>
          <w:sz w:val="28"/>
          <w:lang w:eastAsia="zh-CN"/>
        </w:rPr>
        <w:t>(二)、汽车诊断仪项目目标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keyword》汽车诊断仪项目首要业务目标是在市场中占据有利地位，实现产品/服务的成功推广和销售。通过不断提升产品质量、创新性，汽车诊断仪项目追求成为行业中的领导者，赢得更多客户的青睐。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在科技迅速发展的时代，汽车诊断仪项目着眼于技术创新。通过持续的研发和技术升级，汽车诊断仪项目旨在推出更具创新性的产品或服务，以满足市场对新鲜、先进解决方案的需求。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为了建立可持续的客户关系，汽车诊断仪项目设定了客户满意度目标。通过提供卓越的产品质量和优质的客户服务，汽车诊断仪项目追求赢得客户的信任和忠诚度，确保他们的满意度达到行业领先水平。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汽车诊断仪项目注重社会责任和可持续发展。通过实施环保、社会责任汽车诊断仪项目，汽车诊断仪项目致力于在经济发展的同时保护环境，促进社会公平，实现可持续经营。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汽车诊断仪项目的团队是实现目标的核心驱动力。因此，汽车诊断仪项目设定了团队发展目标，包括提升团队成员的专业技能、培养领导力，以及搭建协同高效的团队工作氛围。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2510"/>
      <w:r>
        <w:rPr>
          <w:rFonts w:ascii="仿宋" w:eastAsia="仿宋" w:hAnsi="仿宋" w:cs="仿宋" w:hint="eastAsia"/>
          <w:sz w:val="28"/>
          <w:lang w:eastAsia="zh-CN"/>
        </w:rPr>
        <w:t>(三)、汽车诊断仪项目提出的理由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汽车诊断仪项目提出的理由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提出源于对市场机遇的深刻洞察。当前市场中存在的需求缺口和行业发展趋势表明，有巨大的商业机会等待被开发。通过准确捕捉市场机遇，汽车诊断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汽车诊断仪项目的理念基于对技术创新的信仰。通过持续的研发和技术投入，汽车诊断仪项目有望推出更具创新性的产品或服务。在科技飞速发展的当下，汽车诊断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提出是为了增强企业的行业竞争力。通过提升产品或服务的质量和独特性，汽车诊断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响应了消费者需求的变化。随着社会和科技的不断发展，消费者对产品和服务的需求也在发生变化。通过深入了解并及时回应消费者的新需求，汽车诊断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汽车诊断仪项目的提出是企业战略发展规划的一部分。在面对日益激烈的市场竞争和不断变化的商业环境中，汽车诊断仪项目作为企业战略的一环，旨在为企业开辟新的增长领域，巩固企业在行业中的地位。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提出不仅仅是基于商业考量，还注重社会责任。通过推出环保、社会责任等方面的汽车诊断仪项目，汽车诊断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汽车诊断仪项目的提出反映了对利益相关者期望的关注。包括客户、员工、投资者等利益相关者在企业发展中都有着各自的期望，汽车诊断仪项目力求在满足这些期望的同时，取得更大的共赢。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6258"/>
      <w:r>
        <w:rPr>
          <w:rFonts w:ascii="仿宋" w:eastAsia="仿宋" w:hAnsi="仿宋" w:cs="仿宋" w:hint="eastAsia"/>
          <w:sz w:val="28"/>
          <w:lang w:eastAsia="zh-CN"/>
        </w:rPr>
        <w:t>(四)、汽车诊断仪项目意义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在实施汽车诊断仪项目的过程中，我们不仅仅是在追逐商业成功，更是为企业和社会的多个层面创造了深远的意义。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首要意义在于提升企业的市场竞争力。通过持续的创新和对产品质量的高标准要求，汽车诊断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诊断仪项目的推进将促使行业技术水平的提升。通过引入先进技术和创新性解决方案，汽车诊断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汽车诊断仪项目不仅创造了大量就业机会，提高了就业水平，还注重社会责任和环保。通过参与社会公益事业和推动环保汽车诊断仪项目，汽车诊断仪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综合而言，汽车诊断仪项目意义重大，不仅推动了企业的发展，也为行业和社会的进步贡献了积极力量。这是一个全面而深刻的影响，将在未来产生可持续的正面效应。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453"/>
      <w:r>
        <w:rPr>
          <w:rFonts w:ascii="仿宋" w:eastAsia="仿宋" w:hAnsi="仿宋" w:cs="仿宋" w:hint="eastAsia"/>
          <w:sz w:val="28"/>
          <w:lang w:eastAsia="zh-CN"/>
        </w:rPr>
        <w:t>(五)、汽车诊断仪项目背景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在当今迅猛发展的商业环境中，汽车诊断仪项目的动因根植于对多方面因素的审慎考量。这个汽车诊断仪项目的提出并非孤立的决策，而是对企业所处背景深入思考的产物。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汽车诊断仪项目背后的首要原因。科技的迅速发展和全球市场的快速变化使得企业必须灵活应对。汽车诊断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竞争的激烈程度也是汽车诊断仪项目背景中不可忽视的一环。企业需要在激烈竞争中脱颖而出，为此，汽车诊断仪项目致力于打破常规，提供独特的价值主张，以吸引客户并确保市场份额的增长。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技术的迅速发展为企业带来了机遇与挑战。作为汽车诊断仪项目启动的背景之一，对新兴技术的应用将有助于提升企业的技术水平，使其在不断演进的商业环境中保持竞争优势。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此外，社会对企业责任的期望也在逐渐升高。汽车诊断仪项目充分融入了社会责任的理念，通过可持续经营和社会公益汽车诊断仪项目，企图为社会贡献一份力量，在商业成功的同时关注社会价值。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0099"/>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8127"/>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汽车诊断仪项目的主要产品是XXXX，预计年产值为XXX万元。这一产品在市场中占据着重要的地位，其广泛的应用范围使得该汽车诊断仪项目的市场前景非常广阔。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汽车诊断仪项目的xxx产品作为重要的原材料之一，将在多个领域发挥关键作用。其在建筑、交通、能源等方面的广泛应用将为整个产业链提供强大的支持，形成产业协同效应。汽车诊断仪项目的年产值XXX万XXX万XXX万万元不仅反映了其在市场上的巨大潜力，更预示着它对国民经济的积极贡献。这种关联度高、涉及面广的产业关系，使得该汽车诊断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981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总征地面积为XXXX平方米，相当于约XX.XX亩，其中净用地面积为XXXX平方米，红线范围内相当于约XX.XX亩。这一用地规模充分考虑了汽车诊断仪项目的建设需求，保障了汽车诊断仪项目在合适的空间内得以充分发展。汽车诊断仪项目规划的总建筑面积为XXXX平方米，其中主体工程建设占XXXX平方米，计容建筑面积达XXXX平方米。预计建筑工程的投资将达到XXXX万元，为汽车诊断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计划购置的设备共计XXXX台（套），设备购置费用为XXXX万元。这一设备购置计划充分考虑到汽车诊断仪项目的生产需求和技术要求，确保了汽车诊断仪项目在生产运营中具备先进的技术装备和高效的生产能力。设备的合理配置将为汽车诊断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计划总投资为XXXX万元，预计年实现营业收入为XXXX万元。这一产能规模的设定旨在确保汽车诊断仪项目能够在投资与回报之间取得平衡，实现长期可持续的发展。汽车诊断仪项目的总投资充分考虑到各个方面的需求，包括用地建设、设备购置等多个环节，以确保汽车诊断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1139"/>
      <w:r>
        <w:rPr>
          <w:rFonts w:ascii="仿宋" w:eastAsia="仿宋" w:hAnsi="仿宋" w:cs="仿宋" w:hint="eastAsia"/>
          <w:sz w:val="28"/>
          <w:lang w:eastAsia="zh-CN"/>
        </w:rPr>
        <w:t>三、汽车诊断仪项目建设单位说明</w:t>
      </w:r>
      <w:bookmarkEnd w:id="11"/>
    </w:p>
    <w:p>
      <w:pPr>
        <w:pStyle w:val="Heading2"/>
        <w:rPr>
          <w:rFonts w:ascii="仿宋" w:eastAsia="仿宋" w:hAnsi="仿宋" w:cs="仿宋" w:hint="eastAsia"/>
          <w:lang w:eastAsia="zh-CN"/>
        </w:rPr>
      </w:pPr>
      <w:bookmarkStart w:id="12" w:name="_Toc7146"/>
      <w:r>
        <w:rPr>
          <w:rFonts w:ascii="仿宋" w:eastAsia="仿宋" w:hAnsi="仿宋" w:cs="仿宋" w:hint="eastAsia"/>
          <w:lang w:eastAsia="zh-CN"/>
        </w:rPr>
        <w:t>(一)、汽车诊断仪项目承办单位基本情况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0910"/>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汽车诊断仪项目承办单位的XXXX，我们着眼于实现可持续的经济效益。通过技术创新和解决方案的提供，公司预计在汽车诊断仪项目执行期间将获得可观的收入增长。这一收入来源主要包括汽车诊断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同时，我们注重成本控制和效率提升，以确保汽车诊断仪项目的可持续盈利。透过精细的管理和资源优化，公司期望实现汽车诊断仪项目利润最大化。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汽车诊断仪项目实施进行全面的投资评估，包括汽车诊断仪项目启动阶段的资金投入和后续运营成本。通过对汽车诊断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汽车诊断仪项目实施过程中具备足够的资金流动性，公司将进行详尽的现金流分析。这包括资金需求的合理预测、汽车诊断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7737"/>
      <w:r>
        <w:rPr>
          <w:rFonts w:ascii="仿宋" w:eastAsia="仿宋" w:hAnsi="仿宋" w:cs="仿宋" w:hint="eastAsia"/>
          <w:sz w:val="28"/>
          <w:lang w:eastAsia="zh-CN"/>
        </w:rPr>
        <w:t>四、汽车诊断仪项目建设背景及必要性分析</w:t>
      </w:r>
      <w:bookmarkEnd w:id="14"/>
    </w:p>
    <w:p>
      <w:pPr>
        <w:pStyle w:val="Heading2"/>
        <w:rPr>
          <w:rFonts w:ascii="仿宋" w:eastAsia="仿宋" w:hAnsi="仿宋" w:cs="仿宋" w:hint="eastAsia"/>
          <w:lang w:eastAsia="zh-CN"/>
        </w:rPr>
      </w:pPr>
      <w:bookmarkStart w:id="15" w:name="_Toc26105"/>
      <w:r>
        <w:rPr>
          <w:rFonts w:ascii="仿宋" w:eastAsia="仿宋" w:hAnsi="仿宋" w:cs="仿宋" w:hint="eastAsia"/>
          <w:lang w:eastAsia="zh-CN"/>
        </w:rPr>
        <w:t>(一)、汽车诊断仪项目背景分析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汽车诊断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汽车诊断仪项目在这个潮流中的定位。同时，我们将关注行业内涌现的新兴机遇，以便汽车诊断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汽车诊断仪项目提供了强大的发展动力。我们将聚焦于行业内最新的技术发展趋势，包括但不限于人工智能、大数据分析、物联网等领域。通过深度的技术研究，我们将确保汽车诊断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汽车诊断仪项目发展的源泉。我们将投入更多的精力对市场需求进行深入剖析，超越表面的需求，深入挖掘潜在的市场痛点和机遇。通过对市场需求的细致了解，汽车诊断仪项目将更有针对性地设计解决方案，满足市场的多样化需求，从而更好地促进汽车诊断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汽车诊断仪项目战略至关重要。我们将对竞争态势进行更为深入的分析，包括但不限于市场份额、产品特点、客户满意度等多个维度。通过深度的竞争分析，汽车诊断仪项目将能够更准确地把握市场脉搏，制定具有竞争力的汽车诊断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汽车诊断仪项目的发展具有直接的影响。我们将进行更为全面的法规和政策分析，了解行业发展中的潜在法律风险和合规挑战。通过充分了解和遵守相关法规，汽车诊断仪项目将确保在法律框架内合法合规运营，为汽车诊断仪项目的稳健发展提供有力支持。</w:t>
      </w:r>
    </w:p>
    <w:p>
      <w:pPr>
        <w:pStyle w:val="Heading2"/>
        <w:ind w:firstLine="560" w:firstLineChars="200"/>
        <w:rPr>
          <w:rFonts w:ascii="仿宋" w:eastAsia="仿宋" w:hAnsi="仿宋" w:cs="仿宋" w:hint="eastAsia"/>
          <w:sz w:val="28"/>
          <w:lang w:eastAsia="zh-CN"/>
        </w:rPr>
      </w:pPr>
      <w:bookmarkStart w:id="16" w:name="_Toc25074"/>
      <w:r>
        <w:rPr>
          <w:rFonts w:ascii="仿宋" w:eastAsia="仿宋" w:hAnsi="仿宋" w:cs="仿宋" w:hint="eastAsia"/>
          <w:sz w:val="28"/>
          <w:lang w:eastAsia="zh-CN"/>
        </w:rPr>
        <w:t>(二)、汽车诊断仪项目建设必要性分析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建设的迫切性源于对行业发展趋势的深刻洞察。我们正处于一个行业变革的时代，科技创新、数字化转型成为企业发展的关键动力。汽车诊断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建设不仅仅是为了跟上潮流，更是为了通过技术创新推动企业的持续发展。通过引入先进的技术和解决方案，汽车诊断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汽车诊断仪项目的建设成为必然选择，通过提高产品质量、拓展服务领域，从而在竞争中获得更多的机会。汽车诊断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汽车诊断仪项目建设的必要性体现在对客户需求更精准的满足。通过汽车诊断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诊断仪项目建设的背后是对企业持续创新的追求。只有通过不断创新，企业才能在竞争中立于不败之地。汽车诊断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906"/>
      <w:r>
        <w:rPr>
          <w:rFonts w:ascii="仿宋" w:eastAsia="仿宋" w:hAnsi="仿宋" w:cs="仿宋" w:hint="eastAsia"/>
          <w:sz w:val="28"/>
          <w:lang w:eastAsia="zh-CN"/>
        </w:rPr>
        <w:t>五、汽车诊断仪项目选址可行性分析</w:t>
      </w:r>
      <w:bookmarkEnd w:id="17"/>
    </w:p>
    <w:p>
      <w:pPr>
        <w:pStyle w:val="Heading2"/>
        <w:rPr>
          <w:rFonts w:ascii="仿宋" w:eastAsia="仿宋" w:hAnsi="仿宋" w:cs="仿宋" w:hint="eastAsia"/>
          <w:lang w:eastAsia="zh-CN"/>
        </w:rPr>
      </w:pPr>
      <w:bookmarkStart w:id="18" w:name="_Toc28843"/>
      <w:r>
        <w:rPr>
          <w:rFonts w:ascii="仿宋" w:eastAsia="仿宋" w:hAnsi="仿宋" w:cs="仿宋" w:hint="eastAsia"/>
          <w:lang w:eastAsia="zh-CN"/>
        </w:rPr>
        <w:t>(一)、汽车诊断仪项目选址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该汽车诊断仪项目选址位于XX省XX市XX区XXX街道</w:t>
      </w:r>
    </w:p>
    <w:p>
      <w:pPr>
        <w:pStyle w:val="Heading2"/>
        <w:ind w:firstLine="560" w:firstLineChars="200"/>
        <w:rPr>
          <w:rFonts w:ascii="仿宋" w:eastAsia="仿宋" w:hAnsi="仿宋" w:cs="仿宋" w:hint="eastAsia"/>
          <w:sz w:val="28"/>
          <w:lang w:eastAsia="zh-CN"/>
        </w:rPr>
      </w:pPr>
      <w:bookmarkStart w:id="19" w:name="_Toc15419"/>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汽车诊断仪项目的征地面积将根据汽车诊断仪项目的实际规模和需求进行精确规划。具体面积XXX平方米，旨在确保汽车诊断仪项目不仅能够满足当前的发展需求，还能够预留空间以适应未来的扩展。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净用地面积是在征地面积基础上去除不可利用面积后的实际可开发用地。具体面积XXX平方米，考虑到环保、交通、安全等多方面因素，以确保汽车诊断仪项目在整体利用效率上达到最优。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https://d.book118.com/797143156016006030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汽车诊断仪项目计划设计方案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7F4F68"/>
    <w:rsid w:val="017F4F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714315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2024-01-07T12:06:00Z</dcterms:created>
  <dcterms:modified xsi:type="dcterms:W3CDTF">2024-01-07T12:06:33Z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54C996ED71EA46968024B61B07063BAB_11</vt:lpwstr>
  </property>
  <property fmtid="{D5CDD505-2E9C-101B-9397-08002B2CF9AE}" pid="3" name="KSOProductBuildVer">
    <vt:lpwstr>2052-12.1.0.16120</vt:lpwstr>
  </property>
</Properties>
</file>