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金属探测器项目计划设计方案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8" w:history="1">
        <w:r>
          <w:rPr>
            <w:rFonts w:ascii="仿宋" w:eastAsia="仿宋" w:hAnsi="仿宋" w:cs="仿宋" w:hint="eastAsia"/>
            <w:lang w:eastAsia="zh-CN"/>
          </w:rPr>
          <w:t>序言</w:t>
        </w:r>
        <w:r>
          <w:tab/>
        </w:r>
        <w:r>
          <w:fldChar w:fldCharType="begin"/>
        </w:r>
        <w:r>
          <w:instrText xml:space="preserve"> PAGEREF _Toc27478 \h </w:instrText>
        </w:r>
        <w:r>
          <w:fldChar w:fldCharType="separate"/>
        </w:r>
        <w:r>
          <w:t>3</w:t>
        </w:r>
        <w:r>
          <w:fldChar w:fldCharType="end"/>
        </w:r>
      </w:hyperlink>
    </w:p>
    <w:p>
      <w:pPr>
        <w:pStyle w:val="TOC1"/>
        <w:tabs>
          <w:tab w:val="right" w:leader="dot" w:pos="8306"/>
        </w:tabs>
      </w:pPr>
      <w:hyperlink w:anchor="_Toc22645" w:history="1">
        <w:r>
          <w:rPr>
            <w:rFonts w:ascii="仿宋" w:eastAsia="仿宋" w:hAnsi="仿宋" w:cs="仿宋" w:hint="eastAsia"/>
            <w:lang w:eastAsia="zh-CN"/>
          </w:rPr>
          <w:t>一、产品规划分析</w:t>
        </w:r>
        <w:r>
          <w:tab/>
        </w:r>
        <w:r>
          <w:fldChar w:fldCharType="begin"/>
        </w:r>
        <w:r>
          <w:instrText xml:space="preserve"> PAGEREF _Toc22645 \h </w:instrText>
        </w:r>
        <w:r>
          <w:fldChar w:fldCharType="separate"/>
        </w:r>
        <w:r>
          <w:t>3</w:t>
        </w:r>
        <w:r>
          <w:fldChar w:fldCharType="end"/>
        </w:r>
      </w:hyperlink>
    </w:p>
    <w:p>
      <w:pPr>
        <w:pStyle w:val="TOC2"/>
        <w:tabs>
          <w:tab w:val="right" w:leader="dot" w:pos="8306"/>
        </w:tabs>
      </w:pPr>
      <w:hyperlink w:anchor="_Toc16397" w:history="1">
        <w:r>
          <w:rPr>
            <w:rFonts w:ascii="仿宋" w:eastAsia="仿宋" w:hAnsi="仿宋" w:cs="仿宋" w:hint="eastAsia"/>
            <w:lang w:eastAsia="zh-CN"/>
          </w:rPr>
          <w:t>(一)、产品规划</w:t>
        </w:r>
        <w:r>
          <w:tab/>
        </w:r>
        <w:r>
          <w:fldChar w:fldCharType="begin"/>
        </w:r>
        <w:r>
          <w:instrText xml:space="preserve"> PAGEREF _Toc16397 \h </w:instrText>
        </w:r>
        <w:r>
          <w:fldChar w:fldCharType="separate"/>
        </w:r>
        <w:r>
          <w:t>3</w:t>
        </w:r>
        <w:r>
          <w:fldChar w:fldCharType="end"/>
        </w:r>
      </w:hyperlink>
    </w:p>
    <w:p>
      <w:pPr>
        <w:pStyle w:val="TOC2"/>
        <w:tabs>
          <w:tab w:val="right" w:leader="dot" w:pos="8306"/>
        </w:tabs>
      </w:pPr>
      <w:hyperlink w:anchor="_Toc16218" w:history="1">
        <w:r>
          <w:rPr>
            <w:rFonts w:ascii="仿宋" w:eastAsia="仿宋" w:hAnsi="仿宋" w:cs="仿宋" w:hint="eastAsia"/>
            <w:lang w:eastAsia="zh-CN"/>
          </w:rPr>
          <w:t>(二)、建设规模</w:t>
        </w:r>
        <w:r>
          <w:tab/>
        </w:r>
        <w:r>
          <w:fldChar w:fldCharType="begin"/>
        </w:r>
        <w:r>
          <w:instrText xml:space="preserve"> PAGEREF _Toc16218 \h </w:instrText>
        </w:r>
        <w:r>
          <w:fldChar w:fldCharType="separate"/>
        </w:r>
        <w:r>
          <w:t>4</w:t>
        </w:r>
        <w:r>
          <w:fldChar w:fldCharType="end"/>
        </w:r>
      </w:hyperlink>
    </w:p>
    <w:p>
      <w:pPr>
        <w:pStyle w:val="TOC1"/>
        <w:tabs>
          <w:tab w:val="right" w:leader="dot" w:pos="8306"/>
        </w:tabs>
      </w:pPr>
      <w:hyperlink w:anchor="_Toc5734" w:history="1">
        <w:r>
          <w:rPr>
            <w:rFonts w:ascii="仿宋" w:eastAsia="仿宋" w:hAnsi="仿宋" w:cs="仿宋" w:hint="eastAsia"/>
            <w:lang w:eastAsia="zh-CN"/>
          </w:rPr>
          <w:t>二、金属探测器项目选址可行性分析</w:t>
        </w:r>
        <w:r>
          <w:tab/>
        </w:r>
        <w:r>
          <w:fldChar w:fldCharType="begin"/>
        </w:r>
        <w:r>
          <w:instrText xml:space="preserve"> PAGEREF _Toc5734 \h </w:instrText>
        </w:r>
        <w:r>
          <w:fldChar w:fldCharType="separate"/>
        </w:r>
        <w:r>
          <w:t>5</w:t>
        </w:r>
        <w:r>
          <w:fldChar w:fldCharType="end"/>
        </w:r>
      </w:hyperlink>
    </w:p>
    <w:p>
      <w:pPr>
        <w:pStyle w:val="TOC2"/>
        <w:tabs>
          <w:tab w:val="right" w:leader="dot" w:pos="8306"/>
        </w:tabs>
      </w:pPr>
      <w:hyperlink w:anchor="_Toc27865" w:history="1">
        <w:r>
          <w:rPr>
            <w:rFonts w:ascii="仿宋" w:eastAsia="仿宋" w:hAnsi="仿宋" w:cs="仿宋" w:hint="eastAsia"/>
            <w:lang w:eastAsia="zh-CN"/>
          </w:rPr>
          <w:t>(一)、金属探测器项目选址</w:t>
        </w:r>
        <w:r>
          <w:tab/>
        </w:r>
        <w:r>
          <w:fldChar w:fldCharType="begin"/>
        </w:r>
        <w:r>
          <w:instrText xml:space="preserve"> PAGEREF _Toc27865 \h </w:instrText>
        </w:r>
        <w:r>
          <w:fldChar w:fldCharType="separate"/>
        </w:r>
        <w:r>
          <w:t>5</w:t>
        </w:r>
        <w:r>
          <w:fldChar w:fldCharType="end"/>
        </w:r>
      </w:hyperlink>
    </w:p>
    <w:p>
      <w:pPr>
        <w:pStyle w:val="TOC2"/>
        <w:tabs>
          <w:tab w:val="right" w:leader="dot" w:pos="8306"/>
        </w:tabs>
      </w:pPr>
      <w:hyperlink w:anchor="_Toc1906" w:history="1">
        <w:r>
          <w:rPr>
            <w:rFonts w:ascii="仿宋" w:eastAsia="仿宋" w:hAnsi="仿宋" w:cs="仿宋" w:hint="eastAsia"/>
            <w:lang w:eastAsia="zh-CN"/>
          </w:rPr>
          <w:t>(二)、用地控制指标</w:t>
        </w:r>
        <w:r>
          <w:tab/>
        </w:r>
        <w:r>
          <w:fldChar w:fldCharType="begin"/>
        </w:r>
        <w:r>
          <w:instrText xml:space="preserve"> PAGEREF _Toc1906 \h </w:instrText>
        </w:r>
        <w:r>
          <w:fldChar w:fldCharType="separate"/>
        </w:r>
        <w:r>
          <w:t>5</w:t>
        </w:r>
        <w:r>
          <w:fldChar w:fldCharType="end"/>
        </w:r>
      </w:hyperlink>
    </w:p>
    <w:p>
      <w:pPr>
        <w:pStyle w:val="TOC2"/>
        <w:tabs>
          <w:tab w:val="right" w:leader="dot" w:pos="8306"/>
        </w:tabs>
      </w:pPr>
      <w:hyperlink w:anchor="_Toc3005" w:history="1">
        <w:r>
          <w:rPr>
            <w:rFonts w:ascii="仿宋" w:eastAsia="仿宋" w:hAnsi="仿宋" w:cs="仿宋" w:hint="eastAsia"/>
            <w:lang w:eastAsia="zh-CN"/>
          </w:rPr>
          <w:t>(三)、节约用地措施</w:t>
        </w:r>
        <w:r>
          <w:tab/>
        </w:r>
        <w:r>
          <w:fldChar w:fldCharType="begin"/>
        </w:r>
        <w:r>
          <w:instrText xml:space="preserve"> PAGEREF _Toc3005 \h </w:instrText>
        </w:r>
        <w:r>
          <w:fldChar w:fldCharType="separate"/>
        </w:r>
        <w:r>
          <w:t>7</w:t>
        </w:r>
        <w:r>
          <w:fldChar w:fldCharType="end"/>
        </w:r>
      </w:hyperlink>
    </w:p>
    <w:p>
      <w:pPr>
        <w:pStyle w:val="TOC2"/>
        <w:tabs>
          <w:tab w:val="right" w:leader="dot" w:pos="8306"/>
        </w:tabs>
      </w:pPr>
      <w:hyperlink w:anchor="_Toc14533" w:history="1">
        <w:r>
          <w:rPr>
            <w:rFonts w:ascii="仿宋" w:eastAsia="仿宋" w:hAnsi="仿宋" w:cs="仿宋" w:hint="eastAsia"/>
            <w:lang w:eastAsia="zh-CN"/>
          </w:rPr>
          <w:t>(四)、总图布置方案</w:t>
        </w:r>
        <w:r>
          <w:tab/>
        </w:r>
        <w:r>
          <w:fldChar w:fldCharType="begin"/>
        </w:r>
        <w:r>
          <w:instrText xml:space="preserve"> PAGEREF _Toc14533 \h </w:instrText>
        </w:r>
        <w:r>
          <w:fldChar w:fldCharType="separate"/>
        </w:r>
        <w:r>
          <w:t>8</w:t>
        </w:r>
        <w:r>
          <w:fldChar w:fldCharType="end"/>
        </w:r>
      </w:hyperlink>
    </w:p>
    <w:p>
      <w:pPr>
        <w:pStyle w:val="TOC2"/>
        <w:tabs>
          <w:tab w:val="right" w:leader="dot" w:pos="8306"/>
        </w:tabs>
      </w:pPr>
      <w:hyperlink w:anchor="_Toc8547" w:history="1">
        <w:r>
          <w:rPr>
            <w:rFonts w:ascii="仿宋" w:eastAsia="仿宋" w:hAnsi="仿宋" w:cs="仿宋" w:hint="eastAsia"/>
            <w:lang w:eastAsia="zh-CN"/>
          </w:rPr>
          <w:t>(五)、选址综合评价</w:t>
        </w:r>
        <w:r>
          <w:tab/>
        </w:r>
        <w:r>
          <w:fldChar w:fldCharType="begin"/>
        </w:r>
        <w:r>
          <w:instrText xml:space="preserve"> PAGEREF _Toc8547 \h </w:instrText>
        </w:r>
        <w:r>
          <w:fldChar w:fldCharType="separate"/>
        </w:r>
        <w:r>
          <w:t>9</w:t>
        </w:r>
        <w:r>
          <w:fldChar w:fldCharType="end"/>
        </w:r>
      </w:hyperlink>
    </w:p>
    <w:p>
      <w:pPr>
        <w:pStyle w:val="TOC1"/>
        <w:tabs>
          <w:tab w:val="right" w:leader="dot" w:pos="8306"/>
        </w:tabs>
      </w:pPr>
      <w:hyperlink w:anchor="_Toc24" w:history="1">
        <w:r>
          <w:rPr>
            <w:rFonts w:ascii="仿宋" w:eastAsia="仿宋" w:hAnsi="仿宋" w:cs="仿宋" w:hint="eastAsia"/>
            <w:lang w:eastAsia="zh-CN"/>
          </w:rPr>
          <w:t>三、金属探测器项目可持续发展</w:t>
        </w:r>
        <w:r>
          <w:tab/>
        </w:r>
        <w:r>
          <w:fldChar w:fldCharType="begin"/>
        </w:r>
        <w:r>
          <w:instrText xml:space="preserve"> PAGEREF _Toc24 \h </w:instrText>
        </w:r>
        <w:r>
          <w:fldChar w:fldCharType="separate"/>
        </w:r>
        <w:r>
          <w:t>10</w:t>
        </w:r>
        <w:r>
          <w:fldChar w:fldCharType="end"/>
        </w:r>
      </w:hyperlink>
    </w:p>
    <w:p>
      <w:pPr>
        <w:pStyle w:val="TOC2"/>
        <w:tabs>
          <w:tab w:val="right" w:leader="dot" w:pos="8306"/>
        </w:tabs>
      </w:pPr>
      <w:hyperlink w:anchor="_Toc9024" w:history="1">
        <w:r>
          <w:rPr>
            <w:rFonts w:ascii="仿宋" w:eastAsia="仿宋" w:hAnsi="仿宋" w:cs="仿宋" w:hint="eastAsia"/>
            <w:lang w:eastAsia="zh-CN"/>
          </w:rPr>
          <w:t>(一)、可持续战略与实践</w:t>
        </w:r>
        <w:r>
          <w:tab/>
        </w:r>
        <w:r>
          <w:fldChar w:fldCharType="begin"/>
        </w:r>
        <w:r>
          <w:instrText xml:space="preserve"> PAGEREF _Toc9024 \h </w:instrText>
        </w:r>
        <w:r>
          <w:fldChar w:fldCharType="separate"/>
        </w:r>
        <w:r>
          <w:t>10</w:t>
        </w:r>
        <w:r>
          <w:fldChar w:fldCharType="end"/>
        </w:r>
      </w:hyperlink>
    </w:p>
    <w:p>
      <w:pPr>
        <w:pStyle w:val="TOC2"/>
        <w:tabs>
          <w:tab w:val="right" w:leader="dot" w:pos="8306"/>
        </w:tabs>
      </w:pPr>
      <w:hyperlink w:anchor="_Toc8481" w:history="1">
        <w:r>
          <w:rPr>
            <w:rFonts w:ascii="仿宋" w:eastAsia="仿宋" w:hAnsi="仿宋" w:cs="仿宋" w:hint="eastAsia"/>
            <w:lang w:eastAsia="zh-CN"/>
          </w:rPr>
          <w:t>(二)、环保与社会责任</w:t>
        </w:r>
        <w:r>
          <w:tab/>
        </w:r>
        <w:r>
          <w:fldChar w:fldCharType="begin"/>
        </w:r>
        <w:r>
          <w:instrText xml:space="preserve"> PAGEREF _Toc8481 \h </w:instrText>
        </w:r>
        <w:r>
          <w:fldChar w:fldCharType="separate"/>
        </w:r>
        <w:r>
          <w:t>11</w:t>
        </w:r>
        <w:r>
          <w:fldChar w:fldCharType="end"/>
        </w:r>
      </w:hyperlink>
    </w:p>
    <w:p>
      <w:pPr>
        <w:pStyle w:val="TOC1"/>
        <w:tabs>
          <w:tab w:val="right" w:leader="dot" w:pos="8306"/>
        </w:tabs>
      </w:pPr>
      <w:hyperlink w:anchor="_Toc16865" w:history="1">
        <w:r>
          <w:rPr>
            <w:rFonts w:ascii="仿宋" w:eastAsia="仿宋" w:hAnsi="仿宋" w:cs="仿宋" w:hint="eastAsia"/>
            <w:lang w:eastAsia="zh-CN"/>
          </w:rPr>
          <w:t>四、金属探测器项目建设单位说明</w:t>
        </w:r>
        <w:r>
          <w:tab/>
        </w:r>
        <w:r>
          <w:fldChar w:fldCharType="begin"/>
        </w:r>
        <w:r>
          <w:instrText xml:space="preserve"> PAGEREF _Toc16865 \h </w:instrText>
        </w:r>
        <w:r>
          <w:fldChar w:fldCharType="separate"/>
        </w:r>
        <w:r>
          <w:t>12</w:t>
        </w:r>
        <w:r>
          <w:fldChar w:fldCharType="end"/>
        </w:r>
      </w:hyperlink>
    </w:p>
    <w:p>
      <w:pPr>
        <w:pStyle w:val="TOC2"/>
        <w:tabs>
          <w:tab w:val="right" w:leader="dot" w:pos="8306"/>
        </w:tabs>
      </w:pPr>
      <w:hyperlink w:anchor="_Toc24359" w:history="1">
        <w:r>
          <w:rPr>
            <w:rFonts w:ascii="仿宋" w:eastAsia="仿宋" w:hAnsi="仿宋" w:cs="仿宋" w:hint="eastAsia"/>
            <w:lang w:eastAsia="zh-CN"/>
          </w:rPr>
          <w:t>(一)、金属探测器项目承办单位基本情况</w:t>
        </w:r>
        <w:r>
          <w:tab/>
        </w:r>
        <w:r>
          <w:fldChar w:fldCharType="begin"/>
        </w:r>
        <w:r>
          <w:instrText xml:space="preserve"> PAGEREF _Toc24359 \h </w:instrText>
        </w:r>
        <w:r>
          <w:fldChar w:fldCharType="separate"/>
        </w:r>
        <w:r>
          <w:t>12</w:t>
        </w:r>
        <w:r>
          <w:fldChar w:fldCharType="end"/>
        </w:r>
      </w:hyperlink>
    </w:p>
    <w:p>
      <w:pPr>
        <w:pStyle w:val="TOC2"/>
        <w:tabs>
          <w:tab w:val="right" w:leader="dot" w:pos="8306"/>
        </w:tabs>
      </w:pPr>
      <w:hyperlink w:anchor="_Toc23735" w:history="1">
        <w:r>
          <w:rPr>
            <w:rFonts w:ascii="仿宋" w:eastAsia="仿宋" w:hAnsi="仿宋" w:cs="仿宋" w:hint="eastAsia"/>
            <w:lang w:eastAsia="zh-CN"/>
          </w:rPr>
          <w:t>(二)、公司经济效益分析</w:t>
        </w:r>
        <w:r>
          <w:tab/>
        </w:r>
        <w:r>
          <w:fldChar w:fldCharType="begin"/>
        </w:r>
        <w:r>
          <w:instrText xml:space="preserve"> PAGEREF _Toc23735 \h </w:instrText>
        </w:r>
        <w:r>
          <w:fldChar w:fldCharType="separate"/>
        </w:r>
        <w:r>
          <w:t>12</w:t>
        </w:r>
        <w:r>
          <w:fldChar w:fldCharType="end"/>
        </w:r>
      </w:hyperlink>
    </w:p>
    <w:p>
      <w:pPr>
        <w:pStyle w:val="TOC1"/>
        <w:tabs>
          <w:tab w:val="right" w:leader="dot" w:pos="8306"/>
        </w:tabs>
      </w:pPr>
      <w:hyperlink w:anchor="_Toc10254" w:history="1">
        <w:r>
          <w:rPr>
            <w:rFonts w:ascii="仿宋" w:eastAsia="仿宋" w:hAnsi="仿宋" w:cs="仿宋" w:hint="eastAsia"/>
            <w:lang w:eastAsia="zh-CN"/>
          </w:rPr>
          <w:t>五、工艺说明</w:t>
        </w:r>
        <w:r>
          <w:tab/>
        </w:r>
        <w:r>
          <w:fldChar w:fldCharType="begin"/>
        </w:r>
        <w:r>
          <w:instrText xml:space="preserve"> PAGEREF _Toc10254 \h </w:instrText>
        </w:r>
        <w:r>
          <w:fldChar w:fldCharType="separate"/>
        </w:r>
        <w:r>
          <w:t>13</w:t>
        </w:r>
        <w:r>
          <w:fldChar w:fldCharType="end"/>
        </w:r>
      </w:hyperlink>
    </w:p>
    <w:p>
      <w:pPr>
        <w:pStyle w:val="TOC2"/>
        <w:tabs>
          <w:tab w:val="right" w:leader="dot" w:pos="8306"/>
        </w:tabs>
      </w:pPr>
      <w:hyperlink w:anchor="_Toc28006" w:history="1">
        <w:r>
          <w:rPr>
            <w:rFonts w:ascii="仿宋" w:eastAsia="仿宋" w:hAnsi="仿宋" w:cs="仿宋" w:hint="eastAsia"/>
            <w:lang w:eastAsia="zh-CN"/>
          </w:rPr>
          <w:t>(一)、技术管理特点</w:t>
        </w:r>
        <w:r>
          <w:tab/>
        </w:r>
        <w:r>
          <w:fldChar w:fldCharType="begin"/>
        </w:r>
        <w:r>
          <w:instrText xml:space="preserve"> PAGEREF _Toc28006 \h </w:instrText>
        </w:r>
        <w:r>
          <w:fldChar w:fldCharType="separate"/>
        </w:r>
        <w:r>
          <w:t>13</w:t>
        </w:r>
        <w:r>
          <w:fldChar w:fldCharType="end"/>
        </w:r>
      </w:hyperlink>
    </w:p>
    <w:p>
      <w:pPr>
        <w:pStyle w:val="TOC2"/>
        <w:tabs>
          <w:tab w:val="right" w:leader="dot" w:pos="8306"/>
        </w:tabs>
      </w:pPr>
      <w:hyperlink w:anchor="_Toc3316" w:history="1">
        <w:r>
          <w:rPr>
            <w:rFonts w:ascii="仿宋" w:eastAsia="仿宋" w:hAnsi="仿宋" w:cs="仿宋" w:hint="eastAsia"/>
            <w:lang w:eastAsia="zh-CN"/>
          </w:rPr>
          <w:t>(二)、金属探测器项目工艺技术设计方案</w:t>
        </w:r>
        <w:r>
          <w:tab/>
        </w:r>
        <w:r>
          <w:fldChar w:fldCharType="begin"/>
        </w:r>
        <w:r>
          <w:instrText xml:space="preserve"> PAGEREF _Toc3316 \h </w:instrText>
        </w:r>
        <w:r>
          <w:fldChar w:fldCharType="separate"/>
        </w:r>
        <w:r>
          <w:t>14</w:t>
        </w:r>
        <w:r>
          <w:fldChar w:fldCharType="end"/>
        </w:r>
      </w:hyperlink>
    </w:p>
    <w:p>
      <w:pPr>
        <w:pStyle w:val="TOC2"/>
        <w:tabs>
          <w:tab w:val="right" w:leader="dot" w:pos="8306"/>
        </w:tabs>
      </w:pPr>
      <w:hyperlink w:anchor="_Toc28279" w:history="1">
        <w:r>
          <w:rPr>
            <w:rFonts w:ascii="仿宋" w:eastAsia="仿宋" w:hAnsi="仿宋" w:cs="仿宋" w:hint="eastAsia"/>
            <w:lang w:eastAsia="zh-CN"/>
          </w:rPr>
          <w:t>(三)、设备选型方案</w:t>
        </w:r>
        <w:r>
          <w:tab/>
        </w:r>
        <w:r>
          <w:fldChar w:fldCharType="begin"/>
        </w:r>
        <w:r>
          <w:instrText xml:space="preserve"> PAGEREF _Toc28279 \h </w:instrText>
        </w:r>
        <w:r>
          <w:fldChar w:fldCharType="separate"/>
        </w:r>
        <w:r>
          <w:t>16</w:t>
        </w:r>
        <w:r>
          <w:fldChar w:fldCharType="end"/>
        </w:r>
      </w:hyperlink>
    </w:p>
    <w:p>
      <w:pPr>
        <w:pStyle w:val="TOC1"/>
        <w:tabs>
          <w:tab w:val="right" w:leader="dot" w:pos="8306"/>
        </w:tabs>
      </w:pPr>
      <w:hyperlink w:anchor="_Toc7323" w:history="1">
        <w:r>
          <w:rPr>
            <w:rFonts w:ascii="仿宋" w:eastAsia="仿宋" w:hAnsi="仿宋" w:cs="仿宋" w:hint="eastAsia"/>
            <w:lang w:eastAsia="zh-CN"/>
          </w:rPr>
          <w:t>六、金属探测器项目建设背景及必要性分析</w:t>
        </w:r>
        <w:r>
          <w:tab/>
        </w:r>
        <w:r>
          <w:fldChar w:fldCharType="begin"/>
        </w:r>
        <w:r>
          <w:instrText xml:space="preserve"> PAGEREF _Toc7323 \h </w:instrText>
        </w:r>
        <w:r>
          <w:fldChar w:fldCharType="separate"/>
        </w:r>
        <w:r>
          <w:t>17</w:t>
        </w:r>
        <w:r>
          <w:fldChar w:fldCharType="end"/>
        </w:r>
      </w:hyperlink>
    </w:p>
    <w:p>
      <w:pPr>
        <w:pStyle w:val="TOC2"/>
        <w:tabs>
          <w:tab w:val="right" w:leader="dot" w:pos="8306"/>
        </w:tabs>
      </w:pPr>
      <w:hyperlink w:anchor="_Toc8340" w:history="1">
        <w:r>
          <w:rPr>
            <w:rFonts w:ascii="仿宋" w:eastAsia="仿宋" w:hAnsi="仿宋" w:cs="仿宋" w:hint="eastAsia"/>
            <w:lang w:eastAsia="zh-CN"/>
          </w:rPr>
          <w:t>(一)、金属探测器项目背景分析</w:t>
        </w:r>
        <w:r>
          <w:tab/>
        </w:r>
        <w:r>
          <w:fldChar w:fldCharType="begin"/>
        </w:r>
        <w:r>
          <w:instrText xml:space="preserve"> PAGEREF _Toc8340 \h </w:instrText>
        </w:r>
        <w:r>
          <w:fldChar w:fldCharType="separate"/>
        </w:r>
        <w:r>
          <w:t>17</w:t>
        </w:r>
        <w:r>
          <w:fldChar w:fldCharType="end"/>
        </w:r>
      </w:hyperlink>
    </w:p>
    <w:p>
      <w:pPr>
        <w:pStyle w:val="TOC2"/>
        <w:tabs>
          <w:tab w:val="right" w:leader="dot" w:pos="8306"/>
        </w:tabs>
      </w:pPr>
      <w:hyperlink w:anchor="_Toc5679" w:history="1">
        <w:r>
          <w:rPr>
            <w:rFonts w:ascii="仿宋" w:eastAsia="仿宋" w:hAnsi="仿宋" w:cs="仿宋" w:hint="eastAsia"/>
            <w:lang w:eastAsia="zh-CN"/>
          </w:rPr>
          <w:t>(二)、金属探测器项目建设必要性分析</w:t>
        </w:r>
        <w:r>
          <w:tab/>
        </w:r>
        <w:r>
          <w:fldChar w:fldCharType="begin"/>
        </w:r>
        <w:r>
          <w:instrText xml:space="preserve"> PAGEREF _Toc5679 \h </w:instrText>
        </w:r>
        <w:r>
          <w:fldChar w:fldCharType="separate"/>
        </w:r>
        <w:r>
          <w:t>19</w:t>
        </w:r>
        <w:r>
          <w:fldChar w:fldCharType="end"/>
        </w:r>
      </w:hyperlink>
    </w:p>
    <w:p>
      <w:pPr>
        <w:pStyle w:val="TOC1"/>
        <w:tabs>
          <w:tab w:val="right" w:leader="dot" w:pos="8306"/>
        </w:tabs>
      </w:pPr>
      <w:hyperlink w:anchor="_Toc27324" w:history="1">
        <w:r>
          <w:rPr>
            <w:rFonts w:ascii="仿宋" w:eastAsia="仿宋" w:hAnsi="仿宋" w:cs="仿宋" w:hint="eastAsia"/>
            <w:lang w:eastAsia="zh-CN"/>
          </w:rPr>
          <w:t>七、金属探测器项目经营效益</w:t>
        </w:r>
        <w:r>
          <w:tab/>
        </w:r>
        <w:r>
          <w:fldChar w:fldCharType="begin"/>
        </w:r>
        <w:r>
          <w:instrText xml:space="preserve"> PAGEREF _Toc27324 \h </w:instrText>
        </w:r>
        <w:r>
          <w:fldChar w:fldCharType="separate"/>
        </w:r>
        <w:r>
          <w:t>20</w:t>
        </w:r>
        <w:r>
          <w:fldChar w:fldCharType="end"/>
        </w:r>
      </w:hyperlink>
    </w:p>
    <w:p>
      <w:pPr>
        <w:pStyle w:val="TOC2"/>
        <w:tabs>
          <w:tab w:val="right" w:leader="dot" w:pos="8306"/>
        </w:tabs>
      </w:pPr>
      <w:hyperlink w:anchor="_Toc24361" w:history="1">
        <w:r>
          <w:rPr>
            <w:rFonts w:ascii="仿宋" w:eastAsia="仿宋" w:hAnsi="仿宋" w:cs="仿宋" w:hint="eastAsia"/>
            <w:lang w:eastAsia="zh-CN"/>
          </w:rPr>
          <w:t>(一)、经济评价财务测算</w:t>
        </w:r>
        <w:r>
          <w:tab/>
        </w:r>
        <w:r>
          <w:fldChar w:fldCharType="begin"/>
        </w:r>
        <w:r>
          <w:instrText xml:space="preserve"> PAGEREF _Toc24361 \h </w:instrText>
        </w:r>
        <w:r>
          <w:fldChar w:fldCharType="separate"/>
        </w:r>
        <w:r>
          <w:t>20</w:t>
        </w:r>
        <w:r>
          <w:fldChar w:fldCharType="end"/>
        </w:r>
      </w:hyperlink>
    </w:p>
    <w:p>
      <w:pPr>
        <w:pStyle w:val="TOC2"/>
        <w:tabs>
          <w:tab w:val="right" w:leader="dot" w:pos="8306"/>
        </w:tabs>
      </w:pPr>
      <w:hyperlink w:anchor="_Toc13591" w:history="1">
        <w:r>
          <w:rPr>
            <w:rFonts w:ascii="仿宋" w:eastAsia="仿宋" w:hAnsi="仿宋" w:cs="仿宋" w:hint="eastAsia"/>
            <w:lang w:eastAsia="zh-CN"/>
          </w:rPr>
          <w:t>(二)、金属探测器项目盈利能力分析</w:t>
        </w:r>
        <w:r>
          <w:tab/>
        </w:r>
        <w:r>
          <w:fldChar w:fldCharType="begin"/>
        </w:r>
        <w:r>
          <w:instrText xml:space="preserve"> PAGEREF _Toc13591 \h </w:instrText>
        </w:r>
        <w:r>
          <w:fldChar w:fldCharType="separate"/>
        </w:r>
        <w:r>
          <w:t>21</w:t>
        </w:r>
        <w:r>
          <w:fldChar w:fldCharType="end"/>
        </w:r>
      </w:hyperlink>
    </w:p>
    <w:p>
      <w:pPr>
        <w:pStyle w:val="TOC1"/>
        <w:tabs>
          <w:tab w:val="right" w:leader="dot" w:pos="8306"/>
        </w:tabs>
      </w:pPr>
      <w:hyperlink w:anchor="_Toc15710" w:history="1">
        <w:r>
          <w:rPr>
            <w:rFonts w:ascii="仿宋" w:eastAsia="仿宋" w:hAnsi="仿宋" w:cs="仿宋" w:hint="eastAsia"/>
            <w:lang w:eastAsia="zh-CN"/>
          </w:rPr>
          <w:t>八、金属探测器项目技术管理</w:t>
        </w:r>
        <w:r>
          <w:tab/>
        </w:r>
        <w:r>
          <w:fldChar w:fldCharType="begin"/>
        </w:r>
        <w:r>
          <w:instrText xml:space="preserve"> PAGEREF _Toc15710 \h </w:instrText>
        </w:r>
        <w:r>
          <w:fldChar w:fldCharType="separate"/>
        </w:r>
        <w:r>
          <w:t>22</w:t>
        </w:r>
        <w:r>
          <w:fldChar w:fldCharType="end"/>
        </w:r>
      </w:hyperlink>
    </w:p>
    <w:p>
      <w:pPr>
        <w:pStyle w:val="TOC2"/>
        <w:tabs>
          <w:tab w:val="right" w:leader="dot" w:pos="8306"/>
        </w:tabs>
      </w:pPr>
      <w:hyperlink w:anchor="_Toc23368" w:history="1">
        <w:r>
          <w:rPr>
            <w:rFonts w:ascii="仿宋" w:eastAsia="仿宋" w:hAnsi="仿宋" w:cs="仿宋" w:hint="eastAsia"/>
            <w:lang w:eastAsia="zh-CN"/>
          </w:rPr>
          <w:t>(一)、技术方案选用方向</w:t>
        </w:r>
        <w:r>
          <w:tab/>
        </w:r>
        <w:r>
          <w:fldChar w:fldCharType="begin"/>
        </w:r>
        <w:r>
          <w:instrText xml:space="preserve"> PAGEREF _Toc23368 \h </w:instrText>
        </w:r>
        <w:r>
          <w:fldChar w:fldCharType="separate"/>
        </w:r>
        <w:r>
          <w:t>22</w:t>
        </w:r>
        <w:r>
          <w:fldChar w:fldCharType="end"/>
        </w:r>
      </w:hyperlink>
    </w:p>
    <w:p>
      <w:pPr>
        <w:pStyle w:val="TOC2"/>
        <w:tabs>
          <w:tab w:val="right" w:leader="dot" w:pos="8306"/>
        </w:tabs>
      </w:pPr>
      <w:hyperlink w:anchor="_Toc7805" w:history="1">
        <w:r>
          <w:rPr>
            <w:rFonts w:ascii="仿宋" w:eastAsia="仿宋" w:hAnsi="仿宋" w:cs="仿宋" w:hint="eastAsia"/>
            <w:lang w:eastAsia="zh-CN"/>
          </w:rPr>
          <w:t>(二)、工艺技术方案选用原则</w:t>
        </w:r>
        <w:r>
          <w:tab/>
        </w:r>
        <w:r>
          <w:fldChar w:fldCharType="begin"/>
        </w:r>
        <w:r>
          <w:instrText xml:space="preserve"> PAGEREF _Toc7805 \h </w:instrText>
        </w:r>
        <w:r>
          <w:fldChar w:fldCharType="separate"/>
        </w:r>
        <w:r>
          <w:t>24</w:t>
        </w:r>
        <w:r>
          <w:fldChar w:fldCharType="end"/>
        </w:r>
      </w:hyperlink>
    </w:p>
    <w:p>
      <w:pPr>
        <w:pStyle w:val="TOC2"/>
        <w:tabs>
          <w:tab w:val="right" w:leader="dot" w:pos="8306"/>
        </w:tabs>
      </w:pPr>
      <w:hyperlink w:anchor="_Toc31346" w:history="1">
        <w:r>
          <w:rPr>
            <w:rFonts w:ascii="仿宋" w:eastAsia="仿宋" w:hAnsi="仿宋" w:cs="仿宋" w:hint="eastAsia"/>
            <w:lang w:eastAsia="zh-CN"/>
          </w:rPr>
          <w:t>(三)、工艺技术方案要求</w:t>
        </w:r>
        <w:r>
          <w:tab/>
        </w:r>
        <w:r>
          <w:fldChar w:fldCharType="begin"/>
        </w:r>
        <w:r>
          <w:instrText xml:space="preserve"> PAGEREF _Toc31346 \h </w:instrText>
        </w:r>
        <w:r>
          <w:fldChar w:fldCharType="separate"/>
        </w:r>
        <w:r>
          <w:t>26</w:t>
        </w:r>
        <w:r>
          <w:fldChar w:fldCharType="end"/>
        </w:r>
      </w:hyperlink>
    </w:p>
    <w:p>
      <w:pPr>
        <w:pStyle w:val="TOC1"/>
        <w:tabs>
          <w:tab w:val="right" w:leader="dot" w:pos="8306"/>
        </w:tabs>
      </w:pPr>
      <w:hyperlink w:anchor="_Toc16521" w:history="1">
        <w:r>
          <w:rPr>
            <w:rFonts w:ascii="仿宋" w:eastAsia="仿宋" w:hAnsi="仿宋" w:cs="仿宋" w:hint="eastAsia"/>
            <w:lang w:eastAsia="zh-CN"/>
          </w:rPr>
          <w:t>九、金属探测器项目财务管理</w:t>
        </w:r>
        <w:r>
          <w:tab/>
        </w:r>
        <w:r>
          <w:fldChar w:fldCharType="begin"/>
        </w:r>
        <w:r>
          <w:instrText xml:space="preserve"> PAGEREF _Toc16521 \h </w:instrText>
        </w:r>
        <w:r>
          <w:fldChar w:fldCharType="separate"/>
        </w:r>
        <w:r>
          <w:t>28</w:t>
        </w:r>
        <w:r>
          <w:fldChar w:fldCharType="end"/>
        </w:r>
      </w:hyperlink>
    </w:p>
    <w:p>
      <w:pPr>
        <w:pStyle w:val="TOC2"/>
        <w:tabs>
          <w:tab w:val="right" w:leader="dot" w:pos="8306"/>
        </w:tabs>
      </w:pPr>
      <w:hyperlink w:anchor="_Toc16461" w:history="1">
        <w:r>
          <w:rPr>
            <w:rFonts w:ascii="仿宋" w:eastAsia="仿宋" w:hAnsi="仿宋" w:cs="仿宋" w:hint="eastAsia"/>
            <w:lang w:eastAsia="zh-CN"/>
          </w:rPr>
          <w:t>(一)、资金需求大</w:t>
        </w:r>
        <w:r>
          <w:tab/>
        </w:r>
        <w:r>
          <w:fldChar w:fldCharType="begin"/>
        </w:r>
        <w:r>
          <w:instrText xml:space="preserve"> PAGEREF _Toc16461 \h </w:instrText>
        </w:r>
        <w:r>
          <w:fldChar w:fldCharType="separate"/>
        </w:r>
        <w:r>
          <w:t>28</w:t>
        </w:r>
        <w:r>
          <w:fldChar w:fldCharType="end"/>
        </w:r>
      </w:hyperlink>
    </w:p>
    <w:p>
      <w:pPr>
        <w:pStyle w:val="TOC2"/>
        <w:tabs>
          <w:tab w:val="right" w:leader="dot" w:pos="8306"/>
        </w:tabs>
      </w:pPr>
      <w:hyperlink w:anchor="_Toc27411" w:history="1">
        <w:r>
          <w:rPr>
            <w:rFonts w:ascii="仿宋" w:eastAsia="仿宋" w:hAnsi="仿宋" w:cs="仿宋" w:hint="eastAsia"/>
            <w:lang w:eastAsia="zh-CN"/>
          </w:rPr>
          <w:t>(二)、研发周期长</w:t>
        </w:r>
        <w:r>
          <w:tab/>
        </w:r>
        <w:r>
          <w:fldChar w:fldCharType="begin"/>
        </w:r>
        <w:r>
          <w:instrText xml:space="preserve"> PAGEREF _Toc27411 \h </w:instrText>
        </w:r>
        <w:r>
          <w:fldChar w:fldCharType="separate"/>
        </w:r>
        <w:r>
          <w:t>29</w:t>
        </w:r>
        <w:r>
          <w:fldChar w:fldCharType="end"/>
        </w:r>
      </w:hyperlink>
    </w:p>
    <w:p>
      <w:pPr>
        <w:pStyle w:val="TOC2"/>
        <w:tabs>
          <w:tab w:val="right" w:leader="dot" w:pos="8306"/>
        </w:tabs>
      </w:pPr>
      <w:hyperlink w:anchor="_Toc19454" w:history="1">
        <w:r>
          <w:rPr>
            <w:rFonts w:ascii="仿宋" w:eastAsia="仿宋" w:hAnsi="仿宋" w:cs="仿宋" w:hint="eastAsia"/>
            <w:lang w:eastAsia="zh-CN"/>
          </w:rPr>
          <w:t>(三)、市场风险大</w:t>
        </w:r>
        <w:r>
          <w:tab/>
        </w:r>
        <w:r>
          <w:fldChar w:fldCharType="begin"/>
        </w:r>
        <w:r>
          <w:instrText xml:space="preserve"> PAGEREF _Toc19454 \h </w:instrText>
        </w:r>
        <w:r>
          <w:fldChar w:fldCharType="separate"/>
        </w:r>
        <w:r>
          <w:t>30</w:t>
        </w:r>
        <w:r>
          <w:fldChar w:fldCharType="end"/>
        </w:r>
      </w:hyperlink>
    </w:p>
    <w:p>
      <w:pPr>
        <w:pStyle w:val="TOC2"/>
        <w:tabs>
          <w:tab w:val="right" w:leader="dot" w:pos="8306"/>
        </w:tabs>
      </w:pPr>
      <w:hyperlink w:anchor="_Toc10039" w:history="1">
        <w:r>
          <w:rPr>
            <w:rFonts w:ascii="仿宋" w:eastAsia="仿宋" w:hAnsi="仿宋" w:cs="仿宋" w:hint="eastAsia"/>
            <w:lang w:eastAsia="zh-CN"/>
          </w:rPr>
          <w:t>(四)、利润率高</w:t>
        </w:r>
        <w:r>
          <w:tab/>
        </w:r>
        <w:r>
          <w:fldChar w:fldCharType="begin"/>
        </w:r>
        <w:r>
          <w:instrText xml:space="preserve"> PAGEREF _Toc10039 \h </w:instrText>
        </w:r>
        <w:r>
          <w:fldChar w:fldCharType="separate"/>
        </w:r>
        <w:r>
          <w:t>33</w:t>
        </w:r>
        <w:r>
          <w:fldChar w:fldCharType="end"/>
        </w:r>
      </w:hyperlink>
    </w:p>
    <w:p>
      <w:pPr>
        <w:pStyle w:val="TOC1"/>
        <w:tabs>
          <w:tab w:val="right" w:leader="dot" w:pos="8306"/>
        </w:tabs>
      </w:pPr>
      <w:hyperlink w:anchor="_Toc30349" w:history="1">
        <w:r>
          <w:rPr>
            <w:rFonts w:ascii="仿宋" w:eastAsia="仿宋" w:hAnsi="仿宋" w:cs="仿宋" w:hint="eastAsia"/>
            <w:lang w:eastAsia="zh-CN"/>
          </w:rPr>
          <w:t>十、金属探测器项目人力资源管理</w:t>
        </w:r>
        <w:r>
          <w:tab/>
        </w:r>
        <w:r>
          <w:fldChar w:fldCharType="begin"/>
        </w:r>
        <w:r>
          <w:instrText xml:space="preserve"> PAGEREF _Toc30349 \h </w:instrText>
        </w:r>
        <w:r>
          <w:fldChar w:fldCharType="separate"/>
        </w:r>
        <w:r>
          <w:t>35</w:t>
        </w:r>
        <w:r>
          <w:fldChar w:fldCharType="end"/>
        </w:r>
      </w:hyperlink>
    </w:p>
    <w:p>
      <w:pPr>
        <w:pStyle w:val="TOC2"/>
        <w:tabs>
          <w:tab w:val="right" w:leader="dot" w:pos="8306"/>
        </w:tabs>
      </w:pPr>
      <w:hyperlink w:anchor="_Toc5301" w:history="1">
        <w:r>
          <w:rPr>
            <w:rFonts w:ascii="仿宋" w:eastAsia="仿宋" w:hAnsi="仿宋" w:cs="仿宋" w:hint="eastAsia"/>
            <w:lang w:eastAsia="zh-CN"/>
          </w:rPr>
          <w:t>(一)、建立健全的预算管理制度</w:t>
        </w:r>
        <w:r>
          <w:tab/>
        </w:r>
        <w:r>
          <w:fldChar w:fldCharType="begin"/>
        </w:r>
        <w:r>
          <w:instrText xml:space="preserve"> PAGEREF _Toc5301 \h </w:instrText>
        </w:r>
        <w:r>
          <w:fldChar w:fldCharType="separate"/>
        </w:r>
        <w:r>
          <w:t>35</w:t>
        </w:r>
        <w:r>
          <w:fldChar w:fldCharType="end"/>
        </w:r>
      </w:hyperlink>
    </w:p>
    <w:p>
      <w:pPr>
        <w:pStyle w:val="TOC2"/>
        <w:tabs>
          <w:tab w:val="right" w:leader="dot" w:pos="8306"/>
        </w:tabs>
      </w:pPr>
      <w:hyperlink w:anchor="_Toc18479" w:history="1">
        <w:r>
          <w:rPr>
            <w:rFonts w:ascii="仿宋" w:eastAsia="仿宋" w:hAnsi="仿宋" w:cs="仿宋" w:hint="eastAsia"/>
            <w:lang w:eastAsia="zh-CN"/>
          </w:rPr>
          <w:t>(二)、加强资金流动监控</w:t>
        </w:r>
        <w:r>
          <w:tab/>
        </w:r>
        <w:r>
          <w:fldChar w:fldCharType="begin"/>
        </w:r>
        <w:r>
          <w:instrText xml:space="preserve"> PAGEREF _Toc18479 \h </w:instrText>
        </w:r>
        <w:r>
          <w:fldChar w:fldCharType="separate"/>
        </w:r>
        <w:r>
          <w:t>37</w:t>
        </w:r>
        <w:r>
          <w:fldChar w:fldCharType="end"/>
        </w:r>
      </w:hyperlink>
    </w:p>
    <w:p>
      <w:pPr>
        <w:pStyle w:val="TOC2"/>
        <w:tabs>
          <w:tab w:val="right" w:leader="dot" w:pos="8306"/>
        </w:tabs>
      </w:pPr>
      <w:hyperlink w:anchor="_Toc11418" w:history="1">
        <w:r>
          <w:rPr>
            <w:rFonts w:ascii="仿宋" w:eastAsia="仿宋" w:hAnsi="仿宋" w:cs="仿宋" w:hint="eastAsia"/>
            <w:lang w:eastAsia="zh-CN"/>
          </w:rPr>
          <w:t>(三)、制定完善的风险控制机制</w:t>
        </w:r>
        <w:r>
          <w:tab/>
        </w:r>
        <w:r>
          <w:fldChar w:fldCharType="begin"/>
        </w:r>
        <w:r>
          <w:instrText xml:space="preserve"> PAGEREF _Toc11418 \h </w:instrText>
        </w:r>
        <w:r>
          <w:fldChar w:fldCharType="separate"/>
        </w:r>
        <w:r>
          <w:t>38</w:t>
        </w:r>
        <w:r>
          <w:fldChar w:fldCharType="end"/>
        </w:r>
      </w:hyperlink>
    </w:p>
    <w:p>
      <w:pPr>
        <w:pStyle w:val="TOC2"/>
        <w:tabs>
          <w:tab w:val="right" w:leader="dot" w:pos="8306"/>
        </w:tabs>
      </w:pPr>
      <w:hyperlink w:anchor="_Toc18624" w:history="1">
        <w:r>
          <w:rPr>
            <w:rFonts w:ascii="仿宋" w:eastAsia="仿宋" w:hAnsi="仿宋" w:cs="仿宋" w:hint="eastAsia"/>
            <w:lang w:eastAsia="zh-CN"/>
          </w:rPr>
          <w:t>(四)、优化成本管理</w:t>
        </w:r>
        <w:r>
          <w:tab/>
        </w:r>
        <w:r>
          <w:fldChar w:fldCharType="begin"/>
        </w:r>
        <w:r>
          <w:instrText xml:space="preserve"> PAGEREF _Toc18624 \h </w:instrText>
        </w:r>
        <w:r>
          <w:fldChar w:fldCharType="separate"/>
        </w:r>
        <w:r>
          <w:t>39</w:t>
        </w:r>
        <w:r>
          <w:fldChar w:fldCharType="end"/>
        </w:r>
      </w:hyperlink>
    </w:p>
    <w:p>
      <w:pPr>
        <w:pStyle w:val="TOC1"/>
        <w:tabs>
          <w:tab w:val="right" w:leader="dot" w:pos="8306"/>
        </w:tabs>
      </w:pPr>
      <w:hyperlink w:anchor="_Toc1613" w:history="1">
        <w:r>
          <w:rPr>
            <w:rFonts w:ascii="仿宋" w:eastAsia="仿宋" w:hAnsi="仿宋" w:cs="仿宋" w:hint="eastAsia"/>
            <w:lang w:eastAsia="zh-CN"/>
          </w:rPr>
          <w:t>十一、金属探测器项目人力资源培养与发展</w:t>
        </w:r>
        <w:r>
          <w:tab/>
        </w:r>
        <w:r>
          <w:fldChar w:fldCharType="begin"/>
        </w:r>
        <w:r>
          <w:instrText xml:space="preserve"> PAGEREF _Toc1613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54" w:history="1">
        <w:r>
          <w:rPr>
            <w:rFonts w:ascii="仿宋" w:eastAsia="仿宋" w:hAnsi="仿宋" w:cs="仿宋" w:hint="eastAsia"/>
            <w:lang w:eastAsia="zh-CN"/>
          </w:rPr>
          <w:t>(一)、人才需求与规划</w:t>
        </w:r>
        <w:r>
          <w:tab/>
        </w:r>
        <w:r>
          <w:fldChar w:fldCharType="begin"/>
        </w:r>
        <w:r>
          <w:instrText xml:space="preserve"> PAGEREF _Toc3354 \h </w:instrText>
        </w:r>
        <w:r>
          <w:fldChar w:fldCharType="separate"/>
        </w:r>
        <w:r>
          <w:t>41</w:t>
        </w:r>
        <w:r>
          <w:fldChar w:fldCharType="end"/>
        </w:r>
      </w:hyperlink>
    </w:p>
    <w:p>
      <w:pPr>
        <w:pStyle w:val="TOC2"/>
        <w:tabs>
          <w:tab w:val="right" w:leader="dot" w:pos="8306"/>
        </w:tabs>
      </w:pPr>
      <w:hyperlink w:anchor="_Toc6663" w:history="1">
        <w:r>
          <w:rPr>
            <w:rFonts w:ascii="仿宋" w:eastAsia="仿宋" w:hAnsi="仿宋" w:cs="仿宋" w:hint="eastAsia"/>
            <w:lang w:eastAsia="zh-CN"/>
          </w:rPr>
          <w:t>(二)、培训与发展计划</w:t>
        </w:r>
        <w:r>
          <w:tab/>
        </w:r>
        <w:r>
          <w:fldChar w:fldCharType="begin"/>
        </w:r>
        <w:r>
          <w:instrText xml:space="preserve"> PAGEREF _Toc6663 \h </w:instrText>
        </w:r>
        <w:r>
          <w:fldChar w:fldCharType="separate"/>
        </w:r>
        <w:r>
          <w:t>41</w:t>
        </w:r>
        <w:r>
          <w:fldChar w:fldCharType="end"/>
        </w:r>
      </w:hyperlink>
    </w:p>
    <w:p>
      <w:pPr>
        <w:pStyle w:val="TOC1"/>
        <w:tabs>
          <w:tab w:val="right" w:leader="dot" w:pos="8306"/>
        </w:tabs>
      </w:pPr>
      <w:hyperlink w:anchor="_Toc12342" w:history="1">
        <w:r>
          <w:rPr>
            <w:rFonts w:ascii="仿宋" w:eastAsia="仿宋" w:hAnsi="仿宋" w:cs="仿宋" w:hint="eastAsia"/>
            <w:lang w:eastAsia="zh-CN"/>
          </w:rPr>
          <w:t>十二、生产安全保护</w:t>
        </w:r>
        <w:r>
          <w:tab/>
        </w:r>
        <w:r>
          <w:fldChar w:fldCharType="begin"/>
        </w:r>
        <w:r>
          <w:instrText xml:space="preserve"> PAGEREF _Toc12342 \h </w:instrText>
        </w:r>
        <w:r>
          <w:fldChar w:fldCharType="separate"/>
        </w:r>
        <w:r>
          <w:t>42</w:t>
        </w:r>
        <w:r>
          <w:fldChar w:fldCharType="end"/>
        </w:r>
      </w:hyperlink>
    </w:p>
    <w:p>
      <w:pPr>
        <w:pStyle w:val="TOC2"/>
        <w:tabs>
          <w:tab w:val="right" w:leader="dot" w:pos="8306"/>
        </w:tabs>
      </w:pPr>
      <w:hyperlink w:anchor="_Toc5112" w:history="1">
        <w:r>
          <w:rPr>
            <w:rFonts w:ascii="仿宋" w:eastAsia="仿宋" w:hAnsi="仿宋" w:cs="仿宋" w:hint="eastAsia"/>
            <w:lang w:eastAsia="zh-CN"/>
          </w:rPr>
          <w:t>(一)、消防安全</w:t>
        </w:r>
        <w:r>
          <w:tab/>
        </w:r>
        <w:r>
          <w:fldChar w:fldCharType="begin"/>
        </w:r>
        <w:r>
          <w:instrText xml:space="preserve"> PAGEREF _Toc5112 \h </w:instrText>
        </w:r>
        <w:r>
          <w:fldChar w:fldCharType="separate"/>
        </w:r>
        <w:r>
          <w:t>42</w:t>
        </w:r>
        <w:r>
          <w:fldChar w:fldCharType="end"/>
        </w:r>
      </w:hyperlink>
    </w:p>
    <w:p>
      <w:pPr>
        <w:pStyle w:val="TOC2"/>
        <w:tabs>
          <w:tab w:val="right" w:leader="dot" w:pos="8306"/>
        </w:tabs>
      </w:pPr>
      <w:hyperlink w:anchor="_Toc7732" w:history="1">
        <w:r>
          <w:rPr>
            <w:rFonts w:ascii="仿宋" w:eastAsia="仿宋" w:hAnsi="仿宋" w:cs="仿宋" w:hint="eastAsia"/>
            <w:lang w:eastAsia="zh-CN"/>
          </w:rPr>
          <w:t>(二)、防火防爆总图布置措施</w:t>
        </w:r>
        <w:r>
          <w:tab/>
        </w:r>
        <w:r>
          <w:fldChar w:fldCharType="begin"/>
        </w:r>
        <w:r>
          <w:instrText xml:space="preserve"> PAGEREF _Toc7732 \h </w:instrText>
        </w:r>
        <w:r>
          <w:fldChar w:fldCharType="separate"/>
        </w:r>
        <w:r>
          <w:t>43</w:t>
        </w:r>
        <w:r>
          <w:fldChar w:fldCharType="end"/>
        </w:r>
      </w:hyperlink>
    </w:p>
    <w:p>
      <w:pPr>
        <w:pStyle w:val="TOC2"/>
        <w:tabs>
          <w:tab w:val="right" w:leader="dot" w:pos="8306"/>
        </w:tabs>
      </w:pPr>
      <w:hyperlink w:anchor="_Toc9641" w:history="1">
        <w:r>
          <w:rPr>
            <w:rFonts w:ascii="仿宋" w:eastAsia="仿宋" w:hAnsi="仿宋" w:cs="仿宋" w:hint="eastAsia"/>
            <w:lang w:eastAsia="zh-CN"/>
          </w:rPr>
          <w:t>(三)、自然灾害防范措施</w:t>
        </w:r>
        <w:r>
          <w:tab/>
        </w:r>
        <w:r>
          <w:fldChar w:fldCharType="begin"/>
        </w:r>
        <w:r>
          <w:instrText xml:space="preserve"> PAGEREF _Toc9641 \h </w:instrText>
        </w:r>
        <w:r>
          <w:fldChar w:fldCharType="separate"/>
        </w:r>
        <w:r>
          <w:t>44</w:t>
        </w:r>
        <w:r>
          <w:fldChar w:fldCharType="end"/>
        </w:r>
      </w:hyperlink>
    </w:p>
    <w:p>
      <w:pPr>
        <w:pStyle w:val="TOC2"/>
        <w:tabs>
          <w:tab w:val="right" w:leader="dot" w:pos="8306"/>
        </w:tabs>
      </w:pPr>
      <w:hyperlink w:anchor="_Toc2237" w:history="1">
        <w:r>
          <w:rPr>
            <w:rFonts w:ascii="仿宋" w:eastAsia="仿宋" w:hAnsi="仿宋" w:cs="仿宋" w:hint="eastAsia"/>
            <w:lang w:eastAsia="zh-CN"/>
          </w:rPr>
          <w:t>(四)、安全色及安全标志使用要求</w:t>
        </w:r>
        <w:r>
          <w:tab/>
        </w:r>
        <w:r>
          <w:fldChar w:fldCharType="begin"/>
        </w:r>
        <w:r>
          <w:instrText xml:space="preserve"> PAGEREF _Toc2237 \h </w:instrText>
        </w:r>
        <w:r>
          <w:fldChar w:fldCharType="separate"/>
        </w:r>
        <w:r>
          <w:t>45</w:t>
        </w:r>
        <w:r>
          <w:fldChar w:fldCharType="end"/>
        </w:r>
      </w:hyperlink>
    </w:p>
    <w:p>
      <w:pPr>
        <w:pStyle w:val="TOC2"/>
        <w:tabs>
          <w:tab w:val="right" w:leader="dot" w:pos="8306"/>
        </w:tabs>
      </w:pPr>
      <w:hyperlink w:anchor="_Toc28507" w:history="1">
        <w:r>
          <w:rPr>
            <w:rFonts w:ascii="仿宋" w:eastAsia="仿宋" w:hAnsi="仿宋" w:cs="仿宋" w:hint="eastAsia"/>
            <w:lang w:eastAsia="zh-CN"/>
          </w:rPr>
          <w:t>(五)、防尘防毒措施</w:t>
        </w:r>
        <w:r>
          <w:tab/>
        </w:r>
        <w:r>
          <w:fldChar w:fldCharType="begin"/>
        </w:r>
        <w:r>
          <w:instrText xml:space="preserve"> PAGEREF _Toc28507 \h </w:instrText>
        </w:r>
        <w:r>
          <w:fldChar w:fldCharType="separate"/>
        </w:r>
        <w:r>
          <w:t>46</w:t>
        </w:r>
        <w:r>
          <w:fldChar w:fldCharType="end"/>
        </w:r>
      </w:hyperlink>
    </w:p>
    <w:p>
      <w:pPr>
        <w:pStyle w:val="TOC2"/>
        <w:tabs>
          <w:tab w:val="right" w:leader="dot" w:pos="8306"/>
        </w:tabs>
      </w:pPr>
      <w:hyperlink w:anchor="_Toc22365" w:history="1">
        <w:r>
          <w:rPr>
            <w:rFonts w:ascii="仿宋" w:eastAsia="仿宋" w:hAnsi="仿宋" w:cs="仿宋" w:hint="eastAsia"/>
            <w:lang w:eastAsia="zh-CN"/>
          </w:rPr>
          <w:t>(六)、防静电、触电防护及防雷措施</w:t>
        </w:r>
        <w:r>
          <w:tab/>
        </w:r>
        <w:r>
          <w:fldChar w:fldCharType="begin"/>
        </w:r>
        <w:r>
          <w:instrText xml:space="preserve"> PAGEREF _Toc22365 \h </w:instrText>
        </w:r>
        <w:r>
          <w:fldChar w:fldCharType="separate"/>
        </w:r>
        <w:r>
          <w:t>47</w:t>
        </w:r>
        <w:r>
          <w:fldChar w:fldCharType="end"/>
        </w:r>
      </w:hyperlink>
    </w:p>
    <w:p>
      <w:pPr>
        <w:pStyle w:val="TOC2"/>
        <w:tabs>
          <w:tab w:val="right" w:leader="dot" w:pos="8306"/>
        </w:tabs>
      </w:pPr>
      <w:hyperlink w:anchor="_Toc10613" w:history="1">
        <w:r>
          <w:rPr>
            <w:rFonts w:ascii="仿宋" w:eastAsia="仿宋" w:hAnsi="仿宋" w:cs="仿宋" w:hint="eastAsia"/>
            <w:lang w:eastAsia="zh-CN"/>
          </w:rPr>
          <w:t>(七)、机械设备安全保障措施</w:t>
        </w:r>
        <w:r>
          <w:tab/>
        </w:r>
        <w:r>
          <w:fldChar w:fldCharType="begin"/>
        </w:r>
        <w:r>
          <w:instrText xml:space="preserve"> PAGEREF _Toc10613 \h </w:instrText>
        </w:r>
        <w:r>
          <w:fldChar w:fldCharType="separate"/>
        </w:r>
        <w:r>
          <w:t>48</w:t>
        </w:r>
        <w:r>
          <w:fldChar w:fldCharType="end"/>
        </w:r>
      </w:hyperlink>
    </w:p>
    <w:p>
      <w:pPr>
        <w:pStyle w:val="TOC1"/>
        <w:tabs>
          <w:tab w:val="right" w:leader="dot" w:pos="8306"/>
        </w:tabs>
      </w:pPr>
      <w:hyperlink w:anchor="_Toc15301" w:history="1">
        <w:r>
          <w:rPr>
            <w:rFonts w:ascii="仿宋" w:eastAsia="仿宋" w:hAnsi="仿宋" w:cs="仿宋" w:hint="eastAsia"/>
            <w:lang w:eastAsia="zh-CN"/>
          </w:rPr>
          <w:t>十三、金属探测器项目实施保障措施</w:t>
        </w:r>
        <w:r>
          <w:tab/>
        </w:r>
        <w:r>
          <w:fldChar w:fldCharType="begin"/>
        </w:r>
        <w:r>
          <w:instrText xml:space="preserve"> PAGEREF _Toc15301 \h </w:instrText>
        </w:r>
        <w:r>
          <w:fldChar w:fldCharType="separate"/>
        </w:r>
        <w:r>
          <w:t>50</w:t>
        </w:r>
        <w:r>
          <w:fldChar w:fldCharType="end"/>
        </w:r>
      </w:hyperlink>
    </w:p>
    <w:p>
      <w:pPr>
        <w:pStyle w:val="TOC2"/>
        <w:tabs>
          <w:tab w:val="right" w:leader="dot" w:pos="8306"/>
        </w:tabs>
      </w:pPr>
      <w:hyperlink w:anchor="_Toc13882" w:history="1">
        <w:r>
          <w:rPr>
            <w:rFonts w:ascii="仿宋" w:eastAsia="仿宋" w:hAnsi="仿宋" w:cs="仿宋" w:hint="eastAsia"/>
            <w:lang w:eastAsia="zh-CN"/>
          </w:rPr>
          <w:t>(一)、金属探测器项目实施保障机制</w:t>
        </w:r>
        <w:r>
          <w:tab/>
        </w:r>
        <w:r>
          <w:fldChar w:fldCharType="begin"/>
        </w:r>
        <w:r>
          <w:instrText xml:space="preserve"> PAGEREF _Toc13882 \h </w:instrText>
        </w:r>
        <w:r>
          <w:fldChar w:fldCharType="separate"/>
        </w:r>
        <w:r>
          <w:t>50</w:t>
        </w:r>
        <w:r>
          <w:fldChar w:fldCharType="end"/>
        </w:r>
      </w:hyperlink>
    </w:p>
    <w:p>
      <w:pPr>
        <w:pStyle w:val="TOC2"/>
        <w:tabs>
          <w:tab w:val="right" w:leader="dot" w:pos="8306"/>
        </w:tabs>
      </w:pPr>
      <w:hyperlink w:anchor="_Toc4381" w:history="1">
        <w:r>
          <w:rPr>
            <w:rFonts w:ascii="仿宋" w:eastAsia="仿宋" w:hAnsi="仿宋" w:cs="仿宋" w:hint="eastAsia"/>
            <w:lang w:eastAsia="zh-CN"/>
          </w:rPr>
          <w:t>(二)、金属探测器项目法律合规要求</w:t>
        </w:r>
        <w:r>
          <w:tab/>
        </w:r>
        <w:r>
          <w:fldChar w:fldCharType="begin"/>
        </w:r>
        <w:r>
          <w:instrText xml:space="preserve"> PAGEREF _Toc4381 \h </w:instrText>
        </w:r>
        <w:r>
          <w:fldChar w:fldCharType="separate"/>
        </w:r>
        <w:r>
          <w:t>53</w:t>
        </w:r>
        <w:r>
          <w:fldChar w:fldCharType="end"/>
        </w:r>
      </w:hyperlink>
    </w:p>
    <w:p>
      <w:pPr>
        <w:pStyle w:val="TOC2"/>
        <w:tabs>
          <w:tab w:val="right" w:leader="dot" w:pos="8306"/>
        </w:tabs>
      </w:pPr>
      <w:hyperlink w:anchor="_Toc18016" w:history="1">
        <w:r>
          <w:rPr>
            <w:rFonts w:ascii="仿宋" w:eastAsia="仿宋" w:hAnsi="仿宋" w:cs="仿宋" w:hint="eastAsia"/>
            <w:lang w:eastAsia="zh-CN"/>
          </w:rPr>
          <w:t>(三)、金属探测器项目合同管理与法律事务</w:t>
        </w:r>
        <w:r>
          <w:tab/>
        </w:r>
        <w:r>
          <w:fldChar w:fldCharType="begin"/>
        </w:r>
        <w:r>
          <w:instrText xml:space="preserve"> PAGEREF _Toc18016 \h </w:instrText>
        </w:r>
        <w:r>
          <w:fldChar w:fldCharType="separate"/>
        </w:r>
        <w:r>
          <w:t>57</w:t>
        </w:r>
        <w:r>
          <w:fldChar w:fldCharType="end"/>
        </w:r>
      </w:hyperlink>
    </w:p>
    <w:p>
      <w:pPr>
        <w:pStyle w:val="TOC2"/>
        <w:tabs>
          <w:tab w:val="right" w:leader="dot" w:pos="8306"/>
        </w:tabs>
      </w:pPr>
      <w:hyperlink w:anchor="_Toc9922" w:history="1">
        <w:r>
          <w:rPr>
            <w:rFonts w:ascii="仿宋" w:eastAsia="仿宋" w:hAnsi="仿宋" w:cs="仿宋" w:hint="eastAsia"/>
            <w:lang w:eastAsia="zh-CN"/>
          </w:rPr>
          <w:t>(四)、金属探测器项目知识产权保护策略</w:t>
        </w:r>
        <w:r>
          <w:tab/>
        </w:r>
        <w:r>
          <w:fldChar w:fldCharType="begin"/>
        </w:r>
        <w:r>
          <w:instrText xml:space="preserve"> PAGEREF _Toc9922 \h </w:instrText>
        </w:r>
        <w:r>
          <w:fldChar w:fldCharType="separate"/>
        </w:r>
        <w:r>
          <w:t>64</w:t>
        </w:r>
        <w:r>
          <w:fldChar w:fldCharType="end"/>
        </w:r>
      </w:hyperlink>
    </w:p>
    <w:p>
      <w:pPr>
        <w:pStyle w:val="TOC1"/>
        <w:tabs>
          <w:tab w:val="right" w:leader="dot" w:pos="8306"/>
        </w:tabs>
      </w:pPr>
      <w:hyperlink w:anchor="_Toc20294" w:history="1">
        <w:r>
          <w:rPr>
            <w:rFonts w:ascii="仿宋" w:eastAsia="仿宋" w:hAnsi="仿宋" w:cs="仿宋" w:hint="eastAsia"/>
            <w:lang w:eastAsia="zh-CN"/>
          </w:rPr>
          <w:t>十四、营销与推广策略</w:t>
        </w:r>
        <w:r>
          <w:tab/>
        </w:r>
        <w:r>
          <w:fldChar w:fldCharType="begin"/>
        </w:r>
        <w:r>
          <w:instrText xml:space="preserve"> PAGEREF _Toc20294 \h </w:instrText>
        </w:r>
        <w:r>
          <w:fldChar w:fldCharType="separate"/>
        </w:r>
        <w:r>
          <w:t>66</w:t>
        </w:r>
        <w:r>
          <w:fldChar w:fldCharType="end"/>
        </w:r>
      </w:hyperlink>
    </w:p>
    <w:p>
      <w:pPr>
        <w:pStyle w:val="TOC2"/>
        <w:tabs>
          <w:tab w:val="right" w:leader="dot" w:pos="8306"/>
        </w:tabs>
      </w:pPr>
      <w:hyperlink w:anchor="_Toc23085" w:history="1">
        <w:r>
          <w:rPr>
            <w:rFonts w:ascii="仿宋" w:eastAsia="仿宋" w:hAnsi="仿宋" w:cs="仿宋" w:hint="eastAsia"/>
            <w:lang w:eastAsia="zh-CN"/>
          </w:rPr>
          <w:t>(一)、产品/服务定位与特点</w:t>
        </w:r>
        <w:r>
          <w:tab/>
        </w:r>
        <w:r>
          <w:fldChar w:fldCharType="begin"/>
        </w:r>
        <w:r>
          <w:instrText xml:space="preserve"> PAGEREF _Toc23085 \h </w:instrText>
        </w:r>
        <w:r>
          <w:fldChar w:fldCharType="separate"/>
        </w:r>
        <w:r>
          <w:t>66</w:t>
        </w:r>
        <w:r>
          <w:fldChar w:fldCharType="end"/>
        </w:r>
      </w:hyperlink>
    </w:p>
    <w:p>
      <w:pPr>
        <w:pStyle w:val="TOC2"/>
        <w:tabs>
          <w:tab w:val="right" w:leader="dot" w:pos="8306"/>
        </w:tabs>
      </w:pPr>
      <w:hyperlink w:anchor="_Toc18384" w:history="1">
        <w:r>
          <w:rPr>
            <w:rFonts w:ascii="仿宋" w:eastAsia="仿宋" w:hAnsi="仿宋" w:cs="仿宋" w:hint="eastAsia"/>
            <w:lang w:eastAsia="zh-CN"/>
          </w:rPr>
          <w:t>(二)、市场定位与竞争分析</w:t>
        </w:r>
        <w:r>
          <w:tab/>
        </w:r>
        <w:r>
          <w:fldChar w:fldCharType="begin"/>
        </w:r>
        <w:r>
          <w:instrText xml:space="preserve"> PAGEREF _Toc18384 \h </w:instrText>
        </w:r>
        <w:r>
          <w:fldChar w:fldCharType="separate"/>
        </w:r>
        <w:r>
          <w:t>67</w:t>
        </w:r>
        <w:r>
          <w:fldChar w:fldCharType="end"/>
        </w:r>
      </w:hyperlink>
    </w:p>
    <w:p>
      <w:pPr>
        <w:pStyle w:val="TOC2"/>
        <w:tabs>
          <w:tab w:val="right" w:leader="dot" w:pos="8306"/>
        </w:tabs>
      </w:pPr>
      <w:hyperlink w:anchor="_Toc16594" w:history="1">
        <w:r>
          <w:rPr>
            <w:rFonts w:ascii="仿宋" w:eastAsia="仿宋" w:hAnsi="仿宋" w:cs="仿宋" w:hint="eastAsia"/>
            <w:lang w:eastAsia="zh-CN"/>
          </w:rPr>
          <w:t>(三)、营销渠道与策略</w:t>
        </w:r>
        <w:r>
          <w:tab/>
        </w:r>
        <w:r>
          <w:fldChar w:fldCharType="begin"/>
        </w:r>
        <w:r>
          <w:instrText xml:space="preserve"> PAGEREF _Toc16594 \h </w:instrText>
        </w:r>
        <w:r>
          <w:fldChar w:fldCharType="separate"/>
        </w:r>
        <w:r>
          <w:t>69</w:t>
        </w:r>
        <w:r>
          <w:fldChar w:fldCharType="end"/>
        </w:r>
      </w:hyperlink>
    </w:p>
    <w:p>
      <w:pPr>
        <w:pStyle w:val="TOC2"/>
        <w:tabs>
          <w:tab w:val="right" w:leader="dot" w:pos="8306"/>
        </w:tabs>
      </w:pPr>
      <w:hyperlink w:anchor="_Toc2359" w:history="1">
        <w:r>
          <w:rPr>
            <w:rFonts w:ascii="仿宋" w:eastAsia="仿宋" w:hAnsi="仿宋" w:cs="仿宋" w:hint="eastAsia"/>
            <w:lang w:eastAsia="zh-CN"/>
          </w:rPr>
          <w:t>(四)、推广与宣传活动</w:t>
        </w:r>
        <w:r>
          <w:tab/>
        </w:r>
        <w:r>
          <w:fldChar w:fldCharType="begin"/>
        </w:r>
        <w:r>
          <w:instrText xml:space="preserve"> PAGEREF _Toc2359 \h </w:instrText>
        </w:r>
        <w:r>
          <w:fldChar w:fldCharType="separate"/>
        </w:r>
        <w:r>
          <w:t>70</w:t>
        </w:r>
        <w:r>
          <w:fldChar w:fldCharType="end"/>
        </w:r>
      </w:hyperlink>
    </w:p>
    <w:p>
      <w:pPr>
        <w:pStyle w:val="TOC1"/>
        <w:tabs>
          <w:tab w:val="right" w:leader="dot" w:pos="8306"/>
        </w:tabs>
      </w:pPr>
      <w:hyperlink w:anchor="_Toc27193" w:history="1">
        <w:r>
          <w:rPr>
            <w:rFonts w:ascii="仿宋" w:eastAsia="仿宋" w:hAnsi="仿宋" w:cs="仿宋" w:hint="eastAsia"/>
            <w:lang w:eastAsia="zh-CN"/>
          </w:rPr>
          <w:t>十五、金属探测器项目治理与监督</w:t>
        </w:r>
        <w:r>
          <w:tab/>
        </w:r>
        <w:r>
          <w:fldChar w:fldCharType="begin"/>
        </w:r>
        <w:r>
          <w:instrText xml:space="preserve"> PAGEREF _Toc27193 \h </w:instrText>
        </w:r>
        <w:r>
          <w:fldChar w:fldCharType="separate"/>
        </w:r>
        <w:r>
          <w:t>75</w:t>
        </w:r>
        <w:r>
          <w:fldChar w:fldCharType="end"/>
        </w:r>
      </w:hyperlink>
    </w:p>
    <w:p>
      <w:pPr>
        <w:pStyle w:val="TOC2"/>
        <w:tabs>
          <w:tab w:val="right" w:leader="dot" w:pos="8306"/>
        </w:tabs>
      </w:pPr>
      <w:hyperlink w:anchor="_Toc23377" w:history="1">
        <w:r>
          <w:rPr>
            <w:rFonts w:ascii="仿宋" w:eastAsia="仿宋" w:hAnsi="仿宋" w:cs="仿宋" w:hint="eastAsia"/>
            <w:lang w:eastAsia="zh-CN"/>
          </w:rPr>
          <w:t>(一)、金属探测器项目治理结构</w:t>
        </w:r>
        <w:r>
          <w:tab/>
        </w:r>
        <w:r>
          <w:fldChar w:fldCharType="begin"/>
        </w:r>
        <w:r>
          <w:instrText xml:space="preserve"> PAGEREF _Toc23377 \h </w:instrText>
        </w:r>
        <w:r>
          <w:fldChar w:fldCharType="separate"/>
        </w:r>
        <w:r>
          <w:t>75</w:t>
        </w:r>
        <w:r>
          <w:fldChar w:fldCharType="end"/>
        </w:r>
      </w:hyperlink>
    </w:p>
    <w:p>
      <w:pPr>
        <w:pStyle w:val="TOC2"/>
        <w:tabs>
          <w:tab w:val="right" w:leader="dot" w:pos="8306"/>
        </w:tabs>
      </w:pPr>
      <w:hyperlink w:anchor="_Toc17312" w:history="1">
        <w:r>
          <w:rPr>
            <w:rFonts w:ascii="仿宋" w:eastAsia="仿宋" w:hAnsi="仿宋" w:cs="仿宋" w:hint="eastAsia"/>
            <w:lang w:eastAsia="zh-CN"/>
          </w:rPr>
          <w:t>(二)、监督与审计</w:t>
        </w:r>
        <w:r>
          <w:tab/>
        </w:r>
        <w:r>
          <w:fldChar w:fldCharType="begin"/>
        </w:r>
        <w:r>
          <w:instrText xml:space="preserve"> PAGEREF _Toc17312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3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金属探测器项目的主要产品是XXXX，预计年产值为XXX万元。这一产品在市场中占据着重要的地位，其广泛的应用范围使得该金属探测器项目的市场前景非常广阔。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探测器项目的xxx产品作为重要的原材料之一，将在多个领域发挥关键作用。其在建筑、交通、能源等方面的广泛应用将为整个产业链提供强大的支持，形成产业协同效应。金属探测器项目的年产值XXX万XXX万XXX万万元不仅反映了其在市场上的巨大潜力，更预示着它对国民经济的积极贡献。这种关联度高、涉及面广的产业关系，使得该金属探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2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总征地面积为XXXX平方米，相当于约XX.XX亩，其中净用地面积为XXXX平方米，红线范围内相当于约XX.XX亩。这一用地规模充分考虑了金属探测器项目的建设需求，保障了金属探测器项目在合适的空间内得以充分发展。金属探测器项目规划的总建筑面积为XXXX平方米，其中主体工程建设占XXXX平方米，计容建筑面积达XXXX平方米。预计建筑工程的投资将达到XXXX万元，为金属探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计划购置的设备共计XXXX台（套），设备购置费用为XXXX万元。这一设备购置计划充分考虑到金属探测器项目的生产需求和技术要求，确保了金属探测器项目在生产运营中具备先进的技术装备和高效的生产能力。设备的合理配置将为金属探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计划总投资为XXXX万元，预计年实现营业收入为XXXX万元。这一产能规模的设定旨在确保金属探测器项目能够在投资与回报之间取得平衡，实现长期可持续的发展。金属探测器项目的总投资充分考虑到各个方面的需求，包括用地建设、设备购置等多个环节，以确保金属探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734"/>
      <w:r>
        <w:rPr>
          <w:rFonts w:ascii="仿宋" w:eastAsia="仿宋" w:hAnsi="仿宋" w:cs="仿宋" w:hint="eastAsia"/>
          <w:sz w:val="28"/>
          <w:lang w:eastAsia="zh-CN"/>
        </w:rPr>
        <w:t>二、金属探测器项目选址可行性分析</w:t>
      </w:r>
      <w:bookmarkEnd w:id="5"/>
    </w:p>
    <w:p>
      <w:pPr>
        <w:pStyle w:val="Heading2"/>
        <w:rPr>
          <w:rFonts w:ascii="仿宋" w:eastAsia="仿宋" w:hAnsi="仿宋" w:cs="仿宋" w:hint="eastAsia"/>
          <w:lang w:eastAsia="zh-CN"/>
        </w:rPr>
      </w:pPr>
      <w:bookmarkStart w:id="6" w:name="_Toc27865"/>
      <w:r>
        <w:rPr>
          <w:rFonts w:ascii="仿宋" w:eastAsia="仿宋" w:hAnsi="仿宋" w:cs="仿宋" w:hint="eastAsia"/>
          <w:lang w:eastAsia="zh-CN"/>
        </w:rPr>
        <w:t>(一)、金属探测器项目选址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该金属探测器项目选址位于XX省XX市XX区XXX街道</w:t>
      </w:r>
    </w:p>
    <w:p>
      <w:pPr>
        <w:pStyle w:val="Heading2"/>
        <w:ind w:firstLine="560" w:firstLineChars="200"/>
        <w:rPr>
          <w:rFonts w:ascii="仿宋" w:eastAsia="仿宋" w:hAnsi="仿宋" w:cs="仿宋" w:hint="eastAsia"/>
          <w:sz w:val="28"/>
          <w:lang w:eastAsia="zh-CN"/>
        </w:rPr>
      </w:pPr>
      <w:bookmarkStart w:id="7" w:name="_Toc19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金属探测器项目的征地面积将根据金属探测器项目的实际规模和需求进行精确规划。具体面积XXX平方米，旨在确保金属探测器项目不仅能够满足当前的发展需求，还能够预留空间以适应未来的扩展。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净用地面积是在征地面积基础上去除不可利用面积后的实际可开发用地。具体面积XXX平方米，考虑到环保、交通、安全等多方面因素，以确保金属探测器项目在整体利用效率上达到最优。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金属探测器项目计划建设的建筑总规模具体面积XXX平方米。这一规模的确定综合考虑了金属探测器项目的性质、规模，以及城市规划的相关要求，确保建筑布局与周边环境协调一致。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绿地率是金属探测器项目用地中被规划为绿地的比例。具体面积XXX平方米，旨在通过合理规划绿地，改善金属探测器项目周边环境，提升居民生活质量，并符合城市整体绿化规划。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容积率是用地上可以建设的建筑总体积与用地面积之比。具体面积XXX，通过合理的容积率规划，确保金属探测器项目建筑规模与周边环境和谐共生。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探测器项目选址与当地城市规划相一致，具体面积XXX平方米。通过与城市规划部门深入沟通，确保金属探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探测器项目选址符合当地产业政策，具体面积XXX平方米。这包括金属探测器项目对当地经济的促进作用，以及对相关产业的带动效应，确保金属探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用地总体要求必须符合环保和可持续发展的原则，具体面积XXX平方米。通过采用绿色建筑设计、节能减排等措施，确保金属探测器项目在建设和运营过程中对环境的影响最小化，达到可持续发展的要求。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确保金属探测器项目选址具备必要的公共设施配套，具体面积XXX平方米。这包括交通便利性、教育、医疗等基础设施，以提高居民生活品质，使得金属探测器项目选址更具吸引力。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考虑用地总体要求对当地社会稳定性的影响，具体面积XXX平方米。通过深入了解当地社区反馈，确保金属探测器项目的选址和建设过程对当地社会和谐稳定产生积极作用。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探测器项目选址不仅符合法规和规划，还在实际操作中具有可行性。这一全面规划将为金属探测器项目的成功实施提供坚实的基础，确保金属探测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金属探测器项目的设备规划和空间设计中，我们将采取灵活设备布局的措施。设备布局将根据实际需求进行灵活设计，避免不必要的浪费。通过合理规划设备摆放位置，我们将提高设备的利用率，减少设备间距，以确保金属探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探测器项目内部引入共享设施的概念，例如共享会议室、办公区等。通过这种方式，我们可以减少对资源的重复建设，提高资源共享效率，从而减小金属探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5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探测器项目的总图布置中，我们将不同功能区域进行明确的规划，以最大程度满足金属探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5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探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金属探测器项目对环境的影响是综合评价的重要因素之一。我们将详细考虑选址周边的自然环境、生态保护区、水源地等情况，确保金属探测器项目的建设和运营对环境影响最小化，并符合当地的环保法规标准。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对选址的评价还需充分考虑当地政府的产业政策和法规。我们将详细了解金属探测器项目所在地的相关政策，确保金属探测器项目的规划和运营与当地法规相符，降低不必要的法律风险。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考虑到社会稳定性对企业运营的重要性，我们将评估选址地区的社会安全情况、劳工关系、社区反馈等方面，以确保金属探测器项目的建设和运营不会受到社会稳定性的负面影响。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最后，我们将综合考虑用地成本，包括土地购置费用、土地开发成本等。通过对用地成本的详细评估，我们能够做出更为精确的经济效益分析，为金属探测器项目的投资决策提供有力支持。</w:t>
      </w:r>
    </w:p>
    <w:p>
      <w:pPr>
        <w:pStyle w:val="Heading1"/>
        <w:ind w:firstLine="560" w:firstLineChars="200"/>
        <w:rPr>
          <w:rFonts w:ascii="仿宋" w:eastAsia="仿宋" w:hAnsi="仿宋" w:cs="仿宋" w:hint="eastAsia"/>
          <w:sz w:val="28"/>
          <w:lang w:eastAsia="zh-CN"/>
        </w:rPr>
      </w:pPr>
      <w:bookmarkStart w:id="11" w:name="_Toc24"/>
      <w:r>
        <w:rPr>
          <w:rFonts w:ascii="仿宋" w:eastAsia="仿宋" w:hAnsi="仿宋" w:cs="仿宋" w:hint="eastAsia"/>
          <w:sz w:val="28"/>
          <w:lang w:eastAsia="zh-CN"/>
        </w:rPr>
        <w:t>三、金属探测器项目可持续发展</w:t>
      </w:r>
      <w:bookmarkEnd w:id="11"/>
    </w:p>
    <w:p>
      <w:pPr>
        <w:pStyle w:val="Heading2"/>
        <w:rPr>
          <w:rFonts w:ascii="仿宋" w:eastAsia="仿宋" w:hAnsi="仿宋" w:cs="仿宋" w:hint="eastAsia"/>
          <w:lang w:eastAsia="zh-CN"/>
        </w:rPr>
      </w:pPr>
      <w:bookmarkStart w:id="12" w:name="_Toc902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中，金属探测器项目团队着眼于未来，明确了可持续发展的战略方向。制定的具体可持续发展目标包括降低资源使用、采用环保技术、最大化社会效益等。这一步骤不仅有助于金属探测器项目在环保和社会责任方面达到最高标准，也为未来提供了明确的指引，确保金属探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可持续实践的融入金属探测器项目管理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探测器项目管理周期。从金属探测器项目规划开始，金属探测器项目团队就考虑了环境和社会的因素。在执行阶段，金属探测器项目团队积极推动绿色技术的应用，优化资源利用。此外，关注员工的社会责任，通过培训和沟通活动提高员工对可持续发展的认知，使他们能够在日常工作中践行可持续实践。这些举措不仅为金属探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4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扎根于金属探测器项目的可持续发展理念，我们深信环保与社会责任是金属探测器项目成功的关键支柱。在金属探测器项目的每一步，我们都致力于通过创新和实践，履行对环境和社会的坚定责任。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团队通过引入先进的环保技术、建立高效的废物处理系统以及推动能源节约措施，积极履行环保责任。定期的环保监测和评估确保金属探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不仅致力于自身可持续发展，还注重对社会的回馈。通过支持社区金属探测器项目、参与慈善事业、提供培训机会等方式，金属探测器项目积极履行社会责任。与当地社区建立积极互动，关注员工的工作与生活平衡，以及员工的身心健康，是金属探测器项目在社会责任层面的关键举措。这样的实践不仅增强了金属探测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6865"/>
      <w:r>
        <w:rPr>
          <w:rFonts w:ascii="仿宋" w:eastAsia="仿宋" w:hAnsi="仿宋" w:cs="仿宋" w:hint="eastAsia"/>
          <w:sz w:val="28"/>
          <w:lang w:eastAsia="zh-CN"/>
        </w:rPr>
        <w:t>四、金属探测器项目建设单位说明</w:t>
      </w:r>
      <w:bookmarkEnd w:id="14"/>
    </w:p>
    <w:p>
      <w:pPr>
        <w:pStyle w:val="Heading2"/>
        <w:rPr>
          <w:rFonts w:ascii="仿宋" w:eastAsia="仿宋" w:hAnsi="仿宋" w:cs="仿宋" w:hint="eastAsia"/>
          <w:lang w:eastAsia="zh-CN"/>
        </w:rPr>
      </w:pPr>
      <w:bookmarkStart w:id="15" w:name="_Toc24359"/>
      <w:r>
        <w:rPr>
          <w:rFonts w:ascii="仿宋" w:eastAsia="仿宋" w:hAnsi="仿宋" w:cs="仿宋" w:hint="eastAsia"/>
          <w:lang w:eastAsia="zh-CN"/>
        </w:rPr>
        <w:t>(一)、金属探测器项目承办单位基本情况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7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探测器项目承办单位的XXXX，我们着眼于实现可持续的经济效益。通过技术创新和解决方案的提供，公司预计在金属探测器项目执行期间将获得可观的收入增长。这一收入来源主要包括金属探测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同时，我们注重成本控制和效率提升，以确保金属探测器项目的可持续盈利。透过精细的管理和资源优化，公司期望实现金属探测器项目利润最大化。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探测器项目实施进行全面的投资评估，包括金属探测器项目启动阶段的资金投入和后续运营成本。通过对金属探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探测器项目实施过程中具备足够的资金流动性，公司将进行详尽的现金流分析。这包括资金需求的合理预测、金属探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25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00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的技术管理特点体现在其创新导向。通过引入最先进的技术趋势和解决方案，金属探测器项目致力于提升科技含量、提高质量和效率水平。这意味着我们将采用最新的工具和方法，确保金属探测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探测器项目技术管理的显著特征。通过整合不同领域的技术资源，我们实现了跨学科的协同工作。这有助于优化技术架构，提高整体效能。此外，整合性策略还促进了不同技术团队之间的紧密沟通和高效合作，确保金属探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探测器项目所采用的技术。通过不断优化技术方案，金属探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探测器项目团队将在金属探测器项目初期识别可能的技术风险，并采取相应的预防和应对措施。通过建立健全的风险评估机制，金属探测器项目能够在实施过程中及时发现并解决潜在的技术问题，保障金属探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探测器项目中，技术将成为金属探测器项目成功的有力支持。这一深度剖析揭示了技术管理在金属探测器项目实施中的关键作用，为金属探测器项目的技术基础奠定了坚实的基础。</w:t>
      </w:r>
    </w:p>
    <w:p>
      <w:pPr>
        <w:pStyle w:val="Heading2"/>
        <w:ind w:firstLine="560" w:firstLineChars="200"/>
        <w:rPr>
          <w:rFonts w:ascii="仿宋" w:eastAsia="仿宋" w:hAnsi="仿宋" w:cs="仿宋" w:hint="eastAsia"/>
          <w:sz w:val="28"/>
          <w:lang w:eastAsia="zh-CN"/>
        </w:rPr>
      </w:pPr>
      <w:bookmarkStart w:id="19" w:name="_Toc3316"/>
      <w:r>
        <w:rPr>
          <w:rFonts w:ascii="仿宋" w:eastAsia="仿宋" w:hAnsi="仿宋" w:cs="仿宋" w:hint="eastAsia"/>
          <w:sz w:val="28"/>
          <w:lang w:eastAsia="zh-CN"/>
        </w:rPr>
        <w:t>(二)、金属探测器项目工艺技术设计方案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探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探测器项目将严格按照相关行业规范要求进行组织。通过有效控制产品质量，金属探测器项目将致力于为顾客提供优质的金属探测器项目产品和良好的服务。这体现了金属探测器项目对于生产活动合规性和质量标准的高度重视，为金属探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探测器项目注重生态效益和清洁生产原则。金属探测器项目建设将紧密结合地方特色经济发展，与社会经济发展规划和区域环境保护规划方案相协调一致。通过与当地区域自然生态系统的结合，金属探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探测器项目产品具有多样化的客户需求和个性化的特点。因此，金属探测器项目产品规格品种多样，且单批生产数量较小。为满足这一特点，金属探测器项目承办单位将建设先进的柔性制造生产线。通过广泛应用柔性制造技术，金属探测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金属探测器项目采用的技术具有较高的技术含量和自动化水平，处于国内先进水平。这一技术选用不仅体现了对生产效率、质量和环境友好性的高标准要求，同时为金属探测器项目的可持续发展奠定了坚实的基础。</w:t>
      </w:r>
    </w:p>
    <w:p>
      <w:pPr>
        <w:pStyle w:val="Heading2"/>
        <w:ind w:firstLine="560" w:firstLineChars="200"/>
        <w:rPr>
          <w:rFonts w:ascii="仿宋" w:eastAsia="仿宋" w:hAnsi="仿宋" w:cs="仿宋" w:hint="eastAsia"/>
          <w:sz w:val="28"/>
          <w:lang w:eastAsia="zh-CN"/>
        </w:rPr>
      </w:pPr>
      <w:bookmarkStart w:id="20" w:name="_Toc2827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为确保金属探测器项目的高效生产和技术实施，我们制定了一套精心设计的设备选型方案，以满足金属探测器项目生产、质量和环保的要求。该方案的主要特点如下：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探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https://d.book118.com/797146201164006030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6330B"/>
    <w:rsid w:val="41263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462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2024-01-12T22:05:00Z</dcterms:created>
  <dcterms:modified xsi:type="dcterms:W3CDTF">2024-01-12T22:06:12Z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94E8AB2F86724A5489DD00A526F2E828_11</vt:lpwstr>
  </property>
  <property fmtid="{D5CDD505-2E9C-101B-9397-08002B2CF9AE}" pid="3" name="KSOProductBuildVer">
    <vt:lpwstr>2052-12.1.0.16120</vt:lpwstr>
  </property>
</Properties>
</file>