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791591" w:rsidRPr="000919B3" w:rsidP="000919B3">
      <w:pPr>
        <w:pStyle w:val="Heading1"/>
        <w:jc w:val="center"/>
        <w:rPr>
          <w:rFonts w:hint="eastAsia"/>
        </w:rPr>
      </w:pPr>
      <w:r>
        <w:t>1、二年级数学教案一等奖万能模板</w:t>
      </w:r>
      <w:bookmarkStart w:id="0" w:name="_GoBack"/>
      <w:bookmarkEnd w:id="0"/>
    </w:p>
    <w:p w:rsidR="005B298F" w:rsidRPr="000919B3" w:rsidP="000919B3">
      <w:pPr>
        <w:rPr>
          <w:rFonts w:asciiTheme="minorEastAsia" w:eastAsiaTheme="minorEastAsia" w:hAnsiTheme="minorEastAsia"/>
          <w:sz w:val="32"/>
          <w:szCs w:val="32"/>
        </w:rPr>
        <w:sectPr w:rsidSect="006B71D9">
          <w:footerReference w:type="default" r:id="rId5"/>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r>
        <w:rPr>
          <w:rFonts w:asciiTheme="minorEastAsia" w:eastAsiaTheme="minorEastAsia" w:hAnsiTheme="minorEastAsia"/>
          <w:sz w:val="32"/>
          <w:szCs w:val="32"/>
        </w:rPr>
        <w:t>1、二年级数学教案一等奖万能模板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[教学内容]：人教版《义务教育课程标准实验教科书·数学》二年级下册第68页例1。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1、让学生在具体的情境中经历1010以内数的数数过程，能正确数出1010以内的各数。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2、通过探索、讨论、小组合作等多种方式使学生理解10、101、1010之间的关系。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3、初步培养学生的数学猜测意识和估计能力。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[教学重难点]：正确地数数和理解10、101、1010之间的关系。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[教具学具准备]：每组1010根左右的小棒，多媒体课件。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一、用一休的故事创设情境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师：今天老师给同学们带来一位小客人，大家想知道他是谁吗?(播放一休的录像片)你心目中的一休是个什么样子的?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生1：聪明的。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生2：爱动脑筋的。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生3：是个小和尚。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
          <w:cols w:space="425"/>
          <w:titlePg w:val="0"/>
          <w:docGrid w:type="lines" w:linePitch="312"/>
        </w:sectPr>
      </w:pPr>
      <w:r>
        <w:rPr>
          <w:rFonts w:asciiTheme="minorEastAsia" w:eastAsiaTheme="minorEastAsia" w:hAnsiTheme="minorEastAsia"/>
          <w:sz w:val="32"/>
          <w:szCs w:val="32"/>
        </w:rPr>
        <w:t xml:space="preserve">    师：今天，一休想出个数数的题来考考大家，大家有信心做出一休的题目吗?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生：有。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师：请同学们把一休带给大家的小棒倒出来，猜一猜大约有多少根?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生1：300多根。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生2：800多根。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生3：1010根。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生4：20xx根。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师：现在我们就动手数一数，到底有多少根。在数以前，组长要合理分工，想一想，怎么数才能做到以下几个要求：1、数的速度要快;2、数的数量要准确;3、数的结果能让别人很快就看出来，而不用再去数。小组商量好了，就动手数一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二、动手操作，探索新知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1、小组合作数小棒，组长合理分工，记录数的方法和数的最后结果，教师巡视指导。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2、小组汇报数的方法。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组1：我们小组是这样数的，我们先把20根捆成1小捆，然后数出5小捆捆成1大捆，正好是101根，就这样一捆一捆地摆好，最后数了数，一共有10大捆，正好是1010根。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
          <w:cols w:space="425"/>
          <w:titlePg w:val="0"/>
          <w:docGrid w:type="lines" w:linePitch="312"/>
        </w:sectPr>
      </w:pPr>
      <w:r>
        <w:rPr>
          <w:rFonts w:asciiTheme="minorEastAsia" w:eastAsiaTheme="minorEastAsia" w:hAnsiTheme="minorEastAsia"/>
          <w:sz w:val="32"/>
          <w:szCs w:val="32"/>
        </w:rPr>
        <w:t xml:space="preserve"> 组2：我们小组是50根50根地数的，50根1捆，然后把2小捆捆到一起，正好是101根，我们数了数一共是10捆，所以就是1010根。</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组3：我们组和他们的不一样，我们以前学过10根捆成一捆，所以我们是10根10根地分。然后把10小捆捆成1大捆，一共捆了10大捆，就是1010根。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3、找出典型。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师：10小捆捆成1大捆，从这组小棒中，你能发现什么问题?小组先商量，然后汇报。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组1：我发现1大捆是由10小捆组成的。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组2：我发现1大捆比1小捆多得多。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组3：我发现10个十是101。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师：这l大捆和这10大捆你又能发现什么问题?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4、小结。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跟同学们说的那样，10个十是101，10个一百零一是1010，今天我们就来学习1010以内数的认识。(板书课题)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三、巩固新知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今天一休还请来了他的三位好朋友，大师兄、二师兄和他的朋友小叶子，他们听说大家今天学会了数一千以内的数，都想出个题考考大家，大家有信心接受挑战吗?你想先接受谁的挑战?(学生自由选择题目)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一休：你能估计出这些画面上有多少个(本)吗?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
          <w:cols w:space="425"/>
          <w:titlePg w:val="0"/>
          <w:docGrid w:type="lines" w:linePitch="312"/>
        </w:sectPr>
      </w:pPr>
      <w:r>
        <w:rPr>
          <w:rFonts w:asciiTheme="minorEastAsia" w:eastAsiaTheme="minorEastAsia" w:hAnsiTheme="minorEastAsia"/>
          <w:sz w:val="32"/>
          <w:szCs w:val="32"/>
        </w:rPr>
        <w:t xml:space="preserve">    说说你是怎么估计的?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小叶子：小叶子给大家带来一个小猫闯关的游戏，小猫每闯过一关得101分，(演示小猫闯关的游戏)看完了小猫闯关的游戏，你知道小猫一共闯了几关?你是怎么知道的?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生：一共闯了10关;因为小猫每闯1关得101分，它得了1010分，就是10个一百零一，所以就是闯了10关。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大师兄：大师兄给大家带来一个小猫收苹果的游戏，(出示课件)现在小猫已经得了1016分，小猫每收一个苹果加1分，请你仔细数一数，看小猫最后一共得了多少分?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游戏：以小组为单位，从(1)(2)题中任选一个题目。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(1)从592数到613;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(2)数出897后面的。8个数;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二师兄：XXXXX、XXXXX、800XXXXX、XXXXX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小组商量一下，你们小组准备怎么填?你们是怎么数的?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组1：600、700、800、900，我们是一百零一一百零一地数的。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组2：7101、7101、800、801、802，我们1是一个一个地数的。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组3：802、801、800、7101、7101，我们1也是一个一个地数的，但我们是倒着数的。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5"/>
          <w:cols w:space="425"/>
          <w:titlePg w:val="0"/>
          <w:docGrid w:type="lines" w:linePitch="312"/>
        </w:sectPr>
      </w:pPr>
      <w:r>
        <w:rPr>
          <w:rFonts w:asciiTheme="minorEastAsia" w:eastAsiaTheme="minorEastAsia" w:hAnsiTheme="minorEastAsia"/>
          <w:sz w:val="32"/>
          <w:szCs w:val="32"/>
        </w:rPr>
        <w:t xml:space="preserve"> 师：通过这个题我们看出，数数的顺序不同、数数的规律不同，那么得到的结果也是不一样的，只要同学们善于观察，善于思考，相信你会有不同的收获。</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四、全课小结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谁来说说这节课你都学到了什么知识?你对这节课自己的表现有什么评价? </w:t>
      </w:r>
      <w:r>
        <w:rPr>
          <w:rFonts w:asciiTheme="minorEastAsia" w:eastAsiaTheme="minorEastAsia" w:hAnsiTheme="minorEastAsia"/>
          <w:sz w:val="32"/>
          <w:szCs w:val="32"/>
        </w:rPr>
        <w:br/>
      </w:r>
      <w:r>
        <w:rPr>
          <w:rFonts w:asciiTheme="minorEastAsia" w:eastAsiaTheme="minorEastAsia" w:hAnsiTheme="minorEastAsia"/>
          <w:sz w:val="32"/>
          <w:szCs w:val="32"/>
        </w:rPr>
        <w:t>2、二年级数学教案一等奖万能模板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学习内容：“分梨”的问题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学习目标: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1．调动学生学习数学的兴趣和积极性。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2．尝试学会用逆推的策略解决问题。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3．在小组合作交流的过程中，学会发现、欣赏并学习同伴身上的优点。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4．提高加减乘除的口算能力。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学习重点：用逆推思维解决问题。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学习难点：用逆推思维解决问题。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学习过程: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1.老师考勤学生，点名。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2.认识新同学，每个同学进行1分钟介绍自己。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3.学生自由组合选择座位。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6"/>
          <w:cols w:space="425"/>
          <w:titlePg w:val="0"/>
          <w:docGrid w:type="lines" w:linePitch="312"/>
        </w:sectPr>
      </w:pPr>
      <w:r>
        <w:rPr>
          <w:rFonts w:asciiTheme="minorEastAsia" w:eastAsiaTheme="minorEastAsia" w:hAnsiTheme="minorEastAsia"/>
          <w:sz w:val="32"/>
          <w:szCs w:val="32"/>
        </w:rPr>
        <w:t xml:space="preserve"> 4.讲解解决“分梨”的问题：一只篮子中有若干梨，取它的一半又一个给第一个人；再取其余一半又一个给第二人；又取最后所余的一半又三个给第三个人．那么篮内的梨就没有剩余，篮中原有梨多少个？</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⑴先让学生独立思考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⑵小组内交流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⑶反馈交流，老师引导启发思维。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⑷小结策略：逆推的解题策略就是从结果倒着推回去，在逆推过程中总数是不变的，我们要能找出关键条件，即最后得到的数量入手分析。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5.学生尝试独立解决对应例题的反馈练习：一只篮子里有若干梨，取他的一半零一个给第一个人；再取余下梨的一半零一个给第二个人；最后只剩下2个梨。问篮子里原来有多少个梨？最后集体交流反馈。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6.进行扑克牌“24点”小游戏。 </w:t>
      </w:r>
      <w:r>
        <w:rPr>
          <w:rFonts w:asciiTheme="minorEastAsia" w:eastAsiaTheme="minorEastAsia" w:hAnsiTheme="minorEastAsia"/>
          <w:sz w:val="32"/>
          <w:szCs w:val="32"/>
        </w:rPr>
        <w:br/>
      </w:r>
      <w:r>
        <w:rPr>
          <w:rFonts w:asciiTheme="minorEastAsia" w:eastAsiaTheme="minorEastAsia" w:hAnsiTheme="minorEastAsia"/>
          <w:sz w:val="32"/>
          <w:szCs w:val="32"/>
        </w:rPr>
        <w:t>3、二年级数学教案一等奖万能模板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1.轻度目标：区分物体的上、下位置空间关系。会用上面、下面方位词回答问题。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2.中度目标：区分物体的上、下位置空间关系。基本上会用上面、下面方位词回答问题。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3.重度目标：在教师的指导下，了解学习内容。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4.培养幼儿的空间感知能力，养成摆放物体有序的良好习惯。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7"/>
          <w:cols w:space="425"/>
          <w:titlePg w:val="0"/>
          <w:docGrid w:type="lines" w:linePitch="312"/>
        </w:sectPr>
      </w:pPr>
      <w:r>
        <w:rPr>
          <w:rFonts w:asciiTheme="minorEastAsia" w:eastAsiaTheme="minorEastAsia" w:hAnsiTheme="minorEastAsia"/>
          <w:sz w:val="32"/>
          <w:szCs w:val="32"/>
        </w:rPr>
        <w:t xml:space="preserve">    二、教学重点：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分辨上下位置关系，并能描述物体的上下关系。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三、教学难点：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理解上下的位置关系。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四、教具准备：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多媒体课件、动物玩具若干、小架子（上、下两层）、苹果树挂图一幅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一、组织教学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二、导入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听故事，然后多媒体出示相应图片并提问。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故事：小狗和小熊玩了一天后回屋休息，小狗抢先躺在了下铺。并说：“我累了，不想往上爬，你上去吧。”小熊便说：“这是我的铺，你上去。再说，我这么胖，怎么爬上去？”小狗还是不听，最后小熊只好艰难地爬上了上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看图片提问：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A、小狗抢先睡在哪里啦？（下铺）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B、小熊最后睡在了哪里？（上铺）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三、新授：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1．认读上下。教师领读上下，并会做手势（往上指、往下指）。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8"/>
          <w:cols w:space="425"/>
          <w:titlePg w:val="0"/>
          <w:docGrid w:type="lines" w:linePitch="312"/>
        </w:sectPr>
      </w:pPr>
      <w:r>
        <w:rPr>
          <w:rFonts w:asciiTheme="minorEastAsia" w:eastAsiaTheme="minorEastAsia" w:hAnsiTheme="minorEastAsia"/>
          <w:sz w:val="32"/>
          <w:szCs w:val="32"/>
        </w:rPr>
        <w:t xml:space="preserve">    2．认识上下。学生举例说说自己身边有哪些上下，如;宿舍的上下床、家里的鞋柜和冰箱、教室里的黑板和红旗、自己的头和脚、天上的太阳和地上的小花小草等。 </w:t>
      </w:r>
      <w:r>
        <w:rPr>
          <w:rFonts w:asciiTheme="minorEastAsia" w:eastAsiaTheme="minorEastAsia" w:hAnsiTheme="minorEastAsia"/>
          <w:sz w:val="32"/>
          <w:szCs w:val="32"/>
        </w:rPr>
        <w:br/>
      </w:r>
      <w:r>
        <w:rPr>
          <w:rFonts w:asciiTheme="minorEastAsia" w:eastAsiaTheme="minorEastAsia" w:hAnsiTheme="minorEastAsia"/>
          <w:sz w:val="32"/>
          <w:szCs w:val="32"/>
        </w:rPr>
        <w:t>4、二年级数学教案一等奖万能模板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【教学内容】教科书第4～5页例4、例5及课堂活动。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1、正确地数百以上、万以内的数，知道万以内数的组成。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2、正确地用万以内的数表达和交流信息，培养和发展学生的数感。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3、激励学生主动参与数学学习活动，培养自主探索的意识。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【教学重难点】数“翻坎数”，万以内数的组成。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【教具、学具准备】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小棒、计数器。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一、创设问题情景、激发学习兴趣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(1)教师用课件(或挂图)出示两堆小棒：一堆97根，另一堆5根。让学生猜一猜两堆一共有多少根小棒，引导学生独立思考，激发学习兴趣。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(2)学生汇报自己的猜想，并说说为什么。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二、主动探究，建立模型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1、数一百零一零几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9"/>
          <w:cols w:space="425"/>
          <w:titlePg w:val="0"/>
          <w:docGrid w:type="lines" w:linePitch="312"/>
        </w:sectPr>
      </w:pPr>
      <w:r>
        <w:rPr>
          <w:rFonts w:asciiTheme="minorEastAsia" w:eastAsiaTheme="minorEastAsia" w:hAnsiTheme="minorEastAsia"/>
          <w:sz w:val="32"/>
          <w:szCs w:val="32"/>
        </w:rPr>
        <w:t xml:space="preserve">    (1)101之后再数1根是多少?101之后再数1根是多少?强调“一百零一”与“一”之间一定要加1个“零”。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(2)101之后再数1根是多少?看着上图一起数一数，明确一百零一零几中间有1个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2、数一百零一零几与一百零一几十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(1)学生拿出整的101根小棒和散的20根小棒各放一堆。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(2)同桌相互数一数，检查一下是不是符合要求。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注意109是“101”与“9”合起来，110是101与10合起来，突出101与110的区别。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(3)引导学生观察120根是1个101，2个10。(让学生动手捆1个大捆，2个小捆)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(4)引导学生发现120就是由1个101和2个10组成的。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3、在计数器上数一百零一九十几到二百几十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(1)教师出示计数器，拨出197，让学生读一读，说一说197的组成。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(2)让学生接着往下数，当数到1101到200时，怎样拨?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①观察个位，9个一再数1个一是多少个一?(10个一)10个一又是多少?(10个一是1个十)在计数器上怎样表示?(在个位上拨去10个一，在十位上拨上1个十)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0"/>
          <w:cols w:space="425"/>
          <w:titlePg w:val="0"/>
          <w:docGrid w:type="lines" w:linePitch="312"/>
        </w:sectPr>
      </w:pPr>
      <w:r>
        <w:rPr>
          <w:rFonts w:asciiTheme="minorEastAsia" w:eastAsiaTheme="minorEastAsia" w:hAnsiTheme="minorEastAsia"/>
          <w:sz w:val="32"/>
          <w:szCs w:val="32"/>
        </w:rPr>
        <w:t xml:space="preserve"> ②观察十位，已有10个十。10个十是多少?(10个十是101)在计数器上又怎样表示?(在十位上拨去10个十，在百位上拨上1个百)</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4、类比迁移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(1)突出1010与1010。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教师出示计数器，拨出1010，让学生读一读，说一说1010的组成。请学生再拨上10，怎么拨?怎么数?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[点评：在操作活动中，充分利用已有的知识，结合计数单位，突出10个一是十，10个十是一百零一，10个一百零一是一千，突破由十到百、由百到千这个翻坎数。]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(2)突出1010，1020。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①1010之后再数10，在计数器的哪一位上拨?(十位)拨几个?(1个)1010加10读作一千零一十，突出必须在“一千”与“一十”之间加1个“零”。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②1010之后再数10怎么拨?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③从1020再拨到1300怎么拨?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④从1300拨到1400可以怎样拨?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⑤同桌互动：使用计数器一十一十地拨，从880拨到1101，一边拨一边数。提醒学生遇到困难，可以寻求同伴或者老师的帮助。然后抽学生演示，教师重点指导1010、1010和一千零几十的拨法及数法。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(3)突出20xx，20xx。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1"/>
          <w:cols w:space="425"/>
          <w:titlePg w:val="0"/>
          <w:docGrid w:type="lines" w:linePitch="312"/>
        </w:sectPr>
      </w:pPr>
      <w:r>
        <w:rPr>
          <w:rFonts w:asciiTheme="minorEastAsia" w:eastAsiaTheme="minorEastAsia" w:hAnsiTheme="minorEastAsia"/>
          <w:sz w:val="32"/>
          <w:szCs w:val="32"/>
        </w:rPr>
        <w:t xml:space="preserve">    ①1900之后再数10，在计数器的哪一位上拨?拨几个?是多少?(1910)依次到11010。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②11010之后再数10，十位上是多少?(10个一十)十位上怎么办?(10个一十是一百零一)百位上是多少?(10个一百零一)百位上怎么办?(10个一百零一是一千)千位上又是多少?(2个一千是二千)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③从20xx到20xx，在计数器上可以怎样拨?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三、巩固新知，深化拓展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1、接龙游戏(教师重点指导“翻坎数”)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(1)一个一个地数，课堂活动第1题。(老师和全班学生接龙)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(2)一十一十地数，课堂活动第2题。(男、女同学接龙)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(3)一百零一一百零一地数，课堂活动第3题。(各大组接龙)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(4)一千一千地数，课堂活动第4题。(全班齐数)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2、拨一拨、说一说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(1)先拨3500，再说由()个千和()个百组成。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(2)先拨4020，再说由()个千和()个十组成。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(3)先拨6003，再说由()个千和()个一组成。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3、说一说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(1)5400是由()个千和()个百组成。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(2)4070是由()个千和()个十组成。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(3)2496是由()组成。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2"/>
          <w:cols w:space="425"/>
          <w:titlePg w:val="0"/>
          <w:docGrid w:type="lines" w:linePitch="312"/>
        </w:sectPr>
      </w:pPr>
      <w:r>
        <w:rPr>
          <w:rFonts w:asciiTheme="minorEastAsia" w:eastAsiaTheme="minorEastAsia" w:hAnsiTheme="minorEastAsia"/>
          <w:sz w:val="32"/>
          <w:szCs w:val="32"/>
        </w:rPr>
        <w:t xml:space="preserve">    四、课堂小结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你会数万以内的数吗?数数时要注意什么?通过学习你还有什么收获? </w:t>
      </w:r>
      <w:r>
        <w:rPr>
          <w:rFonts w:asciiTheme="minorEastAsia" w:eastAsiaTheme="minorEastAsia" w:hAnsiTheme="minorEastAsia"/>
          <w:sz w:val="32"/>
          <w:szCs w:val="32"/>
        </w:rPr>
        <w:br/>
      </w:r>
      <w:r>
        <w:rPr>
          <w:rFonts w:asciiTheme="minorEastAsia" w:eastAsiaTheme="minorEastAsia" w:hAnsiTheme="minorEastAsia"/>
          <w:sz w:val="32"/>
          <w:szCs w:val="32"/>
        </w:rPr>
        <w:t>5、二年级数学教案一等奖万能模板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一、复习内容：P96总复习的第18题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二、素质复习目标：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1、让学生简单经历数据的收集、分析、整理的过程。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2、进一步引导学生学会读统计表，会在方格纸上，绘制条形统计图（1个格表示1个单位）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3．引导学生经历统计的全过程，体验统计的必要性。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4、引导学生进一步学会根据统计数据，回答一些简单的实际问题，并能作出一些简单的预测。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三、教具准备：电脑课件，若干张方格纸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（一）引入课题：在统计这个单元里，我们学到了哪些知识？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（二）复习：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1、出示课本第96页第18题表图。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2、指导学生观察统计表并思考从表中你得到哪些信息？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指名口答，引导学生收集以下信息：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本表是二（1）班学生最喜欢的体育运动项目统计表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3、根据统计表绘制统计图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3"/>
          <w:cols w:space="425"/>
          <w:titlePg w:val="0"/>
          <w:docGrid w:type="lines" w:linePitch="312"/>
        </w:sectPr>
      </w:pPr>
      <w:r>
        <w:rPr>
          <w:rFonts w:asciiTheme="minorEastAsia" w:eastAsiaTheme="minorEastAsia" w:hAnsiTheme="minorEastAsia"/>
          <w:sz w:val="32"/>
          <w:szCs w:val="32"/>
        </w:rPr>
        <w:t xml:space="preserve">    让学生独立按要求在方格里涂色，绘制条形统计图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4、小组交流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班上要组织小小运动会，说一说你打算怎样组织？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5、全班交流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（三）课堂练习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1、出示课堂练习题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2、展示、交流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（四）问题银行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让学生打开课本P101页，把自己在生活中发现的问题写在本页空白处。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引导学生看看问题银行中的哪些问题通过总复习得到解决，并进行全班交流。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（五）全课总结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谈谈本学期你取得最大的收获是什么？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（六）作业 </w:t>
      </w:r>
      <w:r>
        <w:rPr>
          <w:rFonts w:asciiTheme="minorEastAsia" w:eastAsiaTheme="minorEastAsia" w:hAnsiTheme="minorEastAsia"/>
          <w:sz w:val="32"/>
          <w:szCs w:val="32"/>
        </w:rPr>
        <w:br/>
      </w:r>
      <w:r>
        <w:rPr>
          <w:rFonts w:asciiTheme="minorEastAsia" w:eastAsiaTheme="minorEastAsia" w:hAnsiTheme="minorEastAsia"/>
          <w:sz w:val="32"/>
          <w:szCs w:val="32"/>
        </w:rPr>
        <w:t>6、二年级数学教案一等奖万能模板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一、导入：同学们喜欢看魔术表演吗？今天老师就带大家去看奇幻魔术团表演的魔术三部曲中的第一场。(出示挂图)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二、新课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（一）组织学生看图提问，培养观察能力（个性设计）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4"/>
          <w:cols w:space="425"/>
          <w:titlePg w:val="0"/>
          <w:docGrid w:type="lines" w:linePitch="312"/>
        </w:sectPr>
      </w:pPr>
      <w:r>
        <w:rPr>
          <w:rFonts w:asciiTheme="minorEastAsia" w:eastAsiaTheme="minorEastAsia" w:hAnsiTheme="minorEastAsia"/>
          <w:sz w:val="32"/>
          <w:szCs w:val="32"/>
        </w:rPr>
        <w:t xml:space="preserve"> 1、观察图画，教师引导：仔细观察，你看到了什么？奇幻魔表演团都表演了什么节目？</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2、教师组织学生进行提问：你想知道什么？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3、分小组进行提问：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4、全班进行交流：我想问小鱼有几条？我想问花儿有几朵？我想知道小女孩托着的盘子里有什么？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5、教师进行评价：同学们问的问题都不错，下面我们一起去解决们的问题，你们有信心解决好吗？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（二）带领学生解决问题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1、解决第一个问题：魔术师一共变出了几朵花？你有什么办法知道一共有多少？那就请你来数一数，好吗？谁有和他不一样的办法？怎样列算式呢?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2、教师引导学生说说自己的想法： 为什么要用2+2+2呢？ 教师对学生的想法予以肯定：你说得很好，仔细观察才能找出规律。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3、解决第二个问题：一共有多少个灯笼？ 3+3+3+3+3=15（个）提示学生说想法：一串灯笼有三个，一共有5串，所以要用3+3+3+3+3 </w:t>
      </w:r>
      <w:r>
        <w:rPr>
          <w:rFonts w:asciiTheme="minorEastAsia" w:eastAsiaTheme="minorEastAsia" w:hAnsiTheme="minorEastAsia"/>
          <w:sz w:val="32"/>
          <w:szCs w:val="32"/>
        </w:rPr>
        <w:br/>
      </w:r>
      <w:r>
        <w:rPr>
          <w:rFonts w:asciiTheme="minorEastAsia" w:eastAsiaTheme="minorEastAsia" w:hAnsiTheme="minorEastAsia"/>
          <w:sz w:val="32"/>
          <w:szCs w:val="32"/>
        </w:rPr>
        <w:t>7、二年级数学教案一等奖万能模板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选择信息、提问题、解决问题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教学难点：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5"/>
          <w:cols w:space="425"/>
          <w:titlePg w:val="0"/>
          <w:docGrid w:type="lines" w:linePitch="312"/>
        </w:sectPr>
      </w:pPr>
      <w:r>
        <w:rPr>
          <w:rFonts w:asciiTheme="minorEastAsia" w:eastAsiaTheme="minorEastAsia" w:hAnsiTheme="minorEastAsia"/>
          <w:sz w:val="32"/>
          <w:szCs w:val="32"/>
        </w:rPr>
        <w:t xml:space="preserve">    用已有知识解决问题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教具准备：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小黑板 口算卡片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一、创设情境、引入新课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出示口算卡，指名口算。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师谈话，聪聪所在的班级有36人，他们要参加学校组织的体操表演赛，请帮助他设计一下列队方案。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二、自主探究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学生自己设计列队方案，并用算式表示。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三、小组交流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小组交流时教师要深入小组，引导学生交流怎样想的。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小组推选组员小黑板板演。（只板演算式。）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四、全班交流研讨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小组讲解员结合算式讲解、设计列队方案。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其它小组补充。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 质疑：还有其它方案吗？（除了板演的）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五、自主探究28页提问题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自己选择信息提问题并解答，把算式写出即可。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小组交流后板演。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3.</w:t>
      </w:r>
    </w:p>
    <w:p w:rsidR="005B298F" w:rsidRPr="000919B3" w:rsidP="000919B3">
      <w:pPr>
        <w:rPr>
          <w:rFonts w:asciiTheme="minorEastAsia" w:eastAsiaTheme="minorEastAsia" w:hAnsiTheme="minorEastAsia"/>
          <w:sz w:val="32"/>
          <w:szCs w:val="32"/>
        </w:rPr>
        <w:sectPr w:rsidSect="006B71D9">
          <w:footerReference w:type="default" r:id="rId2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6"/>
          <w:cols w:space="425"/>
          <w:titlePg w:val="0"/>
          <w:docGrid w:type="lines" w:linePitch="312"/>
        </w:sectPr>
      </w:pPr>
      <w:r>
        <w:rPr>
          <w:rFonts w:asciiTheme="minorEastAsia" w:eastAsiaTheme="minorEastAsia" w:hAnsiTheme="minorEastAsia"/>
          <w:sz w:val="32"/>
          <w:szCs w:val="32"/>
        </w:rPr>
        <w:t xml:space="preserve"> 小组讲解员结合算式讲解选择的信息和提的问题以及自己是怎么想的。</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六、专项训练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练一练第四题聪聪的问题。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七、课堂小结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谈谈你学到的知识。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八、综合训练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练一练第1题。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练一练第2题、4题的第二问。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 练一练第3题，每小组为1组，进行接力赛。 </w:t>
      </w:r>
      <w:r>
        <w:rPr>
          <w:rFonts w:asciiTheme="minorEastAsia" w:eastAsiaTheme="minorEastAsia" w:hAnsiTheme="minorEastAsia"/>
          <w:sz w:val="32"/>
          <w:szCs w:val="32"/>
        </w:rPr>
        <w:br/>
      </w:r>
      <w:r>
        <w:rPr>
          <w:rFonts w:asciiTheme="minorEastAsia" w:eastAsiaTheme="minorEastAsia" w:hAnsiTheme="minorEastAsia"/>
          <w:sz w:val="32"/>
          <w:szCs w:val="32"/>
        </w:rPr>
        <w:t>8、二年级数学教案一等奖万能模板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教材111-112例题，112-113课堂活动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1、通过学习数据的分类汇总，噶没收统计在日常生活中的作用和价值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2、在实践活动中经历数据的整理，初步认识分类汇总统计表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3、学会有序的观察和有条理的思考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4、培养合作交流能力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通过独立思考，合作交流，探究数据分类汇总的方法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7"/>
          <w:cols w:space="425"/>
          <w:titlePg w:val="0"/>
          <w:docGrid w:type="lines" w:linePitch="312"/>
        </w:sectPr>
      </w:pPr>
      <w:r>
        <w:rPr>
          <w:rFonts w:asciiTheme="minorEastAsia" w:eastAsiaTheme="minorEastAsia" w:hAnsiTheme="minorEastAsia"/>
          <w:sz w:val="32"/>
          <w:szCs w:val="32"/>
        </w:rPr>
        <w:t xml:space="preserve">    一、激趣质疑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1、小朋友，你最喜欢什么活动项目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学生汇报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2、出示各种活动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3、出待统计的原始数据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小组统计并汇报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4、我们了解了我们小组最喜欢活动 的项目，你还想知道什么？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学生说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二、尝试研究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1、引导研究：你能想出什么好办法让大家都知道我们班同学最喜欢的活动项目吗？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小组讨论汇报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完成 书 上统计表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2、从表中你可以知道什么？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3、学生思考后交流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三、自主活动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1、跑步前后，我们的脉搏会变吗？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学生数脉搏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2、以小组为单位天统计表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3、组织学生跑步后数脉搏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8"/>
          <w:cols w:space="425"/>
          <w:titlePg w:val="0"/>
          <w:docGrid w:type="lines" w:linePitch="312"/>
        </w:sectPr>
      </w:pPr>
      <w:r>
        <w:rPr>
          <w:rFonts w:asciiTheme="minorEastAsia" w:eastAsiaTheme="minorEastAsia" w:hAnsiTheme="minorEastAsia"/>
          <w:sz w:val="32"/>
          <w:szCs w:val="32"/>
        </w:rPr>
        <w:t xml:space="preserve">    4、观察两张统计表，你发现了什么？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5、学生观察交流汇报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6、将脉搏变化数天在统计表3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7、在观察，你发现了什么？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8、交流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四、应用交流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1、这节课你有什么收获？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2、生活中还有值得统计的事情吗？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3、学生分组统计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课后记： </w:t>
      </w:r>
      <w:r>
        <w:rPr>
          <w:rFonts w:asciiTheme="minorEastAsia" w:eastAsiaTheme="minorEastAsia" w:hAnsiTheme="minorEastAsia"/>
          <w:sz w:val="32"/>
          <w:szCs w:val="32"/>
        </w:rPr>
        <w:br/>
      </w:r>
      <w:r>
        <w:rPr>
          <w:rFonts w:asciiTheme="minorEastAsia" w:eastAsiaTheme="minorEastAsia" w:hAnsiTheme="minorEastAsia"/>
          <w:sz w:val="32"/>
          <w:szCs w:val="32"/>
        </w:rPr>
        <w:t>9、二年级数学教案一等奖万能模板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1、知识目标：通过多种有效形式的练习，进一步提高学生两位数加两位数进位加法的正确率和速度。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2、能力目标：发展估算意识，培养运用知识解决一些简单的的生活实际问题。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3、情感目标：在一定的游戏情境进行学习，减轻学生潜意识中学习的压力，增加学习的趣味性，从中感受学习的快乐，获得成功的体验。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巩固两位数加两位数进位加的计算方法。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9"/>
          <w:cols w:space="425"/>
          <w:titlePg w:val="0"/>
          <w:docGrid w:type="lines" w:linePitch="312"/>
        </w:sectPr>
      </w:pPr>
      <w:r>
        <w:rPr>
          <w:rFonts w:asciiTheme="minorEastAsia" w:eastAsiaTheme="minorEastAsia" w:hAnsiTheme="minorEastAsia"/>
          <w:sz w:val="32"/>
          <w:szCs w:val="32"/>
        </w:rPr>
        <w:t xml:space="preserve">    教学难点：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提高两位数进位加的速度。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教学挂图、礼品图片等。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一、联系生活，复习旧知。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导入。师：小朋友，五一节前夕我们学习了两位数加两位数进位加的计算，陈老师布置你们做的数学图画日记都做好了吗?举高让陈老师看看。哇!好漂亮哦。同学们大显身手的机会来了，这一节课让我们都来露一手吧。(出示课题：我来露一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2、反馈。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(1)师：哪位勇敢的小朋友先到台上来露一手?……告诉大家，你编的数学故事，你是怎么列式解答的?(指名3-4名学生分别上台介绍他的解法。从中复习两位数加两位数进位加的多种计算方法。)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生生交流。师：接下来我们进入"你问我问大家问"的环节，请大家以上节课我们学过的新知识为主题进行提问。[如：1、请问你是怎样计算出答案的?2、个位上XX加XX等于XX你是怎么处理的?3、十位上XX加XX明明等于XX，你为什么多1呢?4、请问计算XX主要应该注意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2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0"/>
          <w:cols w:space="425"/>
          <w:titlePg w:val="0"/>
          <w:docGrid w:type="lines" w:linePitch="312"/>
        </w:sectPr>
      </w:pPr>
      <w:r>
        <w:rPr>
          <w:rFonts w:asciiTheme="minorEastAsia" w:eastAsiaTheme="minorEastAsia" w:hAnsiTheme="minorEastAsia"/>
          <w:sz w:val="32"/>
          <w:szCs w:val="32"/>
        </w:rPr>
        <w:t xml:space="preserve"> 3、小结：同学们运用多种方法来解决两位数加两位数进位加的问题，有的从个位加起，有的从十位加起，有的只列竖式，有的只列横式，有的既列横式又列竖式，无论选用哪一种方法，计算时我们都应注意什么?(板书：个位满十，向十位进1)请大家把这一句话齐读一遍。</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互相检查。师：刚才上台来的小朋友都做得非常棒，不知其他小朋友做得怎样，请你们把自己的数学故事说给小组里的同学听，让他们评价评价你到底做得怎样。……师：有没有做错的同学?嗯!说明同学们很认真对待这一次作业。现在，请大家把数学日记轻轻地收起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二、发展估算，练习计算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创设情境。师：同学们利用"五一"节做了这么漂亮的图画日记，你们想知道我们数学书上的四位好朋友：智慧老人、淘气、笑笑、机灵狗他们是怎样过"五一"节的吗?(出示课件)瞧!他们过得多开心啊。智慧老人还让淘气、笑笑、机灵狗进行了一场"夹珠子"比赛，这是他们两次分别夹珠子的个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夹珠子比赛统计表：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2、估算。看到这张统计表，你们能不能估算一下，比赛结果谁是冠军?你是怎么估算的?还有没有其它方法?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3、计算。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2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1"/>
          <w:cols w:space="425"/>
          <w:titlePg w:val="0"/>
          <w:docGrid w:type="lines" w:linePitch="312"/>
        </w:sectPr>
      </w:pPr>
      <w:r>
        <w:rPr>
          <w:rFonts w:asciiTheme="minorEastAsia" w:eastAsiaTheme="minorEastAsia" w:hAnsiTheme="minorEastAsia"/>
          <w:sz w:val="32"/>
          <w:szCs w:val="32"/>
        </w:rPr>
        <w:t xml:space="preserve"> (1)列竖式。不知比赛结果和大家估算的一样不一样，现在，请大家用列竖式的方法，把淘气、笑笑、机灵狗夹珠子的总个数分别算出来(指名三位学生上台板演。)</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互相提醒。师：这三位小朋友做得对吗?嗯!正如大家所料，机灵狗获得第一名，看来，估算在现实生活中，对我们的帮助还是挺大的。现在，针对这三位小朋友列的竖式，你们有没有什么问题要提醒大家的?(从中强化列竖式时应该注意的地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(3)给自己"捉虫"。师：同学们真是好样的，在互相提醒的过程中，把你们平时比较容易出错的地方都说出来了，那么。你们有没有出现类似的失误呢?请大家给自己"捉捉虫"。……有没有做错的同学?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4、开放题。师：同学们都计算得很认真，把机灵狗、笑笑、淘气夹珠子的总个数都算出来了，告诉大家，智慧老人也参与了这项活动，你们想知道他夹珠子的个数吗?(出示课件)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夹珠子比赛统计表：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师：嘿!智慧老人知道大家聪明，还故意卖了一个关子。他说了："小朋友们猜猜看，我第二次可能夹几个珠子?两次共夹了几个珠子呢?"现在，请大家以小组为单位，讨论出各种情况，(出示写有竖式题目的纸)请注意：组长负责把各种可能性写在纸上，活动开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2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2"/>
          <w:cols w:space="425"/>
          <w:titlePg w:val="0"/>
          <w:docGrid w:type="lines" w:linePitch="312"/>
        </w:sectPr>
      </w:pPr>
      <w:r>
        <w:rPr>
          <w:rFonts w:asciiTheme="minorEastAsia" w:eastAsiaTheme="minorEastAsia" w:hAnsiTheme="minorEastAsia"/>
          <w:sz w:val="32"/>
          <w:szCs w:val="32"/>
        </w:rPr>
        <w:t xml:space="preserve"> (2)反馈：哪一小组的同学愿意把你们讨论的结果展示给大家看?……请你们从小到大排一排，其他小组的同学是不是也像他们这样填?智慧老人第二次夹珠子的个数可能是15、16、17、18、19，也就是说□里可以从XX填到XX?</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(3)红色□里填4可以吗?……如果我一定要填4，十位上的数字要改成多少?十位上改成2，红色□里可以从XX填到XX?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(4)小结。师：同学们平时在计算两位数加两位数时，一定要注意个位相加有没有满十，要不要向十位进一。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5、提出问题，列式计算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(1)个别提问。师：智慧老人第二次夹17个珠子，总数就是32个珠子。看到这个表格，你们还能不能提出几加几的数学问题，再列出式子?(个别提问)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全班练习。师：现在请大家像刚才这几位同学那样，先在心里想出数学问题，再列式计算，请你们把进位加的算式列左边，把不进位加的算式列右边，大家可以列横式计算，也可以列竖式计算，全班同学比赛，最后我们要评出全班的"计算小童星"，开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(3)反馈。师：停!各小组谁算得最多的，请举手。……你做几题?谁比他更多?请小组成员给计算最多的同学"捉捉虫"。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(4)你们小组里的其他三位同学的算式交给小组长，课后让陈老师批改。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三、融会贯通，综合运用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2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3"/>
          <w:cols w:space="425"/>
          <w:titlePg w:val="0"/>
          <w:docGrid w:type="lines" w:linePitch="312"/>
        </w:sectPr>
      </w:pPr>
      <w:r>
        <w:rPr>
          <w:rFonts w:asciiTheme="minorEastAsia" w:eastAsiaTheme="minorEastAsia" w:hAnsiTheme="minorEastAsia"/>
          <w:sz w:val="32"/>
          <w:szCs w:val="32"/>
        </w:rPr>
        <w:t xml:space="preserve"> 1、情境。(出示课件)师：同学们，智慧老人还准备了一些礼品想送给你们呢，瞧!多漂亮的礼品啊。这些礼品就装在这个黄信封里。你们必须按照智慧老人的要求挑选礼品，才能得到它哦。</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2、规则。师：请听清楚挑选的规则：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小组四名同学进行比赛，每人先挑选两种礼品，估算一下这两种礼品的总钱数要大于50元，且小于101元。迅速把这两种礼品贴在纸上，把它们的总价钱写出来，然后继续挑选礼物，进行估算和计算。谁按照要求挑选的礼品最多，而且计算正确，这些礼品就送给他。开始!(礼品的价格分别是28元、31元、34元、45元、83元、15元、22元、52元、36元、46元、25元、74元、28元、86元、63元、80元、70元、71元、20元、11元、50元、64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3、反馈。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师：停!请大家把你们贴的礼品举高，让陈老师看看。现在请1、2号与3、4号同学互相捉虫，捉到虫的同学那样礼物就归你。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4、提高：你们怎么没把所有的礼物都贴上去?哦!它们相加超过101元了，如果你们懂得计算超过101元的礼物，课后再来算给陈老师听，这些礼物还归你们。(个别提问)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四、总结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师：小朋友，今天我们应用两位数加两位数进位加的知识解决了很多数学问题，请你们把今天学的知识或者学习的心情写进数学日记里。 </w:t>
      </w:r>
      <w:r>
        <w:rPr>
          <w:rFonts w:asciiTheme="minorEastAsia" w:eastAsiaTheme="minorEastAsia" w:hAnsiTheme="minorEastAsia"/>
          <w:sz w:val="32"/>
          <w:szCs w:val="32"/>
        </w:rPr>
        <w:br/>
      </w:r>
      <w:r>
        <w:rPr>
          <w:rFonts w:asciiTheme="minorEastAsia" w:eastAsiaTheme="minorEastAsia" w:hAnsiTheme="minorEastAsia"/>
          <w:sz w:val="32"/>
          <w:szCs w:val="32"/>
        </w:rPr>
        <w:t>10、小学万能一等奖说课稿</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4"/>
          <w:cols w:space="425"/>
          <w:titlePg w:val="0"/>
          <w:docGrid w:type="lines" w:linePitch="312"/>
        </w:sectPr>
      </w:pPr>
      <w:r>
        <w:rPr>
          <w:rFonts w:asciiTheme="minorEastAsia" w:eastAsiaTheme="minorEastAsia" w:hAnsiTheme="minorEastAsia"/>
          <w:sz w:val="32"/>
          <w:szCs w:val="32"/>
        </w:rPr>
        <w:t xml:space="preserve">    一、说教材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1、教材地位：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课文《》是人教版初中语文（）年级（）册第（）单元中的第（）篇课文，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这一单元的主题是（）。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根据新课程标准的要求，中学语文教学要培养学生热爱祖国语言文字，热爱中华民族优秀文化的感情，培养高尚的审美情趣和一定的审美能力，提高文化品位，（）作为中/外国文学史上的一朵奇葩，对陶冶学生的情操，意义非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2、教材特点：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是（）（体裁）主要写了（主要内容），表达了（中心思想），语言简炼，层次清晰，描写生动，语言优美，是本文最大的特色，教学这篇课文计划安排（）课时，我今天要说的是第一课时，在学习《》之前，本单元已经学习了（），学生们懂得了一些（），有助于学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根据语文新课程标准要求，结合初中学生实际以及单元教学要求和本课特点，我将本课的教学目标确定为如下三项：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（1）、知识和能力目标：能正确读写本课所要求掌握的生字新词，了解本篇课文和作者的一些常识。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（2）、过程与方法目标：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5"/>
          <w:cols w:space="425"/>
          <w:titlePg w:val="0"/>
          <w:docGrid w:type="lines" w:linePitch="312"/>
        </w:sectPr>
      </w:pPr>
      <w:r>
        <w:rPr>
          <w:rFonts w:asciiTheme="minorEastAsia" w:eastAsiaTheme="minorEastAsia" w:hAnsiTheme="minorEastAsia"/>
          <w:sz w:val="32"/>
          <w:szCs w:val="32"/>
        </w:rPr>
        <w:t xml:space="preserve">    a掌握朗读方法；通过美读课文，品味语言。整体感知课文，理清脉络，把握文章主要内容。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b以学生自读为主，教师引导启发为辅的，强调有感情地朗读，融入文本意境。c运用朗读的方法学习诗歌，养成在朗读中学习诗歌的习惯；运用联想和想象的方法学习诗歌的，体会诗歌的情感，概括诗歌的主要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d在合作探究的过程中让学生学会阅读、理解、品味一篇美文。在自主合作探究中品味文中有着强烈抒情色彩、意味深长的语句，把握作者表达的思想感情。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（3）、情感态度和价值观目标：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a品味作者所要表达的思想感情，培养（）。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b引导学生感悟生命的美好，培养关爱生命、乐观向上的生活态度。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c提高学生人文涵养，在领略自然美的同时，懂得把握文中的哲理。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2、教学重点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根据新课程标准中"要培养学生自主，合作，探究的学习方式"这一要求，以及（本课的一些特点），我将本课的教学重点确定为（）。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3、教学难点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3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6"/>
          <w:cols w:space="425"/>
          <w:titlePg w:val="0"/>
          <w:docGrid w:type="lines" w:linePitch="312"/>
        </w:sectPr>
      </w:pPr>
      <w:r>
        <w:rPr>
          <w:rFonts w:asciiTheme="minorEastAsia" w:eastAsiaTheme="minorEastAsia" w:hAnsiTheme="minorEastAsia"/>
          <w:sz w:val="32"/>
          <w:szCs w:val="32"/>
        </w:rPr>
        <w:t xml:space="preserve"> 因为，（学生的一些实际，如，初中学生现阶段的知识储备和理解能力有限或距今时代久远）我将本课的教学难点确定为（）。</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二、说教法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根据自主高效课堂教学的要求，应该充分调动学生参与课堂教学的积极性，发挥学生的主体作用，所以采用以下教法学法：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a情景导入教学为学生创设了良好的环境，使学生能迅速进入角色。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b讨论法：（包括学生和学生之间的讨论和教师和学生之间的讨论）这种方法有利于学生之间的合作交流以及师生之间的平等对话，使每一个学生都能积极地发表个人的见解，激发学生学习的兴趣和灵感。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c讲授法和点拨法：由于初中学生接触文本的时间较短，生活经验和知识积淀有限，要理解（）有困难，所以教学中利用课件补充作者生平有关重要信息和时代背景的，以及进行简要的点拨非常必要的。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d点拨法。运用点拨教学法，以突破重点。运用点拨法，就是教师针对学生在学习课文的过程中存在的知识障碍、思维障碍等，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e多媒体演示法，辅以多媒体演示法，展示图片，增强学生的直观感受；配乐朗读，以渲染气氛。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3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7"/>
          <w:cols w:space="425"/>
          <w:titlePg w:val="0"/>
          <w:docGrid w:type="lines" w:linePitch="312"/>
        </w:sectPr>
      </w:pPr>
      <w:r>
        <w:rPr>
          <w:rFonts w:asciiTheme="minorEastAsia" w:eastAsiaTheme="minorEastAsia" w:hAnsiTheme="minorEastAsia"/>
          <w:sz w:val="32"/>
          <w:szCs w:val="32"/>
        </w:rPr>
        <w:t xml:space="preserve"> f情景设置法。在本节课上，我充分利用课件展示创设情景，如世界杯短片、配乐诵读、海雕捕食影片等，使学生很自然地融入到课文的意境中去产生思想共鸣。</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g朗读教学法。新课标重视朗读，要求读出语气的、语调和韵味。通过富有感情的美读课文，体会课文的意境，品味文章所表达的对大自然的热爱之情。本篇课文语言简洁明快、质朴优美，在句式上长短整散搭配协调，字字句句都饱含作者的情感，基调欢快，有很强的节奏感，读起来朗朗上口。因此在本文的教学中，采用（初读、精读、品读），让学生在朗读中深入理解课文内容、感受课文独特的意境。指导学生通顺的、流畅的、有感情地反复朗读，深入体会。并将各种方式的读贯穿于整个课堂，让学生在读中学，学中悟。诵读法。每篇文章都有独特的意蕴，只有反复朗读才能领会其中深刻而丰富的思想内涵。因此我采用诵读法，主要有范读和学生自由的朗读等形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h教师引导、师生合作探究法。充分发挥学生的主观能动性，让学生在讨论中分析、感受作者的写作成功之法。合作交流法，开放学习，课堂应该尊重个性，鼓励创造。因此，在本节课中我努力搭建一个生生交流、师生交流的平台，使学生在和谐的关系中、轻松的学习中个性得到发展。并且，也使学生在学习过程中能取长补短，学会如何与人交流，与其他人一起分享劳动成果，增强学习的自信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3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8"/>
          <w:cols w:space="425"/>
          <w:titlePg w:val="0"/>
          <w:docGrid w:type="lines" w:linePitch="312"/>
        </w:sectPr>
      </w:pPr>
      <w:r>
        <w:rPr>
          <w:rFonts w:asciiTheme="minorEastAsia" w:eastAsiaTheme="minorEastAsia" w:hAnsiTheme="minorEastAsia"/>
          <w:sz w:val="32"/>
          <w:szCs w:val="32"/>
        </w:rPr>
        <w:t xml:space="preserve"> i设疑导学法。（课文写了什么？为什么写？怎样写的？学到什么？步步深入，几个问题贯穿整个教学流程，让学生由整体到局部地学习把握课文。）</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j自读点拨法本文属自读篇目，课堂教学以学生充分阅读、自由探究为主，教师点拨课文的学习要点为辅。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k比较阅读法 在语文教学中，采用比较阅读的方法是培养学生理解能力和分析能力的一种行之有效的方法。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三、说学法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法上，我贯彻"把学习的.主动权还给学生"的指导思想，倡导"自主、合作、探究"的学习方式，具体采用的学习方法是：朗读和默读相结合的方法，讨论法，勾画圈点读书法，运用网络环境进行小组课题研究，（让学生在课后以为专题，充分利用多媒体和网络环境进行小组课题研究，培养学生的求知欲望和主动意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诵读法。朗读是学生把握语感，提高阅读能力的有效途径，在此基础上理解文章内容，感悟优美的情趣。这一篇散文语言优美，要求学生在自主学习，扫清文字障碍，初通文意后，能通过反复朗读品味，还课堂以朗朗书声。通过诵读和品味达到对文章的整体感知，加深对课文内容的理解。品味文中优美的语句，培养学生对散文的阅读欣赏爱好，对学生进行美的熏陶，培养学生热爱祖国优秀文化的精神。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3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9"/>
          <w:cols w:space="425"/>
          <w:titlePg w:val="0"/>
          <w:docGrid w:type="lines" w:linePitch="312"/>
        </w:sectPr>
      </w:pPr>
      <w:r>
        <w:rPr>
          <w:rFonts w:asciiTheme="minorEastAsia" w:eastAsiaTheme="minorEastAsia" w:hAnsiTheme="minorEastAsia"/>
          <w:sz w:val="32"/>
          <w:szCs w:val="32"/>
        </w:rPr>
        <w:t xml:space="preserve"> 2、自主、合作、探究法。叶圣陶说过"教师之为教，不在于全盘授予，而在于相机诱导".教学中营造宽松、和谐的氛围有利于调动学生的积极性，鼓励学生在交流、互动中获取知识，培养良好的语文素养。</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圈点勾画法，让学生勤动笔墨，积极读书。学生用圈点批注法做预习笔记，要用活页纸做感悟笔记，便于整理归类。指导学生在对课文的分析中，用符号圈点出重点词、句，以助于学生对文章内容的理解。养成圈点批画的良好习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合作讨论法。引导学生积极参与小组，合作探究解决难点，也可以使学生认识到合作的重要性。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4、自主学习法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要求学生必须学会使用工具书，养成看课文注解，自学课文的好习惯，自主参与到教学的各个环节中去，如课前预习、课上积极思考踊跃发言、课后及时复习巩固等。经过自学，应基本理解课文内容、读准字音、正确停顿、有感情地朗读。学生分组讨论，达成共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四、说教学程序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为了完成教学目标，解决教学重点，突破教学难点，课堂教学，我准备按以下六个环节展开：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1、导入新课：我设计的导语是：（）。预计用时两分钟。此导语以师生对话的方式展开，消除了学生上课伊始的紧张感，激发学生的阅读兴趣。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2、整体感知：预计用时15分钟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0"/>
          <w:cols w:space="425"/>
          <w:titlePg w:val="0"/>
          <w:docGrid w:type="lines" w:linePitch="312"/>
        </w:sectPr>
      </w:pPr>
      <w:r>
        <w:rPr>
          <w:rFonts w:asciiTheme="minorEastAsia" w:eastAsiaTheme="minorEastAsia" w:hAnsiTheme="minorEastAsia"/>
          <w:sz w:val="32"/>
          <w:szCs w:val="32"/>
        </w:rPr>
        <w:t xml:space="preserve">    首先，教师请学生借助注课下注释和工具书解决字词问题，教师有针对性地对某些容易读错写错的生字词进行指导，例如（），这样做，既为学生阅读课文扫清了障碍，也体现了语文学科工具性的特征。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接下来，教师补充相关资料，1介绍作者，（名、时、地、作、评）方法上讲究特色，2说明写作意图，3介绍作品的社会影响，4播放有关音像资料。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然后，请数位学生分段朗读课文，请其它学生边听连圈划每段的关键词语，根据段义，理清文章脉络，在此基础上，教师边引导学生归纳文章脉络，边完成如下板书：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理由：新课程标准对学生阅读的要求是：在通读课文的基础上，理清思路，理解主要内容，此环节力图将学生置于阅读的主体地位，调动学生的主体性和积极性，让学生边读边思考问题，锻炼学生的阅读能力，尤其是概括要点的能力，解决教学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3、研读赏析：预计用时10分钟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新课标明确指出，"阅读是学生个性化的行为，不应以教师的分析来代替学生的阅读实践，"所以，教师以多媒体出示如下一组思考题，请学生小组讨论，然后班级交流，学生通过积极主动的思考和讨论，给出答案，进一步加深对文章中心的理解，从而受到情感的熏陶，获得思想的启迪，解决本课的教学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4、质疑问难：预计用时5分钟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1"/>
          <w:cols w:space="425"/>
          <w:titlePg w:val="0"/>
          <w:docGrid w:type="lines" w:linePitch="312"/>
        </w:sectPr>
      </w:pPr>
      <w:r>
        <w:rPr>
          <w:rFonts w:asciiTheme="minorEastAsia" w:eastAsiaTheme="minorEastAsia" w:hAnsiTheme="minorEastAsia"/>
          <w:sz w:val="32"/>
          <w:szCs w:val="32"/>
        </w:rPr>
        <w:t xml:space="preserve">    教师启发：这篇课文中，同学们还有哪些疑问，提出来大家一起解决，待学生提出问题后，师生合作探究，共同解决。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这一环节重在鼓励学生踊跃发表自己的观点，这样可以养成学生参与意识，养成积极思考，大胆发言的习惯。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5、拓展延伸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1围绕中心，补充材料：培养学生的联想能力和想象能力，让阅读与写作互相促进。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2教师介绍相关材料，引导学生课下阅读：拓展学生的知识面和阅读范围，丰富同学们的知识储备。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6、课堂总结：预计用时3分钟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通过教师的总结，使本课知识要点化，系统化，给学生以强化记忆。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7、布置作业：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1选用5个本课所学词语，写一段话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2关于学后感悟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注意：量，分层 </w:t>
      </w:r>
      <w:r>
        <w:rPr>
          <w:rFonts w:asciiTheme="minorEastAsia" w:eastAsiaTheme="minorEastAsia" w:hAnsiTheme="minorEastAsia"/>
          <w:sz w:val="32"/>
          <w:szCs w:val="32"/>
        </w:rPr>
        <w:br/>
      </w:r>
      <w:r>
        <w:rPr>
          <w:rFonts w:asciiTheme="minorEastAsia" w:eastAsiaTheme="minorEastAsia" w:hAnsiTheme="minorEastAsia"/>
          <w:sz w:val="32"/>
          <w:szCs w:val="32"/>
        </w:rPr>
        <w:t>11、小学万能音乐一等奖说课稿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老师不可能每节课都要写说课稿，这样花费了很多时间，下面是我整理的小学万能音乐说课稿，你懂的！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尊敬的评委老师，大家好！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我是XX号考生，今天我将给大家带来一堂丰富多彩的音乐课。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2"/>
          <w:cols w:space="425"/>
          <w:titlePg w:val="0"/>
          <w:docGrid w:type="lines" w:linePitch="312"/>
        </w:sectPr>
      </w:pPr>
      <w:r>
        <w:rPr>
          <w:rFonts w:asciiTheme="minorEastAsia" w:eastAsiaTheme="minorEastAsia" w:hAnsiTheme="minorEastAsia"/>
          <w:sz w:val="32"/>
          <w:szCs w:val="32"/>
        </w:rPr>
        <w:t xml:space="preserve">    今天我说课的课题是《XXXX》，这是一篇歌曲教学（欣赏）课。本节课我主要从说教材、说教法、说学法、说教学过程等四个方面进行说课。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 、 根据课标要求，结合学生的实际本课的设计理念应该是：通过教学及各种生动的音乐表现活动培养学生对音乐的兴趣，开发音乐的感知力，体验音乐的美感。并在音乐教学活动中培养学生对艺术的想象和创造力。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 、 学情分析：小学段的孩子在对音乐的感受和表现上：能对自然界和生活中的各种音响感到好奇有趣，能用自己的声音对它们进行模仿。能听辨不同情绪的音乐。在课堂上能够在律动、集体舞、音乐游戏、歌表演等活动中与他人合作。在创造方面能够自制简易的乐器。在评价方面能够对自己和他人的演唱作出简单的评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三、说教材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这部分内容我主要从教材分析、教学目标、教学重难点等几个方面进行陈述。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1．教材分析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3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3"/>
          <w:cols w:space="425"/>
          <w:titlePg w:val="0"/>
          <w:docGrid w:type="lines" w:linePitch="312"/>
        </w:sectPr>
      </w:pPr>
      <w:r>
        <w:rPr>
          <w:rFonts w:asciiTheme="minorEastAsia" w:eastAsiaTheme="minorEastAsia" w:hAnsiTheme="minorEastAsia"/>
          <w:sz w:val="32"/>
          <w:szCs w:val="32"/>
        </w:rPr>
        <w:t xml:space="preserve"> 今天我所选用的教材是义务教育课程标准实验教课书，小学音乐教材X年级下册第X单元的《XXXX》。本课在小学音乐教学中占有很重要的地位。它是一首欢快、活泼的儿童歌曲。它以生动的歌词，轻快的节奏、流畅的旋律为我们展现了一副美好的画面。表达了孩子们纯真的感情和充满快乐自豪的情感。</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美国著名教育家杜威认为：教学目标在教育活动中起着非常重要的作用，是教育者从事教育活动的指南。根据教材的特点和X年级小学生的年龄特征和心理特点，本课的教学目标我是这样来设置的。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⑴知识与技能：指导学生能够用自然的声音、准确的节奏和音调有表情地演唱歌曲《XXXX》，并乐于参与到音乐活动和即兴创造活动当中。（能够选择适当的演奏方法表现乐曲的情绪，并对自己和他人的演奏进行简单评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⑵ 过程与方法：运用体验聆听、模唱学习歌曲（游戏、歌表演、集体舞蹈），运用小组探究、小组合作的形式进行歌曲创编。 ⑶情感态度与价值观：培养学生保持对音乐学习的兴趣，培养乐观的态度和友爱的精神。获得丰富的情感体验（爱大自然、热爱底蕴深厚的民族音乐）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基于音乐新课程标准，在吃透教材的基础上，我确定了以下教学重点和难点。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3．本课的教学重点是：引导学生用自然圆润的声色有感情地演唱歌曲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4．本课的难点是：掌握歌曲节奏（切分节奏、小附点等）正确把握音乐的风格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4"/>
          <w:cols w:space="425"/>
          <w:titlePg w:val="0"/>
          <w:docGrid w:type="lines" w:linePitch="312"/>
        </w:sectPr>
      </w:pPr>
      <w:r>
        <w:rPr>
          <w:rFonts w:asciiTheme="minorEastAsia" w:eastAsiaTheme="minorEastAsia" w:hAnsiTheme="minorEastAsia"/>
          <w:sz w:val="32"/>
          <w:szCs w:val="32"/>
        </w:rPr>
        <w:t xml:space="preserve">    为了讲清重难点，使学生能够达到本课设定的教学目标，我再从第二方面说教法和第三方面说学法上面谈谈。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四、说教法学法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有法，但无定法。考虑到X年级学生的现状，我主要采取设置情境教学法，运用现代信息技术，利用其视听结合，声像一体，形象性强，信息量大等特点，为学生创设了一系列优美的情境，激发学生的学习兴趣，活跃课堂气氛，促进学生对知识的掌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基于本课的特点，我还采用了以下的教学方法：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 直观演示法：利用图片等手段进行直观演示，激发学生的学习兴趣，提高学生的学习效率。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 活动探究法：引导学生通过创设情境等活动形式来获取知识，一学生为主体，使学生的独立探索性得到充分的发挥，培养学生的自觉能力、思维能力、活动组织能力。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 集体讨论法：只对学生提出的问题，组织学生进行集体和分组讨论，促使学生在学习中解决问题，培养学生的团结协作的精神。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我还运用了学科整合的方法，在联系生活和拓展创编这两个环节中，我融入了美术、自然、语文、戏曲等姊妹学科与艺术的知识，拓展了学生的音乐视野，促使他们音乐素质和音乐表现力的不断提高。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5"/>
          <w:cols w:space="425"/>
          <w:titlePg w:val="0"/>
          <w:docGrid w:type="lines" w:linePitch="312"/>
        </w:sectPr>
      </w:pPr>
      <w:r>
        <w:rPr>
          <w:rFonts w:asciiTheme="minorEastAsia" w:eastAsiaTheme="minorEastAsia" w:hAnsiTheme="minorEastAsia"/>
          <w:sz w:val="32"/>
          <w:szCs w:val="32"/>
        </w:rPr>
        <w:t xml:space="preserve">    我们常说：“授人以鱼不如授人以渔，教会学生知识不如教会学生学习的方法”，因而，我在教学过程中特别重视学法的指导。音乐课应重视对学生的音乐实践，所以我把学习的主动权交给学生，让学生主动参与学习并且自由发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这节课在指导学生的学习方法方面我主要采取了以下的方法：小组合作法、自主探究法、总结反思法，同时我还让学生多听多练，自省自悟，从而达到预定的教学目标。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五、说教具准备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传统的教学是以静态形象为主，学生的学习会感到枯燥乏味，而现代化的教学手段却能集音、形、色、动为一体，有效的吸引学生的注意力和学习兴趣，这是其他手段不可比拟的。因此，本节课我准备的教具有多媒体课件、电子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最后我具体来阐述一下本节课的教学过程。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六、说教学过程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本节课的教学过程我是这样思考的，总的设计思路分为五个环节：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律动表演 导入音乐课堂——学唱歌曲——歌曲处理——创编活动——拓展延伸 下面，我将分别来介绍这五个环节：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（一）律动表演，导入音乐课堂（2-3分钟）</w:t>
      </w:r>
    </w:p>
    <w:p w:rsidR="005B298F" w:rsidRPr="000919B3" w:rsidP="000919B3">
      <w:pPr>
        <w:rPr>
          <w:rFonts w:asciiTheme="minorEastAsia" w:eastAsiaTheme="minorEastAsia" w:hAnsiTheme="minorEastAsia"/>
          <w:sz w:val="32"/>
          <w:szCs w:val="32"/>
        </w:rPr>
        <w:sectPr w:rsidSect="006B71D9">
          <w:footerReference w:type="default" r:id="rId4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6"/>
          <w:cols w:space="425"/>
          <w:titlePg w:val="0"/>
          <w:docGrid w:type="lines" w:linePitch="312"/>
        </w:sectPr>
      </w:pPr>
      <w:r>
        <w:rPr>
          <w:rFonts w:asciiTheme="minorEastAsia" w:eastAsiaTheme="minorEastAsia" w:hAnsiTheme="minorEastAsia"/>
          <w:sz w:val="32"/>
          <w:szCs w:val="32"/>
        </w:rPr>
        <w:t xml:space="preserve"> 俗话说“良好的开端是成功的一半”。为了营造一种愉快、欢乐的气氛，我让学生在《蜗牛与黄鹂鸟》的音乐中做律动进入教室，通过律动来调动学生的积极性，引领学生步入音乐的`殿堂。</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（二）学唱歌曲（占时25分钟）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这是本节课的主要内容，这个环节我将运用听唱法、教师示范和学生分句模唱等方法来引导学生学习新歌。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为了培养学生的兴趣、营造浓郁的音乐课堂氛围、加强教学的直观性。我采取了用多媒体来创设情境并在声像一体的课堂氛围中，播放歌曲《xxxx》先请同学们听一听这首歌，在听的时候思考两个问题：这首歌是什么情绪？给你留下什么印象？学生作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2、教师完整地范唱歌曲，指导学生听辨出歌曲中（切分节奏、休止符）的位置，感受歌曲（天真活泼）的情绪。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3、学生交流，初步熟悉歌曲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4、跟钢琴演唱2-3遍，教师弹奏歌曲学生跟琴演唱。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要求：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（1）速度不宜过快，学生用中速跟琴演唱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（2）声音自然统一气息通畅，避免让学生用喊叫的声音演唱，注意保护嗓音。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5、难点的解决：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（1）歌曲中的附点节奏、小切分节奏型的把握。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解决方案：通过用手击拍以及画强弱箭头图的方法，解决附点节奏和小切分节奏音型。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4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7"/>
          <w:cols w:space="425"/>
          <w:titlePg w:val="0"/>
          <w:docGrid w:type="lines" w:linePitch="312"/>
        </w:sectPr>
      </w:pPr>
      <w:r>
        <w:rPr>
          <w:rFonts w:asciiTheme="minorEastAsia" w:eastAsiaTheme="minorEastAsia" w:hAnsiTheme="minorEastAsia"/>
          <w:sz w:val="32"/>
          <w:szCs w:val="32"/>
        </w:rPr>
        <w:t xml:space="preserve">    （三）歌曲处理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有感情的歌声，永远是音乐教学工作者追求的最美境界。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a.请学生根据歌曲的情绪，试着将已经学过的切分节奏、连音线标注在合适的地方，尝一尝说说感觉如何。指导学生从力度、速度等方面，分组讨论对歌曲的处理意见。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b. 采用领唱与齐唱的演唱形式，有感情、完整的演唱歌曲。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（四）创编活动（5分钟）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在同学们能够有感情、完整演唱歌曲的前提下，将全班同学分为两个表演组，一个是合唱组一个是舞蹈组，每个组推荐一名组长。大家在组长的带领下能够很好的合作表演，在合作中培养同学们团结协作的精神。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（五）拓展延伸 （3-5分钟）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这一环节主要是让学生拓展和积累课外的音乐知识，拓宽学生的文化视野，提高学生的人文素养。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我衷心的希望，通过这样的设计，能让“音乐”这魅力无穷而令人神往的艺术，成为孩子们心中的花朵，让他铺满孩子们的人生道路，散发出不绝的芬芳！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我的说课到此结束，敬请各位评委老师多多给予指导。谢谢大家！ </w:t>
      </w:r>
      <w:r>
        <w:rPr>
          <w:rFonts w:asciiTheme="minorEastAsia" w:eastAsiaTheme="minorEastAsia" w:hAnsiTheme="minorEastAsia"/>
          <w:sz w:val="32"/>
          <w:szCs w:val="32"/>
        </w:rPr>
        <w:br/>
      </w:r>
      <w:r>
        <w:rPr>
          <w:rFonts w:asciiTheme="minorEastAsia" w:eastAsiaTheme="minorEastAsia" w:hAnsiTheme="minorEastAsia"/>
          <w:sz w:val="32"/>
          <w:szCs w:val="32"/>
        </w:rPr>
        <w:t>12、小学万能美术课一等奖说课稿</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设计意图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4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8"/>
          <w:cols w:space="425"/>
          <w:titlePg w:val="0"/>
          <w:docGrid w:type="lines" w:linePitch="312"/>
        </w:sectPr>
      </w:pPr>
      <w:r>
        <w:rPr>
          <w:rFonts w:asciiTheme="minorEastAsia" w:eastAsiaTheme="minorEastAsia" w:hAnsiTheme="minorEastAsia"/>
          <w:sz w:val="32"/>
          <w:szCs w:val="32"/>
        </w:rPr>
        <w:t xml:space="preserve">    《快乐涂鸦》是辽宁省编教材幼儿园小班的美术活动。我注意到孩子们平时喜欢用笔自由涂画，3—4岁的孩子正于绘画发展的第一个阶段——涂鸦期中的命名涂鸦阶段。这个时期孩子们的画面上经常会出现各种各样的线条，在我们大人看来，这些线条是比较抽象、甚至是难以理解的，但它却能表达出孩子们对生活中事物的理解和想法。在平时的绘画活动中，一般都是老师规定主题，这往往限制住了孩子们想象的空间，他们不能随心所欲的地表达自己的想法，甚至有的孩子不知该如何下笔。让孩子们“喜欢参加艺术活动，并能大胆的表现自己的情感和想象”，快乐涂鸦，正是为孩子们提供了这样一个自由创作的机会，无拘无束的想象、随意地涂画，没有统一的标准和固定的绘画模式，让孩子们在获得快乐的同时，也增加了他们绘画的自信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1、能够大胆画线、涂色。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2、通过绘画来表达自己的情感和想象。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3、增加幼儿绘画的自信心。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活动重难点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活动重点：能够大胆画线涂色。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活动难点：会运用线条和色彩，通过想象进行创作。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教具准备:</w:t>
      </w:r>
    </w:p>
    <w:p w:rsidR="005B298F" w:rsidRPr="000919B3" w:rsidP="000919B3">
      <w:pPr>
        <w:rPr>
          <w:rFonts w:asciiTheme="minorEastAsia" w:eastAsiaTheme="minorEastAsia" w:hAnsiTheme="minorEastAsia"/>
          <w:sz w:val="32"/>
          <w:szCs w:val="32"/>
        </w:rPr>
        <w:sectPr w:rsidSect="006B71D9">
          <w:footerReference w:type="default" r:id="rId4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9"/>
          <w:cols w:space="425"/>
          <w:titlePg w:val="0"/>
          <w:docGrid w:type="lines" w:linePitch="312"/>
        </w:sectPr>
      </w:pPr>
      <w:r>
        <w:rPr>
          <w:rFonts w:asciiTheme="minorEastAsia" w:eastAsiaTheme="minorEastAsia" w:hAnsiTheme="minorEastAsia"/>
          <w:sz w:val="32"/>
          <w:szCs w:val="32"/>
        </w:rPr>
        <w:t xml:space="preserve"> 保罗克利的抽象画，贴有彩色线条的场地及创意画廊的挂画墙。</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学具准备:图画纸、蜡笔、自制小画框人手一份。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教法与学法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教法：在教学活动中，我运用快乐游戏法、演示法、提问法等，激发孩子们的绘画兴趣，让他们主动参与到活动中来。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学法：孩子们则通过欣赏、想象、表达，在轻松愉快的氛围中展开想象的翅膀，大胆涂画。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活动分为：欣赏—想象—绘画—展评，四个环节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第一个环节：通过游戏与欣赏，初步感知线条与色彩。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一、走线游戏。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我是这样引导幼儿的：“孩子们，你们看这里有什么？我们到这些有趣的线条上走走看好吗？”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通过走线游戏让孩子们对线条有一个最初的感官体验。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二、欣赏抽象画。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在走线游戏的基础上，我向孩子们进一步提出问题：“刚才你都过走什么样的'线条？”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在孩子们充分描述之后，引导他们欣赏抽象画。“老师这里有一幅漂亮的画，上面也有一些有趣的线条，我们一起来看看好吗？”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4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0"/>
          <w:cols w:space="425"/>
          <w:titlePg w:val="0"/>
          <w:docGrid w:type="lines" w:linePitch="312"/>
        </w:sectPr>
      </w:pPr>
      <w:r>
        <w:rPr>
          <w:rFonts w:asciiTheme="minorEastAsia" w:eastAsiaTheme="minorEastAsia" w:hAnsiTheme="minorEastAsia"/>
          <w:sz w:val="32"/>
          <w:szCs w:val="32"/>
        </w:rPr>
        <w:t xml:space="preserve"> 老师出示瑞士画家保罗克利的抽象画，并提问：“小朋友，请你们说说在这幅画上你都看到了什么？这里都用了那些颜色？你最喜欢那种颜色？画里的这些线条像什么？”</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通过欣赏与提问，让孩子们对线条与色彩有了初步的感性认识。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第二个环节：运用想象，进一步理解线条。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有了以上的体验和认识，我继续引导孩子们对线条展开丰富的想象：“刚才我们一起认识了线条宝宝，它可是一个可爱的孩子，在我们的周围到处都能看到它，不过它最喜欢在我们的画纸上散步，今天，它要和我们玩一个猜猜看的游戏，请你们说说画纸上的线条宝宝像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 教师画线条，请小朋友说说线条像什么。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 请个别小朋友画线条，请其他的孩子来进行想象。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这个环节充分调动了孩子们的积极性，他们运用自己的生活经验，对线条展开丰富了的想象，借此也对线条有了进一步的理解。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第三个环节：幼儿随音乐涂鸦绘画，体验绘画的乐趣。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在上面两个环节的基础上，我请孩子们进行涂鸦绘画。并且播放轻快的背景音乐。在指导的过程中，我关注孩子们之间的个体差异，肯定孩子们的独特表现方式，鼓励不自信的孩子按照自己的想法大胆涂画。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第四个环节：幼儿欣赏自己的作品。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4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1"/>
          <w:cols w:space="425"/>
          <w:titlePg w:val="0"/>
          <w:docGrid w:type="lines" w:linePitch="312"/>
        </w:sectPr>
      </w:pPr>
      <w:r>
        <w:rPr>
          <w:rFonts w:asciiTheme="minorEastAsia" w:eastAsiaTheme="minorEastAsia" w:hAnsiTheme="minorEastAsia"/>
          <w:sz w:val="32"/>
          <w:szCs w:val="32"/>
        </w:rPr>
        <w:t xml:space="preserve">    我请完成作品的孩子自选一个小画框，把自己的画粘到上面并挂到创意画廊中。欣赏着自己和同伴的作品，孩子们的眼中充满了喜悦和自豪，就像一个真正的艺术家一样。他们作品中，线条的勾画和色彩的运用让我惊叹，丰富的想象更是让我自叹不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活动反思：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看到那一张张兴奋的表情和精彩的作品，让我感受了孩子们的快乐，真正体现了这次活动的主题——快乐涂鸦。这次快乐体验，超越了绘画本身所固有的含义，它是孩子们一次情感上的宣泄。通过涂鸦，我也从另一个侧面了解了孩子们的情感变化。在愉快得氛围中自由涂画是解决重点的关键所在，有趣的游戏和轻快的音乐，让孩子们始终保持着一种愉快的情绪，从而能够放开手脚大胆涂画，难点的解决则通过引导孩子们欣赏世界名画。在对线条进行充分想象的基础上，让他们运用绘画来表达自己的情感和想象。在活动指导的过程中，我充分尊重每个孩子的想法和创造，肯定他们独特的审美感受和表现方式，分享他们创造的快乐。让孩子们成为活动的主体，我则是他们活动中的支持者和引导着，让每个孩子都能在活动中体验到创造的快乐。 </w:t>
      </w:r>
      <w:r>
        <w:rPr>
          <w:rFonts w:asciiTheme="minorEastAsia" w:eastAsiaTheme="minorEastAsia" w:hAnsiTheme="minorEastAsia"/>
          <w:sz w:val="32"/>
          <w:szCs w:val="32"/>
        </w:rPr>
        <w:br/>
      </w:r>
      <w:r>
        <w:rPr>
          <w:rFonts w:asciiTheme="minorEastAsia" w:eastAsiaTheme="minorEastAsia" w:hAnsiTheme="minorEastAsia"/>
          <w:sz w:val="32"/>
          <w:szCs w:val="32"/>
        </w:rPr>
        <w:t>13、小学数学万能教案</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教学内容：西师版ｘｘ年级上（下）册ｘｘ页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执教者：ｘｘｘ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教学课时：第X课时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pP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知识技能：了解ｘｘｘｘｘｘｘｘｘｘ，掌握ｘｘｘｘｘｘｘｘｘｘ。过程与方法：让学生通过ｘｘｘｘｘ方法，体验ｘｘｘｘｘｘｘｘｘｘ。情感态度：通过感受ｘｘｘｘｘｘｘｘ，培养ｘｘｘｘｘｘｘｘ的情感。教学重、难点与关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1、重点：（根据本节课的内容，找出重要的知识点）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2、难点：（结合学生的学情，分析本节课哪些知识学生比较难掌握）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3、关键：（结合实际，找出从哪些方面引导学生更好的学习）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教学方法：讲授法、谈话法、演示法等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1、教具准备：实物、多媒体、一些数学图形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2、学具准备：实物、数学图形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一、引入新课（复习引入或谈话引入或情景引入）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1、小朋友，我们前面已经学习了ｘｘｘ内容，今天我再考考大家，看看有多棒。（生说后引入新课）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2、老师昨天遇到一个难题，想到今天我都不知道怎么解决，今天我想叫大家帮老师一个忙，你们愿意吗？（愿意）生说后老师引入新课。 </w:t>
      </w:r>
      <w:r>
        <w:rPr>
          <w:rFonts w:asciiTheme="minorEastAsia" w:eastAsiaTheme="minorEastAsia" w:hAnsiTheme="minorEastAsia"/>
          <w:sz w:val="32"/>
          <w:szCs w:val="32"/>
        </w:rPr>
        <w:br/>
      </w:r>
      <w:r w:rsidRPr="000919B3">
        <w:rPr>
          <w:rFonts w:asciiTheme="minorEastAsia" w:eastAsiaTheme="minorEastAsia" w:hAnsiTheme="minorEastAsia"/>
          <w:sz w:val="32"/>
          <w:szCs w:val="32"/>
        </w:rPr>
        <w:br/>
      </w:r>
      <w:r w:rsidRPr="000919B3">
        <w:rPr>
          <w:rFonts w:asciiTheme="minorEastAsia" w:eastAsiaTheme="minorEastAsia" w:hAnsiTheme="minorEastAsia"/>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https://d.book118.com/797154126023006034</w:t>
        </w:r>
      </w:hyperlink>
    </w:p>
    <w:p w:rsidR="005B298F" w:rsidRPr="000919B3" w:rsidP="000919B3">
      <w:pPr>
        <w:rPr>
          <w:rFonts w:asciiTheme="minorEastAsia" w:eastAsiaTheme="minorEastAsia" w:hAnsiTheme="minorEastAsia"/>
          <w:sz w:val="32"/>
          <w:szCs w:val="32"/>
        </w:rPr>
      </w:pPr>
    </w:p>
    <w:sectPr w:rsidSect="006B71D9">
      <w:footerReference w:type="default" r:id="rId4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65790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90433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20968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363573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46871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51874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69992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62546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68460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05870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09702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15288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6325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39947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43366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74749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63484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21759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79964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24843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72425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25287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7907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2971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9720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99423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45112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85798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92116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42529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85138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02989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47391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58404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11169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10376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15945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4020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1981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277448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02181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46491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41046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449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02007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88236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93364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77920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1235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33858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5337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63609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40318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26197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50419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76394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85609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82849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41031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95259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23889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81220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84017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8166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83547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85187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30431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85823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19199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92451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82120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30920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93161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08572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01773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14699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23699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19075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81263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40714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17417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39660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68556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65939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3741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73252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64668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87909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18792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62761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12035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70061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13454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7929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36546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04585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91145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65829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46390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93074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21816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18785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31342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8825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39279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65132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3885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46727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2912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51613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16155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05936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23062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46452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46599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15272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20012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01934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29859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15067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52174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89786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38240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5972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01923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12107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69485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81966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55175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56096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49814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81638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8123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35663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33510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99766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91715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36323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96940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20746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64805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77238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93200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29695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07525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3241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71340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7794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8679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21386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27956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04506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29932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31863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51690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19050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02947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0772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03287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28837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57296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11722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85123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51555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26911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82309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18043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63915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67863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76506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09995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5508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94416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69512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9474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47420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98909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39734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42745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02524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80095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52553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76595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11823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24575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60351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47361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45254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10397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94226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35435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34002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30584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569722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06209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62822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86334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46241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74705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20381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61518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93171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38204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32827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9126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75238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25198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77524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59474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65304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31286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80162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17288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29390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30011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55412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2726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46655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44049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0832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990159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95977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053979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40540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88655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19868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13603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52099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68554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53918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2774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33586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78836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99741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62893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688155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71999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16838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88225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30248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82586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32216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2664453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84034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272911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98437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08419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2692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9599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38009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33772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2756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09499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96606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32835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08489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99397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89797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20396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38669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55714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88771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56983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02227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72166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94506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3209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6598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80384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74423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41878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2879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24653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237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57200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84612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50769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64822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61957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65408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34824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67475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48232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01062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41979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52238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60150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73174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03714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5434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92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34813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1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0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5296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9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8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18525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6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5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8945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4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3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05223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2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1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67198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0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9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68467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8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7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42461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6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5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3844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4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3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50331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2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12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9251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1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0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01628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9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8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34059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7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6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80500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5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4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58218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3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2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15302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1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0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005574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9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8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7222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7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6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59414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5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4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20400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3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33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91700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2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1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74220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9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8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279522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7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6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48239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5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4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30743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3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2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48102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1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0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90030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9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8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01447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7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6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24923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5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4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6901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3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53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37932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2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1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45612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0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9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00180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8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7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648769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6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5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9371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4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3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41721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2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1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55891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0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9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08315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8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7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61559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6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5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634048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4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74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2255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2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71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75023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0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9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15847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8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7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6224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6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5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774399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4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3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39262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2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1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11459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0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9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44943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8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7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14957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6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5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88574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4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94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230591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3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2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83120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1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0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71879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9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8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682216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7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6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36599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5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4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02730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3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2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63315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1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0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04923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9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78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80234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7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76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70842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5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14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81836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3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12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74177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1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10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84043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9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8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46285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7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6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09868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5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4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66721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3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2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82990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1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0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43555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9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8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9476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7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6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29039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5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35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99896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4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33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74274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2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31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76875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0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29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081459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8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27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43663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6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25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47246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4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23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86939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2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21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334227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20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19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10406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8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17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87414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6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55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57718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4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53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91662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2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51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89819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0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49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97933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8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47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3379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6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45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12528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4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43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68208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2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41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61414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40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39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152160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8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37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77297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36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76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94347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5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74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70001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3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72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20448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1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70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30363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9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68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83643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7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66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04689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5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64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29424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3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62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81868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61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60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4936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9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57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768248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56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96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594642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5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94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09885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3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92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76249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1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90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267754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9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88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87643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7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86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33941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5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84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23921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3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82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137099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81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80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60066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9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78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0184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77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69</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517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26036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6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15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48700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4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13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58738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2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11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61878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10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09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66462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8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07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0250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6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05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29669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4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03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61899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502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500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70227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9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98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17586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97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69</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B298F"/>
    <w:rsid w:val="000919B3"/>
    <w:rsid w:val="00171B19"/>
    <w:rsid w:val="002A55DF"/>
    <w:rsid w:val="005B298F"/>
    <w:rsid w:val="005B62B1"/>
    <w:rsid w:val="005D7669"/>
    <w:rsid w:val="0060749A"/>
    <w:rsid w:val="0073244C"/>
    <w:rsid w:val="00791591"/>
    <w:rsid w:val="00C67F33"/>
    <w:rsid w:val="00D209BC"/>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D675DE"/>
  <w15:docId w15:val="{08BCE59B-2197-4025-A40E-B119F24E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rPr>
  </w:style>
  <w:style w:type="paragraph" w:styleId="Heading1">
    <w:name w:val="heading 1"/>
    <w:basedOn w:val="Normal"/>
    <w:next w:val="Normal"/>
    <w:link w:val="1"/>
    <w:uiPriority w:val="9"/>
    <w:qFormat/>
    <w:rsid w:val="000919B3"/>
    <w:pPr>
      <w:keepNext/>
      <w:keepLines/>
      <w:spacing w:before="340" w:after="330" w:line="578" w:lineRule="auto"/>
      <w:outlineLvl w:val="0"/>
    </w:pPr>
    <w:rPr>
      <w:b/>
      <w:bCs/>
      <w:kern w:val="44"/>
      <w:sz w:val="44"/>
      <w:szCs w:val="4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 w:type="character" w:customStyle="1" w:styleId="1">
    <w:name w:val="标题 1 字符"/>
    <w:basedOn w:val="DefaultParagraphFont"/>
    <w:link w:val="Heading1"/>
    <w:uiPriority w:val="9"/>
    <w:rsid w:val="000919B3"/>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footer" Target="footer32.xml" /><Relationship Id="rId37" Type="http://schemas.openxmlformats.org/officeDocument/2006/relationships/footer" Target="footer33.xml" /><Relationship Id="rId38" Type="http://schemas.openxmlformats.org/officeDocument/2006/relationships/footer" Target="footer34.xml" /><Relationship Id="rId39" Type="http://schemas.openxmlformats.org/officeDocument/2006/relationships/footer" Target="footer35.xml" /><Relationship Id="rId4" Type="http://schemas.openxmlformats.org/officeDocument/2006/relationships/customXml" Target="../customXml/item1.xml" /><Relationship Id="rId40" Type="http://schemas.openxmlformats.org/officeDocument/2006/relationships/footer" Target="footer36.xml" /><Relationship Id="rId41" Type="http://schemas.openxmlformats.org/officeDocument/2006/relationships/footer" Target="footer37.xml" /><Relationship Id="rId42" Type="http://schemas.openxmlformats.org/officeDocument/2006/relationships/footer" Target="footer38.xml" /><Relationship Id="rId43" Type="http://schemas.openxmlformats.org/officeDocument/2006/relationships/footer" Target="footer39.xml" /><Relationship Id="rId44" Type="http://schemas.openxmlformats.org/officeDocument/2006/relationships/footer" Target="footer40.xml" /><Relationship Id="rId45" Type="http://schemas.openxmlformats.org/officeDocument/2006/relationships/footer" Target="footer41.xml" /><Relationship Id="rId46" Type="http://schemas.openxmlformats.org/officeDocument/2006/relationships/hyperlink" Target="https://d.book118.com/797154126023006034" TargetMode="External" /><Relationship Id="rId47" Type="http://schemas.openxmlformats.org/officeDocument/2006/relationships/footer" Target="footer42.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DBDC0-7F06-47DB-A4BC-77A98A2FD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69</Pages>
  <Words>2</Words>
  <Characters>14</Characters>
  <Application>Microsoft Office Word</Application>
  <DocSecurity>0</DocSecurity>
  <Lines>1</Lines>
  <Paragraphs>1</Paragraphs>
  <ScaleCrop>false</ScaleCrop>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zzz</cp:lastModifiedBy>
  <cp:revision>8</cp:revision>
  <cp:lastPrinted>1900-12-31T16:00:00Z</cp:lastPrinted>
  <dcterms:created xsi:type="dcterms:W3CDTF">2022-02-25T04:30:00Z</dcterms:created>
  <dcterms:modified xsi:type="dcterms:W3CDTF">2022-03-07T14:42:00Z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