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除尘设备项目规划设计蓝图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31" w:history="1">
        <w:r>
          <w:rPr>
            <w:rFonts w:ascii="仿宋" w:eastAsia="仿宋" w:hAnsi="仿宋" w:cs="仿宋" w:hint="eastAsia"/>
            <w:lang w:eastAsia="zh-CN"/>
          </w:rPr>
          <w:t>序言</w:t>
        </w:r>
        <w:r>
          <w:tab/>
        </w:r>
        <w:r>
          <w:fldChar w:fldCharType="begin"/>
        </w:r>
        <w:r>
          <w:instrText xml:space="preserve"> PAGEREF _Toc14631 \h </w:instrText>
        </w:r>
        <w:r>
          <w:fldChar w:fldCharType="separate"/>
        </w:r>
        <w:r>
          <w:t>3</w:t>
        </w:r>
        <w:r>
          <w:fldChar w:fldCharType="end"/>
        </w:r>
      </w:hyperlink>
    </w:p>
    <w:p>
      <w:pPr>
        <w:pStyle w:val="TOC1"/>
        <w:tabs>
          <w:tab w:val="right" w:leader="dot" w:pos="8306"/>
        </w:tabs>
      </w:pPr>
      <w:hyperlink w:anchor="_Toc6258" w:history="1">
        <w:r>
          <w:rPr>
            <w:rFonts w:ascii="仿宋" w:eastAsia="仿宋" w:hAnsi="仿宋" w:cs="仿宋" w:hint="eastAsia"/>
            <w:lang w:eastAsia="zh-CN"/>
          </w:rPr>
          <w:t>一、除尘设备项目危机管理</w:t>
        </w:r>
        <w:r>
          <w:tab/>
        </w:r>
        <w:r>
          <w:fldChar w:fldCharType="begin"/>
        </w:r>
        <w:r>
          <w:instrText xml:space="preserve"> PAGEREF _Toc6258 \h </w:instrText>
        </w:r>
        <w:r>
          <w:fldChar w:fldCharType="separate"/>
        </w:r>
        <w:r>
          <w:t>3</w:t>
        </w:r>
        <w:r>
          <w:fldChar w:fldCharType="end"/>
        </w:r>
      </w:hyperlink>
    </w:p>
    <w:p>
      <w:pPr>
        <w:pStyle w:val="TOC2"/>
        <w:tabs>
          <w:tab w:val="right" w:leader="dot" w:pos="8306"/>
        </w:tabs>
      </w:pPr>
      <w:hyperlink w:anchor="_Toc18667" w:history="1">
        <w:r>
          <w:rPr>
            <w:rFonts w:ascii="仿宋" w:eastAsia="仿宋" w:hAnsi="仿宋" w:cs="仿宋" w:hint="eastAsia"/>
            <w:lang w:eastAsia="zh-CN"/>
          </w:rPr>
          <w:t>(一)、危机预警与识别</w:t>
        </w:r>
        <w:r>
          <w:tab/>
        </w:r>
        <w:r>
          <w:fldChar w:fldCharType="begin"/>
        </w:r>
        <w:r>
          <w:instrText xml:space="preserve"> PAGEREF _Toc18667 \h </w:instrText>
        </w:r>
        <w:r>
          <w:fldChar w:fldCharType="separate"/>
        </w:r>
        <w:r>
          <w:t>3</w:t>
        </w:r>
        <w:r>
          <w:fldChar w:fldCharType="end"/>
        </w:r>
      </w:hyperlink>
    </w:p>
    <w:p>
      <w:pPr>
        <w:pStyle w:val="TOC2"/>
        <w:tabs>
          <w:tab w:val="right" w:leader="dot" w:pos="8306"/>
        </w:tabs>
      </w:pPr>
      <w:hyperlink w:anchor="_Toc31462" w:history="1">
        <w:r>
          <w:rPr>
            <w:rFonts w:ascii="仿宋" w:eastAsia="仿宋" w:hAnsi="仿宋" w:cs="仿宋" w:hint="eastAsia"/>
            <w:lang w:eastAsia="zh-CN"/>
          </w:rPr>
          <w:t>(二)、危机应对与恢复</w:t>
        </w:r>
        <w:r>
          <w:tab/>
        </w:r>
        <w:r>
          <w:fldChar w:fldCharType="begin"/>
        </w:r>
        <w:r>
          <w:instrText xml:space="preserve"> PAGEREF _Toc31462 \h </w:instrText>
        </w:r>
        <w:r>
          <w:fldChar w:fldCharType="separate"/>
        </w:r>
        <w:r>
          <w:t>4</w:t>
        </w:r>
        <w:r>
          <w:fldChar w:fldCharType="end"/>
        </w:r>
      </w:hyperlink>
    </w:p>
    <w:p>
      <w:pPr>
        <w:pStyle w:val="TOC1"/>
        <w:tabs>
          <w:tab w:val="right" w:leader="dot" w:pos="8306"/>
        </w:tabs>
      </w:pPr>
      <w:hyperlink w:anchor="_Toc20341" w:history="1">
        <w:r>
          <w:rPr>
            <w:rFonts w:ascii="仿宋" w:eastAsia="仿宋" w:hAnsi="仿宋" w:cs="仿宋" w:hint="eastAsia"/>
            <w:lang w:eastAsia="zh-CN"/>
          </w:rPr>
          <w:t>二、市场分析、调研</w:t>
        </w:r>
        <w:r>
          <w:tab/>
        </w:r>
        <w:r>
          <w:fldChar w:fldCharType="begin"/>
        </w:r>
        <w:r>
          <w:instrText xml:space="preserve"> PAGEREF _Toc20341 \h </w:instrText>
        </w:r>
        <w:r>
          <w:fldChar w:fldCharType="separate"/>
        </w:r>
        <w:r>
          <w:t>5</w:t>
        </w:r>
        <w:r>
          <w:fldChar w:fldCharType="end"/>
        </w:r>
      </w:hyperlink>
    </w:p>
    <w:p>
      <w:pPr>
        <w:pStyle w:val="TOC2"/>
        <w:tabs>
          <w:tab w:val="right" w:leader="dot" w:pos="8306"/>
        </w:tabs>
      </w:pPr>
      <w:hyperlink w:anchor="_Toc13367" w:history="1">
        <w:r>
          <w:rPr>
            <w:rFonts w:ascii="仿宋" w:eastAsia="仿宋" w:hAnsi="仿宋" w:cs="仿宋" w:hint="eastAsia"/>
            <w:lang w:eastAsia="zh-CN"/>
          </w:rPr>
          <w:t>(一)、除尘设备行业分析</w:t>
        </w:r>
        <w:r>
          <w:tab/>
        </w:r>
        <w:r>
          <w:fldChar w:fldCharType="begin"/>
        </w:r>
        <w:r>
          <w:instrText xml:space="preserve"> PAGEREF _Toc13367 \h </w:instrText>
        </w:r>
        <w:r>
          <w:fldChar w:fldCharType="separate"/>
        </w:r>
        <w:r>
          <w:t>5</w:t>
        </w:r>
        <w:r>
          <w:fldChar w:fldCharType="end"/>
        </w:r>
      </w:hyperlink>
    </w:p>
    <w:p>
      <w:pPr>
        <w:pStyle w:val="TOC2"/>
        <w:tabs>
          <w:tab w:val="right" w:leader="dot" w:pos="8306"/>
        </w:tabs>
      </w:pPr>
      <w:hyperlink w:anchor="_Toc14542" w:history="1">
        <w:r>
          <w:rPr>
            <w:rFonts w:ascii="仿宋" w:eastAsia="仿宋" w:hAnsi="仿宋" w:cs="仿宋" w:hint="eastAsia"/>
            <w:lang w:eastAsia="zh-CN"/>
          </w:rPr>
          <w:t>(二)、除尘设备市场分析预测</w:t>
        </w:r>
        <w:r>
          <w:tab/>
        </w:r>
        <w:r>
          <w:fldChar w:fldCharType="begin"/>
        </w:r>
        <w:r>
          <w:instrText xml:space="preserve"> PAGEREF _Toc14542 \h </w:instrText>
        </w:r>
        <w:r>
          <w:fldChar w:fldCharType="separate"/>
        </w:r>
        <w:r>
          <w:t>6</w:t>
        </w:r>
        <w:r>
          <w:fldChar w:fldCharType="end"/>
        </w:r>
      </w:hyperlink>
    </w:p>
    <w:p>
      <w:pPr>
        <w:pStyle w:val="TOC1"/>
        <w:tabs>
          <w:tab w:val="right" w:leader="dot" w:pos="8306"/>
        </w:tabs>
      </w:pPr>
      <w:hyperlink w:anchor="_Toc17379" w:history="1">
        <w:r>
          <w:rPr>
            <w:rFonts w:ascii="仿宋" w:eastAsia="仿宋" w:hAnsi="仿宋" w:cs="仿宋" w:hint="eastAsia"/>
            <w:lang w:eastAsia="zh-CN"/>
          </w:rPr>
          <w:t>三、除尘设备项目建设背景及必要性分析</w:t>
        </w:r>
        <w:r>
          <w:tab/>
        </w:r>
        <w:r>
          <w:fldChar w:fldCharType="begin"/>
        </w:r>
        <w:r>
          <w:instrText xml:space="preserve"> PAGEREF _Toc17379 \h </w:instrText>
        </w:r>
        <w:r>
          <w:fldChar w:fldCharType="separate"/>
        </w:r>
        <w:r>
          <w:t>7</w:t>
        </w:r>
        <w:r>
          <w:fldChar w:fldCharType="end"/>
        </w:r>
      </w:hyperlink>
    </w:p>
    <w:p>
      <w:pPr>
        <w:pStyle w:val="TOC2"/>
        <w:tabs>
          <w:tab w:val="right" w:leader="dot" w:pos="8306"/>
        </w:tabs>
      </w:pPr>
      <w:hyperlink w:anchor="_Toc974" w:history="1">
        <w:r>
          <w:rPr>
            <w:rFonts w:ascii="仿宋" w:eastAsia="仿宋" w:hAnsi="仿宋" w:cs="仿宋" w:hint="eastAsia"/>
            <w:lang w:eastAsia="zh-CN"/>
          </w:rPr>
          <w:t>(一)、除尘设备项目背景分析</w:t>
        </w:r>
        <w:r>
          <w:tab/>
        </w:r>
        <w:r>
          <w:fldChar w:fldCharType="begin"/>
        </w:r>
        <w:r>
          <w:instrText xml:space="preserve"> PAGEREF _Toc974 \h </w:instrText>
        </w:r>
        <w:r>
          <w:fldChar w:fldCharType="separate"/>
        </w:r>
        <w:r>
          <w:t>7</w:t>
        </w:r>
        <w:r>
          <w:fldChar w:fldCharType="end"/>
        </w:r>
      </w:hyperlink>
    </w:p>
    <w:p>
      <w:pPr>
        <w:pStyle w:val="TOC2"/>
        <w:tabs>
          <w:tab w:val="right" w:leader="dot" w:pos="8306"/>
        </w:tabs>
      </w:pPr>
      <w:hyperlink w:anchor="_Toc23932" w:history="1">
        <w:r>
          <w:rPr>
            <w:rFonts w:ascii="仿宋" w:eastAsia="仿宋" w:hAnsi="仿宋" w:cs="仿宋" w:hint="eastAsia"/>
            <w:lang w:eastAsia="zh-CN"/>
          </w:rPr>
          <w:t>(二)、除尘设备项目建设必要性分析</w:t>
        </w:r>
        <w:r>
          <w:tab/>
        </w:r>
        <w:r>
          <w:fldChar w:fldCharType="begin"/>
        </w:r>
        <w:r>
          <w:instrText xml:space="preserve"> PAGEREF _Toc23932 \h </w:instrText>
        </w:r>
        <w:r>
          <w:fldChar w:fldCharType="separate"/>
        </w:r>
        <w:r>
          <w:t>9</w:t>
        </w:r>
        <w:r>
          <w:fldChar w:fldCharType="end"/>
        </w:r>
      </w:hyperlink>
    </w:p>
    <w:p>
      <w:pPr>
        <w:pStyle w:val="TOC1"/>
        <w:tabs>
          <w:tab w:val="right" w:leader="dot" w:pos="8306"/>
        </w:tabs>
      </w:pPr>
      <w:hyperlink w:anchor="_Toc3409" w:history="1">
        <w:r>
          <w:rPr>
            <w:rFonts w:ascii="仿宋" w:eastAsia="仿宋" w:hAnsi="仿宋" w:cs="仿宋" w:hint="eastAsia"/>
            <w:lang w:eastAsia="zh-CN"/>
          </w:rPr>
          <w:t>四、除尘设备项目选址可行性分析</w:t>
        </w:r>
        <w:r>
          <w:tab/>
        </w:r>
        <w:r>
          <w:fldChar w:fldCharType="begin"/>
        </w:r>
        <w:r>
          <w:instrText xml:space="preserve"> PAGEREF _Toc3409 \h </w:instrText>
        </w:r>
        <w:r>
          <w:fldChar w:fldCharType="separate"/>
        </w:r>
        <w:r>
          <w:t>10</w:t>
        </w:r>
        <w:r>
          <w:fldChar w:fldCharType="end"/>
        </w:r>
      </w:hyperlink>
    </w:p>
    <w:p>
      <w:pPr>
        <w:pStyle w:val="TOC2"/>
        <w:tabs>
          <w:tab w:val="right" w:leader="dot" w:pos="8306"/>
        </w:tabs>
      </w:pPr>
      <w:hyperlink w:anchor="_Toc27557" w:history="1">
        <w:r>
          <w:rPr>
            <w:rFonts w:ascii="仿宋" w:eastAsia="仿宋" w:hAnsi="仿宋" w:cs="仿宋" w:hint="eastAsia"/>
            <w:lang w:eastAsia="zh-CN"/>
          </w:rPr>
          <w:t>(一)、除尘设备项目选址</w:t>
        </w:r>
        <w:r>
          <w:tab/>
        </w:r>
        <w:r>
          <w:fldChar w:fldCharType="begin"/>
        </w:r>
        <w:r>
          <w:instrText xml:space="preserve"> PAGEREF _Toc27557 \h </w:instrText>
        </w:r>
        <w:r>
          <w:fldChar w:fldCharType="separate"/>
        </w:r>
        <w:r>
          <w:t>10</w:t>
        </w:r>
        <w:r>
          <w:fldChar w:fldCharType="end"/>
        </w:r>
      </w:hyperlink>
    </w:p>
    <w:p>
      <w:pPr>
        <w:pStyle w:val="TOC2"/>
        <w:tabs>
          <w:tab w:val="right" w:leader="dot" w:pos="8306"/>
        </w:tabs>
      </w:pPr>
      <w:hyperlink w:anchor="_Toc23003" w:history="1">
        <w:r>
          <w:rPr>
            <w:rFonts w:ascii="仿宋" w:eastAsia="仿宋" w:hAnsi="仿宋" w:cs="仿宋" w:hint="eastAsia"/>
            <w:lang w:eastAsia="zh-CN"/>
          </w:rPr>
          <w:t>(二)、用地控制指标</w:t>
        </w:r>
        <w:r>
          <w:tab/>
        </w:r>
        <w:r>
          <w:fldChar w:fldCharType="begin"/>
        </w:r>
        <w:r>
          <w:instrText xml:space="preserve"> PAGEREF _Toc23003 \h </w:instrText>
        </w:r>
        <w:r>
          <w:fldChar w:fldCharType="separate"/>
        </w:r>
        <w:r>
          <w:t>10</w:t>
        </w:r>
        <w:r>
          <w:fldChar w:fldCharType="end"/>
        </w:r>
      </w:hyperlink>
    </w:p>
    <w:p>
      <w:pPr>
        <w:pStyle w:val="TOC2"/>
        <w:tabs>
          <w:tab w:val="right" w:leader="dot" w:pos="8306"/>
        </w:tabs>
      </w:pPr>
      <w:hyperlink w:anchor="_Toc15254" w:history="1">
        <w:r>
          <w:rPr>
            <w:rFonts w:ascii="仿宋" w:eastAsia="仿宋" w:hAnsi="仿宋" w:cs="仿宋" w:hint="eastAsia"/>
            <w:lang w:eastAsia="zh-CN"/>
          </w:rPr>
          <w:t>(三)、节约用地措施</w:t>
        </w:r>
        <w:r>
          <w:tab/>
        </w:r>
        <w:r>
          <w:fldChar w:fldCharType="begin"/>
        </w:r>
        <w:r>
          <w:instrText xml:space="preserve"> PAGEREF _Toc15254 \h </w:instrText>
        </w:r>
        <w:r>
          <w:fldChar w:fldCharType="separate"/>
        </w:r>
        <w:r>
          <w:t>12</w:t>
        </w:r>
        <w:r>
          <w:fldChar w:fldCharType="end"/>
        </w:r>
      </w:hyperlink>
    </w:p>
    <w:p>
      <w:pPr>
        <w:pStyle w:val="TOC2"/>
        <w:tabs>
          <w:tab w:val="right" w:leader="dot" w:pos="8306"/>
        </w:tabs>
      </w:pPr>
      <w:hyperlink w:anchor="_Toc31105" w:history="1">
        <w:r>
          <w:rPr>
            <w:rFonts w:ascii="仿宋" w:eastAsia="仿宋" w:hAnsi="仿宋" w:cs="仿宋" w:hint="eastAsia"/>
            <w:lang w:eastAsia="zh-CN"/>
          </w:rPr>
          <w:t>(四)、总图布置方案</w:t>
        </w:r>
        <w:r>
          <w:tab/>
        </w:r>
        <w:r>
          <w:fldChar w:fldCharType="begin"/>
        </w:r>
        <w:r>
          <w:instrText xml:space="preserve"> PAGEREF _Toc31105 \h </w:instrText>
        </w:r>
        <w:r>
          <w:fldChar w:fldCharType="separate"/>
        </w:r>
        <w:r>
          <w:t>13</w:t>
        </w:r>
        <w:r>
          <w:fldChar w:fldCharType="end"/>
        </w:r>
      </w:hyperlink>
    </w:p>
    <w:p>
      <w:pPr>
        <w:pStyle w:val="TOC2"/>
        <w:tabs>
          <w:tab w:val="right" w:leader="dot" w:pos="8306"/>
        </w:tabs>
      </w:pPr>
      <w:hyperlink w:anchor="_Toc7645" w:history="1">
        <w:r>
          <w:rPr>
            <w:rFonts w:ascii="仿宋" w:eastAsia="仿宋" w:hAnsi="仿宋" w:cs="仿宋" w:hint="eastAsia"/>
            <w:lang w:eastAsia="zh-CN"/>
          </w:rPr>
          <w:t>(五)、选址综合评价</w:t>
        </w:r>
        <w:r>
          <w:tab/>
        </w:r>
        <w:r>
          <w:fldChar w:fldCharType="begin"/>
        </w:r>
        <w:r>
          <w:instrText xml:space="preserve"> PAGEREF _Toc7645 \h </w:instrText>
        </w:r>
        <w:r>
          <w:fldChar w:fldCharType="separate"/>
        </w:r>
        <w:r>
          <w:t>14</w:t>
        </w:r>
        <w:r>
          <w:fldChar w:fldCharType="end"/>
        </w:r>
      </w:hyperlink>
    </w:p>
    <w:p>
      <w:pPr>
        <w:pStyle w:val="TOC1"/>
        <w:tabs>
          <w:tab w:val="right" w:leader="dot" w:pos="8306"/>
        </w:tabs>
      </w:pPr>
      <w:hyperlink w:anchor="_Toc16414" w:history="1">
        <w:r>
          <w:rPr>
            <w:rFonts w:ascii="仿宋" w:eastAsia="仿宋" w:hAnsi="仿宋" w:cs="仿宋" w:hint="eastAsia"/>
            <w:lang w:eastAsia="zh-CN"/>
          </w:rPr>
          <w:t>五、除尘设备项目可持续发展</w:t>
        </w:r>
        <w:r>
          <w:tab/>
        </w:r>
        <w:r>
          <w:fldChar w:fldCharType="begin"/>
        </w:r>
        <w:r>
          <w:instrText xml:space="preserve"> PAGEREF _Toc16414 \h </w:instrText>
        </w:r>
        <w:r>
          <w:fldChar w:fldCharType="separate"/>
        </w:r>
        <w:r>
          <w:t>15</w:t>
        </w:r>
        <w:r>
          <w:fldChar w:fldCharType="end"/>
        </w:r>
      </w:hyperlink>
    </w:p>
    <w:p>
      <w:pPr>
        <w:pStyle w:val="TOC2"/>
        <w:tabs>
          <w:tab w:val="right" w:leader="dot" w:pos="8306"/>
        </w:tabs>
      </w:pPr>
      <w:hyperlink w:anchor="_Toc28237" w:history="1">
        <w:r>
          <w:rPr>
            <w:rFonts w:ascii="仿宋" w:eastAsia="仿宋" w:hAnsi="仿宋" w:cs="仿宋" w:hint="eastAsia"/>
            <w:lang w:eastAsia="zh-CN"/>
          </w:rPr>
          <w:t>(一)、可持续战略与实践</w:t>
        </w:r>
        <w:r>
          <w:tab/>
        </w:r>
        <w:r>
          <w:fldChar w:fldCharType="begin"/>
        </w:r>
        <w:r>
          <w:instrText xml:space="preserve"> PAGEREF _Toc28237 \h </w:instrText>
        </w:r>
        <w:r>
          <w:fldChar w:fldCharType="separate"/>
        </w:r>
        <w:r>
          <w:t>15</w:t>
        </w:r>
        <w:r>
          <w:fldChar w:fldCharType="end"/>
        </w:r>
      </w:hyperlink>
    </w:p>
    <w:p>
      <w:pPr>
        <w:pStyle w:val="TOC2"/>
        <w:tabs>
          <w:tab w:val="right" w:leader="dot" w:pos="8306"/>
        </w:tabs>
      </w:pPr>
      <w:hyperlink w:anchor="_Toc7189" w:history="1">
        <w:r>
          <w:rPr>
            <w:rFonts w:ascii="仿宋" w:eastAsia="仿宋" w:hAnsi="仿宋" w:cs="仿宋" w:hint="eastAsia"/>
            <w:lang w:eastAsia="zh-CN"/>
          </w:rPr>
          <w:t>(二)、环保与社会责任</w:t>
        </w:r>
        <w:r>
          <w:tab/>
        </w:r>
        <w:r>
          <w:fldChar w:fldCharType="begin"/>
        </w:r>
        <w:r>
          <w:instrText xml:space="preserve"> PAGEREF _Toc7189 \h </w:instrText>
        </w:r>
        <w:r>
          <w:fldChar w:fldCharType="separate"/>
        </w:r>
        <w:r>
          <w:t>16</w:t>
        </w:r>
        <w:r>
          <w:fldChar w:fldCharType="end"/>
        </w:r>
      </w:hyperlink>
    </w:p>
    <w:p>
      <w:pPr>
        <w:pStyle w:val="TOC1"/>
        <w:tabs>
          <w:tab w:val="right" w:leader="dot" w:pos="8306"/>
        </w:tabs>
      </w:pPr>
      <w:hyperlink w:anchor="_Toc17460" w:history="1">
        <w:r>
          <w:rPr>
            <w:rFonts w:ascii="仿宋" w:eastAsia="仿宋" w:hAnsi="仿宋" w:cs="仿宋" w:hint="eastAsia"/>
            <w:lang w:eastAsia="zh-CN"/>
          </w:rPr>
          <w:t>六、除尘设备项目绩效评估</w:t>
        </w:r>
        <w:r>
          <w:tab/>
        </w:r>
        <w:r>
          <w:fldChar w:fldCharType="begin"/>
        </w:r>
        <w:r>
          <w:instrText xml:space="preserve"> PAGEREF _Toc17460 \h </w:instrText>
        </w:r>
        <w:r>
          <w:fldChar w:fldCharType="separate"/>
        </w:r>
        <w:r>
          <w:t>17</w:t>
        </w:r>
        <w:r>
          <w:fldChar w:fldCharType="end"/>
        </w:r>
      </w:hyperlink>
    </w:p>
    <w:p>
      <w:pPr>
        <w:pStyle w:val="TOC2"/>
        <w:tabs>
          <w:tab w:val="right" w:leader="dot" w:pos="8306"/>
        </w:tabs>
      </w:pPr>
      <w:hyperlink w:anchor="_Toc26665" w:history="1">
        <w:r>
          <w:rPr>
            <w:rFonts w:ascii="仿宋" w:eastAsia="仿宋" w:hAnsi="仿宋" w:cs="仿宋" w:hint="eastAsia"/>
            <w:lang w:eastAsia="zh-CN"/>
          </w:rPr>
          <w:t>(一)、绩效评估指标</w:t>
        </w:r>
        <w:r>
          <w:tab/>
        </w:r>
        <w:r>
          <w:fldChar w:fldCharType="begin"/>
        </w:r>
        <w:r>
          <w:instrText xml:space="preserve"> PAGEREF _Toc26665 \h </w:instrText>
        </w:r>
        <w:r>
          <w:fldChar w:fldCharType="separate"/>
        </w:r>
        <w:r>
          <w:t>17</w:t>
        </w:r>
        <w:r>
          <w:fldChar w:fldCharType="end"/>
        </w:r>
      </w:hyperlink>
    </w:p>
    <w:p>
      <w:pPr>
        <w:pStyle w:val="TOC2"/>
        <w:tabs>
          <w:tab w:val="right" w:leader="dot" w:pos="8306"/>
        </w:tabs>
      </w:pPr>
      <w:hyperlink w:anchor="_Toc21825" w:history="1">
        <w:r>
          <w:rPr>
            <w:rFonts w:ascii="仿宋" w:eastAsia="仿宋" w:hAnsi="仿宋" w:cs="仿宋" w:hint="eastAsia"/>
            <w:lang w:eastAsia="zh-CN"/>
          </w:rPr>
          <w:t>(二)、绩效评估方法</w:t>
        </w:r>
        <w:r>
          <w:tab/>
        </w:r>
        <w:r>
          <w:fldChar w:fldCharType="begin"/>
        </w:r>
        <w:r>
          <w:instrText xml:space="preserve"> PAGEREF _Toc21825 \h </w:instrText>
        </w:r>
        <w:r>
          <w:fldChar w:fldCharType="separate"/>
        </w:r>
        <w:r>
          <w:t>18</w:t>
        </w:r>
        <w:r>
          <w:fldChar w:fldCharType="end"/>
        </w:r>
      </w:hyperlink>
    </w:p>
    <w:p>
      <w:pPr>
        <w:pStyle w:val="TOC2"/>
        <w:tabs>
          <w:tab w:val="right" w:leader="dot" w:pos="8306"/>
        </w:tabs>
      </w:pPr>
      <w:hyperlink w:anchor="_Toc14658" w:history="1">
        <w:r>
          <w:rPr>
            <w:rFonts w:ascii="仿宋" w:eastAsia="仿宋" w:hAnsi="仿宋" w:cs="仿宋" w:hint="eastAsia"/>
            <w:lang w:eastAsia="zh-CN"/>
          </w:rPr>
          <w:t>(三)、绩效评估周期</w:t>
        </w:r>
        <w:r>
          <w:tab/>
        </w:r>
        <w:r>
          <w:fldChar w:fldCharType="begin"/>
        </w:r>
        <w:r>
          <w:instrText xml:space="preserve"> PAGEREF _Toc14658 \h </w:instrText>
        </w:r>
        <w:r>
          <w:fldChar w:fldCharType="separate"/>
        </w:r>
        <w:r>
          <w:t>19</w:t>
        </w:r>
        <w:r>
          <w:fldChar w:fldCharType="end"/>
        </w:r>
      </w:hyperlink>
    </w:p>
    <w:p>
      <w:pPr>
        <w:pStyle w:val="TOC1"/>
        <w:tabs>
          <w:tab w:val="right" w:leader="dot" w:pos="8306"/>
        </w:tabs>
      </w:pPr>
      <w:hyperlink w:anchor="_Toc10451" w:history="1">
        <w:r>
          <w:rPr>
            <w:rFonts w:ascii="仿宋" w:eastAsia="仿宋" w:hAnsi="仿宋" w:cs="仿宋" w:hint="eastAsia"/>
            <w:lang w:eastAsia="zh-CN"/>
          </w:rPr>
          <w:t>七、除尘设备项目环境影响分析</w:t>
        </w:r>
        <w:r>
          <w:tab/>
        </w:r>
        <w:r>
          <w:fldChar w:fldCharType="begin"/>
        </w:r>
        <w:r>
          <w:instrText xml:space="preserve"> PAGEREF _Toc10451 \h </w:instrText>
        </w:r>
        <w:r>
          <w:fldChar w:fldCharType="separate"/>
        </w:r>
        <w:r>
          <w:t>20</w:t>
        </w:r>
        <w:r>
          <w:fldChar w:fldCharType="end"/>
        </w:r>
      </w:hyperlink>
    </w:p>
    <w:p>
      <w:pPr>
        <w:pStyle w:val="TOC2"/>
        <w:tabs>
          <w:tab w:val="right" w:leader="dot" w:pos="8306"/>
        </w:tabs>
      </w:pPr>
      <w:hyperlink w:anchor="_Toc28430" w:history="1">
        <w:r>
          <w:rPr>
            <w:rFonts w:ascii="仿宋" w:eastAsia="仿宋" w:hAnsi="仿宋" w:cs="仿宋" w:hint="eastAsia"/>
            <w:lang w:eastAsia="zh-CN"/>
          </w:rPr>
          <w:t>(一)、建设区域环境质量现状</w:t>
        </w:r>
        <w:r>
          <w:tab/>
        </w:r>
        <w:r>
          <w:fldChar w:fldCharType="begin"/>
        </w:r>
        <w:r>
          <w:instrText xml:space="preserve"> PAGEREF _Toc28430 \h </w:instrText>
        </w:r>
        <w:r>
          <w:fldChar w:fldCharType="separate"/>
        </w:r>
        <w:r>
          <w:t>20</w:t>
        </w:r>
        <w:r>
          <w:fldChar w:fldCharType="end"/>
        </w:r>
      </w:hyperlink>
    </w:p>
    <w:p>
      <w:pPr>
        <w:pStyle w:val="TOC2"/>
        <w:tabs>
          <w:tab w:val="right" w:leader="dot" w:pos="8306"/>
        </w:tabs>
      </w:pPr>
      <w:hyperlink w:anchor="_Toc26246" w:history="1">
        <w:r>
          <w:rPr>
            <w:rFonts w:ascii="仿宋" w:eastAsia="仿宋" w:hAnsi="仿宋" w:cs="仿宋" w:hint="eastAsia"/>
            <w:lang w:eastAsia="zh-CN"/>
          </w:rPr>
          <w:t>(二)、建设期环境保护</w:t>
        </w:r>
        <w:r>
          <w:tab/>
        </w:r>
        <w:r>
          <w:fldChar w:fldCharType="begin"/>
        </w:r>
        <w:r>
          <w:instrText xml:space="preserve"> PAGEREF _Toc26246 \h </w:instrText>
        </w:r>
        <w:r>
          <w:fldChar w:fldCharType="separate"/>
        </w:r>
        <w:r>
          <w:t>21</w:t>
        </w:r>
        <w:r>
          <w:fldChar w:fldCharType="end"/>
        </w:r>
      </w:hyperlink>
    </w:p>
    <w:p>
      <w:pPr>
        <w:pStyle w:val="TOC2"/>
        <w:tabs>
          <w:tab w:val="right" w:leader="dot" w:pos="8306"/>
        </w:tabs>
      </w:pPr>
      <w:hyperlink w:anchor="_Toc18135" w:history="1">
        <w:r>
          <w:rPr>
            <w:rFonts w:ascii="仿宋" w:eastAsia="仿宋" w:hAnsi="仿宋" w:cs="仿宋" w:hint="eastAsia"/>
            <w:lang w:eastAsia="zh-CN"/>
          </w:rPr>
          <w:t>(三)、运营期环境保护</w:t>
        </w:r>
        <w:r>
          <w:tab/>
        </w:r>
        <w:r>
          <w:fldChar w:fldCharType="begin"/>
        </w:r>
        <w:r>
          <w:instrText xml:space="preserve"> PAGEREF _Toc18135 \h </w:instrText>
        </w:r>
        <w:r>
          <w:fldChar w:fldCharType="separate"/>
        </w:r>
        <w:r>
          <w:t>23</w:t>
        </w:r>
        <w:r>
          <w:fldChar w:fldCharType="end"/>
        </w:r>
      </w:hyperlink>
    </w:p>
    <w:p>
      <w:pPr>
        <w:pStyle w:val="TOC2"/>
        <w:tabs>
          <w:tab w:val="right" w:leader="dot" w:pos="8306"/>
        </w:tabs>
      </w:pPr>
      <w:hyperlink w:anchor="_Toc8745" w:history="1">
        <w:r>
          <w:rPr>
            <w:rFonts w:ascii="仿宋" w:eastAsia="仿宋" w:hAnsi="仿宋" w:cs="仿宋" w:hint="eastAsia"/>
            <w:lang w:eastAsia="zh-CN"/>
          </w:rPr>
          <w:t>(四)、除尘设备项目建设对区域经济的影响</w:t>
        </w:r>
        <w:r>
          <w:tab/>
        </w:r>
        <w:r>
          <w:fldChar w:fldCharType="begin"/>
        </w:r>
        <w:r>
          <w:instrText xml:space="preserve"> PAGEREF _Toc8745 \h </w:instrText>
        </w:r>
        <w:r>
          <w:fldChar w:fldCharType="separate"/>
        </w:r>
        <w:r>
          <w:t>24</w:t>
        </w:r>
        <w:r>
          <w:fldChar w:fldCharType="end"/>
        </w:r>
      </w:hyperlink>
    </w:p>
    <w:p>
      <w:pPr>
        <w:pStyle w:val="TOC2"/>
        <w:tabs>
          <w:tab w:val="right" w:leader="dot" w:pos="8306"/>
        </w:tabs>
      </w:pPr>
      <w:hyperlink w:anchor="_Toc27158" w:history="1">
        <w:r>
          <w:rPr>
            <w:rFonts w:ascii="仿宋" w:eastAsia="仿宋" w:hAnsi="仿宋" w:cs="仿宋" w:hint="eastAsia"/>
            <w:lang w:eastAsia="zh-CN"/>
          </w:rPr>
          <w:t>(五)、废弃物处理</w:t>
        </w:r>
        <w:r>
          <w:tab/>
        </w:r>
        <w:r>
          <w:fldChar w:fldCharType="begin"/>
        </w:r>
        <w:r>
          <w:instrText xml:space="preserve"> PAGEREF _Toc27158 \h </w:instrText>
        </w:r>
        <w:r>
          <w:fldChar w:fldCharType="separate"/>
        </w:r>
        <w:r>
          <w:t>26</w:t>
        </w:r>
        <w:r>
          <w:fldChar w:fldCharType="end"/>
        </w:r>
      </w:hyperlink>
    </w:p>
    <w:p>
      <w:pPr>
        <w:pStyle w:val="TOC2"/>
        <w:tabs>
          <w:tab w:val="right" w:leader="dot" w:pos="8306"/>
        </w:tabs>
      </w:pPr>
      <w:hyperlink w:anchor="_Toc22674" w:history="1">
        <w:r>
          <w:rPr>
            <w:rFonts w:ascii="仿宋" w:eastAsia="仿宋" w:hAnsi="仿宋" w:cs="仿宋" w:hint="eastAsia"/>
            <w:lang w:eastAsia="zh-CN"/>
          </w:rPr>
          <w:t>(六)、特殊环境影响分析</w:t>
        </w:r>
        <w:r>
          <w:tab/>
        </w:r>
        <w:r>
          <w:fldChar w:fldCharType="begin"/>
        </w:r>
        <w:r>
          <w:instrText xml:space="preserve"> PAGEREF _Toc22674 \h </w:instrText>
        </w:r>
        <w:r>
          <w:fldChar w:fldCharType="separate"/>
        </w:r>
        <w:r>
          <w:t>27</w:t>
        </w:r>
        <w:r>
          <w:fldChar w:fldCharType="end"/>
        </w:r>
      </w:hyperlink>
    </w:p>
    <w:p>
      <w:pPr>
        <w:pStyle w:val="TOC2"/>
        <w:tabs>
          <w:tab w:val="right" w:leader="dot" w:pos="8306"/>
        </w:tabs>
      </w:pPr>
      <w:hyperlink w:anchor="_Toc32389" w:history="1">
        <w:r>
          <w:rPr>
            <w:rFonts w:ascii="仿宋" w:eastAsia="仿宋" w:hAnsi="仿宋" w:cs="仿宋" w:hint="eastAsia"/>
            <w:lang w:eastAsia="zh-CN"/>
          </w:rPr>
          <w:t>(七)、清洁生产</w:t>
        </w:r>
        <w:r>
          <w:tab/>
        </w:r>
        <w:r>
          <w:fldChar w:fldCharType="begin"/>
        </w:r>
        <w:r>
          <w:instrText xml:space="preserve"> PAGEREF _Toc32389 \h </w:instrText>
        </w:r>
        <w:r>
          <w:fldChar w:fldCharType="separate"/>
        </w:r>
        <w:r>
          <w:t>28</w:t>
        </w:r>
        <w:r>
          <w:fldChar w:fldCharType="end"/>
        </w:r>
      </w:hyperlink>
    </w:p>
    <w:p>
      <w:pPr>
        <w:pStyle w:val="TOC2"/>
        <w:tabs>
          <w:tab w:val="right" w:leader="dot" w:pos="8306"/>
        </w:tabs>
      </w:pPr>
      <w:hyperlink w:anchor="_Toc11240" w:history="1">
        <w:r>
          <w:rPr>
            <w:rFonts w:ascii="仿宋" w:eastAsia="仿宋" w:hAnsi="仿宋" w:cs="仿宋" w:hint="eastAsia"/>
            <w:lang w:eastAsia="zh-CN"/>
          </w:rPr>
          <w:t>(八)、环境保护综合评价</w:t>
        </w:r>
        <w:r>
          <w:tab/>
        </w:r>
        <w:r>
          <w:fldChar w:fldCharType="begin"/>
        </w:r>
        <w:r>
          <w:instrText xml:space="preserve"> PAGEREF _Toc11240 \h </w:instrText>
        </w:r>
        <w:r>
          <w:fldChar w:fldCharType="separate"/>
        </w:r>
        <w:r>
          <w:t>29</w:t>
        </w:r>
        <w:r>
          <w:fldChar w:fldCharType="end"/>
        </w:r>
      </w:hyperlink>
    </w:p>
    <w:p>
      <w:pPr>
        <w:pStyle w:val="TOC1"/>
        <w:tabs>
          <w:tab w:val="right" w:leader="dot" w:pos="8306"/>
        </w:tabs>
      </w:pPr>
      <w:hyperlink w:anchor="_Toc11190" w:history="1">
        <w:r>
          <w:rPr>
            <w:rFonts w:ascii="仿宋" w:eastAsia="仿宋" w:hAnsi="仿宋" w:cs="仿宋" w:hint="eastAsia"/>
            <w:lang w:eastAsia="zh-CN"/>
          </w:rPr>
          <w:t>八、除尘设备项目财务管理</w:t>
        </w:r>
        <w:r>
          <w:tab/>
        </w:r>
        <w:r>
          <w:fldChar w:fldCharType="begin"/>
        </w:r>
        <w:r>
          <w:instrText xml:space="preserve"> PAGEREF _Toc11190 \h </w:instrText>
        </w:r>
        <w:r>
          <w:fldChar w:fldCharType="separate"/>
        </w:r>
        <w:r>
          <w:t>30</w:t>
        </w:r>
        <w:r>
          <w:fldChar w:fldCharType="end"/>
        </w:r>
      </w:hyperlink>
    </w:p>
    <w:p>
      <w:pPr>
        <w:pStyle w:val="TOC2"/>
        <w:tabs>
          <w:tab w:val="right" w:leader="dot" w:pos="8306"/>
        </w:tabs>
      </w:pPr>
      <w:hyperlink w:anchor="_Toc9049" w:history="1">
        <w:r>
          <w:rPr>
            <w:rFonts w:ascii="仿宋" w:eastAsia="仿宋" w:hAnsi="仿宋" w:cs="仿宋" w:hint="eastAsia"/>
            <w:lang w:eastAsia="zh-CN"/>
          </w:rPr>
          <w:t>(一)、资金需求大</w:t>
        </w:r>
        <w:r>
          <w:tab/>
        </w:r>
        <w:r>
          <w:fldChar w:fldCharType="begin"/>
        </w:r>
        <w:r>
          <w:instrText xml:space="preserve"> PAGEREF _Toc9049 \h </w:instrText>
        </w:r>
        <w:r>
          <w:fldChar w:fldCharType="separate"/>
        </w:r>
        <w:r>
          <w:t>30</w:t>
        </w:r>
        <w:r>
          <w:fldChar w:fldCharType="end"/>
        </w:r>
      </w:hyperlink>
    </w:p>
    <w:p>
      <w:pPr>
        <w:pStyle w:val="TOC2"/>
        <w:tabs>
          <w:tab w:val="right" w:leader="dot" w:pos="8306"/>
        </w:tabs>
      </w:pPr>
      <w:hyperlink w:anchor="_Toc27262" w:history="1">
        <w:r>
          <w:rPr>
            <w:rFonts w:ascii="仿宋" w:eastAsia="仿宋" w:hAnsi="仿宋" w:cs="仿宋" w:hint="eastAsia"/>
            <w:lang w:eastAsia="zh-CN"/>
          </w:rPr>
          <w:t>(二)、研发周期长</w:t>
        </w:r>
        <w:r>
          <w:tab/>
        </w:r>
        <w:r>
          <w:fldChar w:fldCharType="begin"/>
        </w:r>
        <w:r>
          <w:instrText xml:space="preserve"> PAGEREF _Toc27262 \h </w:instrText>
        </w:r>
        <w:r>
          <w:fldChar w:fldCharType="separate"/>
        </w:r>
        <w:r>
          <w:t>31</w:t>
        </w:r>
        <w:r>
          <w:fldChar w:fldCharType="end"/>
        </w:r>
      </w:hyperlink>
    </w:p>
    <w:p>
      <w:pPr>
        <w:pStyle w:val="TOC2"/>
        <w:tabs>
          <w:tab w:val="right" w:leader="dot" w:pos="8306"/>
        </w:tabs>
      </w:pPr>
      <w:hyperlink w:anchor="_Toc4433" w:history="1">
        <w:r>
          <w:rPr>
            <w:rFonts w:ascii="仿宋" w:eastAsia="仿宋" w:hAnsi="仿宋" w:cs="仿宋" w:hint="eastAsia"/>
            <w:lang w:eastAsia="zh-CN"/>
          </w:rPr>
          <w:t>(三)、市场风险大</w:t>
        </w:r>
        <w:r>
          <w:tab/>
        </w:r>
        <w:r>
          <w:fldChar w:fldCharType="begin"/>
        </w:r>
        <w:r>
          <w:instrText xml:space="preserve"> PAGEREF _Toc4433 \h </w:instrText>
        </w:r>
        <w:r>
          <w:fldChar w:fldCharType="separate"/>
        </w:r>
        <w:r>
          <w:t>33</w:t>
        </w:r>
        <w:r>
          <w:fldChar w:fldCharType="end"/>
        </w:r>
      </w:hyperlink>
    </w:p>
    <w:p>
      <w:pPr>
        <w:pStyle w:val="TOC2"/>
        <w:tabs>
          <w:tab w:val="right" w:leader="dot" w:pos="8306"/>
        </w:tabs>
      </w:pPr>
      <w:hyperlink w:anchor="_Toc21694" w:history="1">
        <w:r>
          <w:rPr>
            <w:rFonts w:ascii="仿宋" w:eastAsia="仿宋" w:hAnsi="仿宋" w:cs="仿宋" w:hint="eastAsia"/>
            <w:lang w:eastAsia="zh-CN"/>
          </w:rPr>
          <w:t>(四)、利润率高</w:t>
        </w:r>
        <w:r>
          <w:tab/>
        </w:r>
        <w:r>
          <w:fldChar w:fldCharType="begin"/>
        </w:r>
        <w:r>
          <w:instrText xml:space="preserve"> PAGEREF _Toc21694 \h </w:instrText>
        </w:r>
        <w:r>
          <w:fldChar w:fldCharType="separate"/>
        </w:r>
        <w:r>
          <w:t>35</w:t>
        </w:r>
        <w:r>
          <w:fldChar w:fldCharType="end"/>
        </w:r>
      </w:hyperlink>
    </w:p>
    <w:p>
      <w:pPr>
        <w:pStyle w:val="TOC1"/>
        <w:tabs>
          <w:tab w:val="right" w:leader="dot" w:pos="8306"/>
        </w:tabs>
      </w:pPr>
      <w:hyperlink w:anchor="_Toc7350" w:history="1">
        <w:r>
          <w:rPr>
            <w:rFonts w:ascii="仿宋" w:eastAsia="仿宋" w:hAnsi="仿宋" w:cs="仿宋" w:hint="eastAsia"/>
            <w:lang w:eastAsia="zh-CN"/>
          </w:rPr>
          <w:t>九、除尘设备项目经营效益</w:t>
        </w:r>
        <w:r>
          <w:tab/>
        </w:r>
        <w:r>
          <w:fldChar w:fldCharType="begin"/>
        </w:r>
        <w:r>
          <w:instrText xml:space="preserve"> PAGEREF _Toc7350 \h </w:instrText>
        </w:r>
        <w:r>
          <w:fldChar w:fldCharType="separate"/>
        </w:r>
        <w:r>
          <w:t>37</w:t>
        </w:r>
        <w:r>
          <w:fldChar w:fldCharType="end"/>
        </w:r>
      </w:hyperlink>
    </w:p>
    <w:p>
      <w:pPr>
        <w:pStyle w:val="TOC2"/>
        <w:tabs>
          <w:tab w:val="right" w:leader="dot" w:pos="8306"/>
        </w:tabs>
      </w:pPr>
      <w:hyperlink w:anchor="_Toc8259" w:history="1">
        <w:r>
          <w:rPr>
            <w:rFonts w:ascii="仿宋" w:eastAsia="仿宋" w:hAnsi="仿宋" w:cs="仿宋" w:hint="eastAsia"/>
            <w:lang w:eastAsia="zh-CN"/>
          </w:rPr>
          <w:t>(一)、经济评价财务测算</w:t>
        </w:r>
        <w:r>
          <w:tab/>
        </w:r>
        <w:r>
          <w:fldChar w:fldCharType="begin"/>
        </w:r>
        <w:r>
          <w:instrText xml:space="preserve"> PAGEREF _Toc8259 \h </w:instrText>
        </w:r>
        <w:r>
          <w:fldChar w:fldCharType="separate"/>
        </w:r>
        <w:r>
          <w:t>37</w:t>
        </w:r>
        <w:r>
          <w:fldChar w:fldCharType="end"/>
        </w:r>
      </w:hyperlink>
    </w:p>
    <w:p>
      <w:pPr>
        <w:pStyle w:val="TOC2"/>
        <w:tabs>
          <w:tab w:val="right" w:leader="dot" w:pos="8306"/>
        </w:tabs>
      </w:pPr>
      <w:hyperlink w:anchor="_Toc3250" w:history="1">
        <w:r>
          <w:rPr>
            <w:rFonts w:ascii="仿宋" w:eastAsia="仿宋" w:hAnsi="仿宋" w:cs="仿宋" w:hint="eastAsia"/>
            <w:lang w:eastAsia="zh-CN"/>
          </w:rPr>
          <w:t>(二)、除尘设备项目盈利能力分析</w:t>
        </w:r>
        <w:r>
          <w:tab/>
        </w:r>
        <w:r>
          <w:fldChar w:fldCharType="begin"/>
        </w:r>
        <w:r>
          <w:instrText xml:space="preserve"> PAGEREF _Toc3250 \h </w:instrText>
        </w:r>
        <w:r>
          <w:fldChar w:fldCharType="separate"/>
        </w:r>
        <w:r>
          <w:t>39</w:t>
        </w:r>
        <w:r>
          <w:fldChar w:fldCharType="end"/>
        </w:r>
      </w:hyperlink>
    </w:p>
    <w:p>
      <w:pPr>
        <w:pStyle w:val="TOC1"/>
        <w:tabs>
          <w:tab w:val="right" w:leader="dot" w:pos="8306"/>
        </w:tabs>
      </w:pPr>
      <w:hyperlink w:anchor="_Toc1492" w:history="1">
        <w:r>
          <w:rPr>
            <w:rFonts w:ascii="仿宋" w:eastAsia="仿宋" w:hAnsi="仿宋" w:cs="仿宋" w:hint="eastAsia"/>
            <w:lang w:eastAsia="zh-CN"/>
          </w:rPr>
          <w:t>十、除尘设备项目创新与研发</w:t>
        </w:r>
        <w:r>
          <w:tab/>
        </w:r>
        <w:r>
          <w:fldChar w:fldCharType="begin"/>
        </w:r>
        <w:r>
          <w:instrText xml:space="preserve"> PAGEREF _Toc1492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25" w:history="1">
        <w:r>
          <w:rPr>
            <w:rFonts w:ascii="仿宋" w:eastAsia="仿宋" w:hAnsi="仿宋" w:cs="仿宋" w:hint="eastAsia"/>
            <w:lang w:eastAsia="zh-CN"/>
          </w:rPr>
          <w:t>(一)、创新策略与方向</w:t>
        </w:r>
        <w:r>
          <w:tab/>
        </w:r>
        <w:r>
          <w:fldChar w:fldCharType="begin"/>
        </w:r>
        <w:r>
          <w:instrText xml:space="preserve"> PAGEREF _Toc13325 \h </w:instrText>
        </w:r>
        <w:r>
          <w:fldChar w:fldCharType="separate"/>
        </w:r>
        <w:r>
          <w:t>39</w:t>
        </w:r>
        <w:r>
          <w:fldChar w:fldCharType="end"/>
        </w:r>
      </w:hyperlink>
    </w:p>
    <w:p>
      <w:pPr>
        <w:pStyle w:val="TOC2"/>
        <w:tabs>
          <w:tab w:val="right" w:leader="dot" w:pos="8306"/>
        </w:tabs>
      </w:pPr>
      <w:hyperlink w:anchor="_Toc7606" w:history="1">
        <w:r>
          <w:rPr>
            <w:rFonts w:ascii="仿宋" w:eastAsia="仿宋" w:hAnsi="仿宋" w:cs="仿宋" w:hint="eastAsia"/>
            <w:lang w:eastAsia="zh-CN"/>
          </w:rPr>
          <w:t>(二)、研发规划与投入</w:t>
        </w:r>
        <w:r>
          <w:tab/>
        </w:r>
        <w:r>
          <w:fldChar w:fldCharType="begin"/>
        </w:r>
        <w:r>
          <w:instrText xml:space="preserve"> PAGEREF _Toc7606 \h </w:instrText>
        </w:r>
        <w:r>
          <w:fldChar w:fldCharType="separate"/>
        </w:r>
        <w:r>
          <w:t>41</w:t>
        </w:r>
        <w:r>
          <w:fldChar w:fldCharType="end"/>
        </w:r>
      </w:hyperlink>
    </w:p>
    <w:p>
      <w:pPr>
        <w:pStyle w:val="TOC1"/>
        <w:tabs>
          <w:tab w:val="right" w:leader="dot" w:pos="8306"/>
        </w:tabs>
      </w:pPr>
      <w:hyperlink w:anchor="_Toc45" w:history="1">
        <w:r>
          <w:rPr>
            <w:rFonts w:ascii="仿宋" w:eastAsia="仿宋" w:hAnsi="仿宋" w:cs="仿宋" w:hint="eastAsia"/>
            <w:lang w:eastAsia="zh-CN"/>
          </w:rPr>
          <w:t>十一、除尘设备项目计划安排</w:t>
        </w:r>
        <w:r>
          <w:tab/>
        </w:r>
        <w:r>
          <w:fldChar w:fldCharType="begin"/>
        </w:r>
        <w:r>
          <w:instrText xml:space="preserve"> PAGEREF _Toc45 \h </w:instrText>
        </w:r>
        <w:r>
          <w:fldChar w:fldCharType="separate"/>
        </w:r>
        <w:r>
          <w:t>42</w:t>
        </w:r>
        <w:r>
          <w:fldChar w:fldCharType="end"/>
        </w:r>
      </w:hyperlink>
    </w:p>
    <w:p>
      <w:pPr>
        <w:pStyle w:val="TOC2"/>
        <w:tabs>
          <w:tab w:val="right" w:leader="dot" w:pos="8306"/>
        </w:tabs>
      </w:pPr>
      <w:hyperlink w:anchor="_Toc17697" w:history="1">
        <w:r>
          <w:rPr>
            <w:rFonts w:ascii="仿宋" w:eastAsia="仿宋" w:hAnsi="仿宋" w:cs="仿宋" w:hint="eastAsia"/>
            <w:lang w:eastAsia="zh-CN"/>
          </w:rPr>
          <w:t>(一)、建设周期</w:t>
        </w:r>
        <w:r>
          <w:tab/>
        </w:r>
        <w:r>
          <w:fldChar w:fldCharType="begin"/>
        </w:r>
        <w:r>
          <w:instrText xml:space="preserve"> PAGEREF _Toc17697 \h </w:instrText>
        </w:r>
        <w:r>
          <w:fldChar w:fldCharType="separate"/>
        </w:r>
        <w:r>
          <w:t>42</w:t>
        </w:r>
        <w:r>
          <w:fldChar w:fldCharType="end"/>
        </w:r>
      </w:hyperlink>
    </w:p>
    <w:p>
      <w:pPr>
        <w:pStyle w:val="TOC2"/>
        <w:tabs>
          <w:tab w:val="right" w:leader="dot" w:pos="8306"/>
        </w:tabs>
      </w:pPr>
      <w:hyperlink w:anchor="_Toc4399" w:history="1">
        <w:r>
          <w:rPr>
            <w:rFonts w:ascii="仿宋" w:eastAsia="仿宋" w:hAnsi="仿宋" w:cs="仿宋" w:hint="eastAsia"/>
            <w:lang w:eastAsia="zh-CN"/>
          </w:rPr>
          <w:t>(二)、建设进度</w:t>
        </w:r>
        <w:r>
          <w:tab/>
        </w:r>
        <w:r>
          <w:fldChar w:fldCharType="begin"/>
        </w:r>
        <w:r>
          <w:instrText xml:space="preserve"> PAGEREF _Toc4399 \h </w:instrText>
        </w:r>
        <w:r>
          <w:fldChar w:fldCharType="separate"/>
        </w:r>
        <w:r>
          <w:t>43</w:t>
        </w:r>
        <w:r>
          <w:fldChar w:fldCharType="end"/>
        </w:r>
      </w:hyperlink>
    </w:p>
    <w:p>
      <w:pPr>
        <w:pStyle w:val="TOC2"/>
        <w:tabs>
          <w:tab w:val="right" w:leader="dot" w:pos="8306"/>
        </w:tabs>
      </w:pPr>
      <w:hyperlink w:anchor="_Toc31863" w:history="1">
        <w:r>
          <w:rPr>
            <w:rFonts w:ascii="仿宋" w:eastAsia="仿宋" w:hAnsi="仿宋" w:cs="仿宋" w:hint="eastAsia"/>
            <w:lang w:eastAsia="zh-CN"/>
          </w:rPr>
          <w:t>(三)、进度安排注意事项</w:t>
        </w:r>
        <w:r>
          <w:tab/>
        </w:r>
        <w:r>
          <w:fldChar w:fldCharType="begin"/>
        </w:r>
        <w:r>
          <w:instrText xml:space="preserve"> PAGEREF _Toc31863 \h </w:instrText>
        </w:r>
        <w:r>
          <w:fldChar w:fldCharType="separate"/>
        </w:r>
        <w:r>
          <w:t>44</w:t>
        </w:r>
        <w:r>
          <w:fldChar w:fldCharType="end"/>
        </w:r>
      </w:hyperlink>
    </w:p>
    <w:p>
      <w:pPr>
        <w:pStyle w:val="TOC2"/>
        <w:tabs>
          <w:tab w:val="right" w:leader="dot" w:pos="8306"/>
        </w:tabs>
      </w:pPr>
      <w:hyperlink w:anchor="_Toc11194" w:history="1">
        <w:r>
          <w:rPr>
            <w:rFonts w:ascii="仿宋" w:eastAsia="仿宋" w:hAnsi="仿宋" w:cs="仿宋" w:hint="eastAsia"/>
            <w:lang w:eastAsia="zh-CN"/>
          </w:rPr>
          <w:t>(四)、人力资源配置</w:t>
        </w:r>
        <w:r>
          <w:tab/>
        </w:r>
        <w:r>
          <w:fldChar w:fldCharType="begin"/>
        </w:r>
        <w:r>
          <w:instrText xml:space="preserve"> PAGEREF _Toc11194 \h </w:instrText>
        </w:r>
        <w:r>
          <w:fldChar w:fldCharType="separate"/>
        </w:r>
        <w:r>
          <w:t>46</w:t>
        </w:r>
        <w:r>
          <w:fldChar w:fldCharType="end"/>
        </w:r>
      </w:hyperlink>
    </w:p>
    <w:p>
      <w:pPr>
        <w:pStyle w:val="TOC1"/>
        <w:tabs>
          <w:tab w:val="right" w:leader="dot" w:pos="8306"/>
        </w:tabs>
      </w:pPr>
      <w:hyperlink w:anchor="_Toc27722" w:history="1">
        <w:r>
          <w:rPr>
            <w:rFonts w:ascii="仿宋" w:eastAsia="仿宋" w:hAnsi="仿宋" w:cs="仿宋" w:hint="eastAsia"/>
            <w:lang w:eastAsia="zh-CN"/>
          </w:rPr>
          <w:t>十二、除尘设备项目社会影响</w:t>
        </w:r>
        <w:r>
          <w:tab/>
        </w:r>
        <w:r>
          <w:fldChar w:fldCharType="begin"/>
        </w:r>
        <w:r>
          <w:instrText xml:space="preserve"> PAGEREF _Toc27722 \h </w:instrText>
        </w:r>
        <w:r>
          <w:fldChar w:fldCharType="separate"/>
        </w:r>
        <w:r>
          <w:t>47</w:t>
        </w:r>
        <w:r>
          <w:fldChar w:fldCharType="end"/>
        </w:r>
      </w:hyperlink>
    </w:p>
    <w:p>
      <w:pPr>
        <w:pStyle w:val="TOC2"/>
        <w:tabs>
          <w:tab w:val="right" w:leader="dot" w:pos="8306"/>
        </w:tabs>
      </w:pPr>
      <w:hyperlink w:anchor="_Toc6781" w:history="1">
        <w:r>
          <w:rPr>
            <w:rFonts w:ascii="仿宋" w:eastAsia="仿宋" w:hAnsi="仿宋" w:cs="仿宋" w:hint="eastAsia"/>
            <w:lang w:eastAsia="zh-CN"/>
          </w:rPr>
          <w:t>(一)、社会责任与义务</w:t>
        </w:r>
        <w:r>
          <w:tab/>
        </w:r>
        <w:r>
          <w:fldChar w:fldCharType="begin"/>
        </w:r>
        <w:r>
          <w:instrText xml:space="preserve"> PAGEREF _Toc6781 \h </w:instrText>
        </w:r>
        <w:r>
          <w:fldChar w:fldCharType="separate"/>
        </w:r>
        <w:r>
          <w:t>47</w:t>
        </w:r>
        <w:r>
          <w:fldChar w:fldCharType="end"/>
        </w:r>
      </w:hyperlink>
    </w:p>
    <w:p>
      <w:pPr>
        <w:pStyle w:val="TOC2"/>
        <w:tabs>
          <w:tab w:val="right" w:leader="dot" w:pos="8306"/>
        </w:tabs>
      </w:pPr>
      <w:hyperlink w:anchor="_Toc28525" w:history="1">
        <w:r>
          <w:rPr>
            <w:rFonts w:ascii="仿宋" w:eastAsia="仿宋" w:hAnsi="仿宋" w:cs="仿宋" w:hint="eastAsia"/>
            <w:lang w:eastAsia="zh-CN"/>
          </w:rPr>
          <w:t>(二)、社会参与与沟通</w:t>
        </w:r>
        <w:r>
          <w:tab/>
        </w:r>
        <w:r>
          <w:fldChar w:fldCharType="begin"/>
        </w:r>
        <w:r>
          <w:instrText xml:space="preserve"> PAGEREF _Toc28525 \h </w:instrText>
        </w:r>
        <w:r>
          <w:fldChar w:fldCharType="separate"/>
        </w:r>
        <w:r>
          <w:t>47</w:t>
        </w:r>
        <w:r>
          <w:fldChar w:fldCharType="end"/>
        </w:r>
      </w:hyperlink>
    </w:p>
    <w:p>
      <w:pPr>
        <w:pStyle w:val="TOC1"/>
        <w:tabs>
          <w:tab w:val="right" w:leader="dot" w:pos="8306"/>
        </w:tabs>
      </w:pPr>
      <w:hyperlink w:anchor="_Toc1135" w:history="1">
        <w:r>
          <w:rPr>
            <w:rFonts w:ascii="仿宋" w:eastAsia="仿宋" w:hAnsi="仿宋" w:cs="仿宋" w:hint="eastAsia"/>
            <w:lang w:eastAsia="zh-CN"/>
          </w:rPr>
          <w:t>十三、营销与推广策略</w:t>
        </w:r>
        <w:r>
          <w:tab/>
        </w:r>
        <w:r>
          <w:fldChar w:fldCharType="begin"/>
        </w:r>
        <w:r>
          <w:instrText xml:space="preserve"> PAGEREF _Toc1135 \h </w:instrText>
        </w:r>
        <w:r>
          <w:fldChar w:fldCharType="separate"/>
        </w:r>
        <w:r>
          <w:t>48</w:t>
        </w:r>
        <w:r>
          <w:fldChar w:fldCharType="end"/>
        </w:r>
      </w:hyperlink>
    </w:p>
    <w:p>
      <w:pPr>
        <w:pStyle w:val="TOC2"/>
        <w:tabs>
          <w:tab w:val="right" w:leader="dot" w:pos="8306"/>
        </w:tabs>
      </w:pPr>
      <w:hyperlink w:anchor="_Toc12962" w:history="1">
        <w:r>
          <w:rPr>
            <w:rFonts w:ascii="仿宋" w:eastAsia="仿宋" w:hAnsi="仿宋" w:cs="仿宋" w:hint="eastAsia"/>
            <w:lang w:eastAsia="zh-CN"/>
          </w:rPr>
          <w:t>(一)、产品/服务定位与特点</w:t>
        </w:r>
        <w:r>
          <w:tab/>
        </w:r>
        <w:r>
          <w:fldChar w:fldCharType="begin"/>
        </w:r>
        <w:r>
          <w:instrText xml:space="preserve"> PAGEREF _Toc12962 \h </w:instrText>
        </w:r>
        <w:r>
          <w:fldChar w:fldCharType="separate"/>
        </w:r>
        <w:r>
          <w:t>48</w:t>
        </w:r>
        <w:r>
          <w:fldChar w:fldCharType="end"/>
        </w:r>
      </w:hyperlink>
    </w:p>
    <w:p>
      <w:pPr>
        <w:pStyle w:val="TOC2"/>
        <w:tabs>
          <w:tab w:val="right" w:leader="dot" w:pos="8306"/>
        </w:tabs>
      </w:pPr>
      <w:hyperlink w:anchor="_Toc9809" w:history="1">
        <w:r>
          <w:rPr>
            <w:rFonts w:ascii="仿宋" w:eastAsia="仿宋" w:hAnsi="仿宋" w:cs="仿宋" w:hint="eastAsia"/>
            <w:lang w:eastAsia="zh-CN"/>
          </w:rPr>
          <w:t>(二)、市场定位与竞争分析</w:t>
        </w:r>
        <w:r>
          <w:tab/>
        </w:r>
        <w:r>
          <w:fldChar w:fldCharType="begin"/>
        </w:r>
        <w:r>
          <w:instrText xml:space="preserve"> PAGEREF _Toc9809 \h </w:instrText>
        </w:r>
        <w:r>
          <w:fldChar w:fldCharType="separate"/>
        </w:r>
        <w:r>
          <w:t>50</w:t>
        </w:r>
        <w:r>
          <w:fldChar w:fldCharType="end"/>
        </w:r>
      </w:hyperlink>
    </w:p>
    <w:p>
      <w:pPr>
        <w:pStyle w:val="TOC2"/>
        <w:tabs>
          <w:tab w:val="right" w:leader="dot" w:pos="8306"/>
        </w:tabs>
      </w:pPr>
      <w:hyperlink w:anchor="_Toc16035" w:history="1">
        <w:r>
          <w:rPr>
            <w:rFonts w:ascii="仿宋" w:eastAsia="仿宋" w:hAnsi="仿宋" w:cs="仿宋" w:hint="eastAsia"/>
            <w:lang w:eastAsia="zh-CN"/>
          </w:rPr>
          <w:t>(三)、营销渠道与策略</w:t>
        </w:r>
        <w:r>
          <w:tab/>
        </w:r>
        <w:r>
          <w:fldChar w:fldCharType="begin"/>
        </w:r>
        <w:r>
          <w:instrText xml:space="preserve"> PAGEREF _Toc16035 \h </w:instrText>
        </w:r>
        <w:r>
          <w:fldChar w:fldCharType="separate"/>
        </w:r>
        <w:r>
          <w:t>51</w:t>
        </w:r>
        <w:r>
          <w:fldChar w:fldCharType="end"/>
        </w:r>
      </w:hyperlink>
    </w:p>
    <w:p>
      <w:pPr>
        <w:pStyle w:val="TOC2"/>
        <w:tabs>
          <w:tab w:val="right" w:leader="dot" w:pos="8306"/>
        </w:tabs>
      </w:pPr>
      <w:hyperlink w:anchor="_Toc4352" w:history="1">
        <w:r>
          <w:rPr>
            <w:rFonts w:ascii="仿宋" w:eastAsia="仿宋" w:hAnsi="仿宋" w:cs="仿宋" w:hint="eastAsia"/>
            <w:lang w:eastAsia="zh-CN"/>
          </w:rPr>
          <w:t>(四)、推广与宣传活动</w:t>
        </w:r>
        <w:r>
          <w:tab/>
        </w:r>
        <w:r>
          <w:fldChar w:fldCharType="begin"/>
        </w:r>
        <w:r>
          <w:instrText xml:space="preserve"> PAGEREF _Toc4352 \h </w:instrText>
        </w:r>
        <w:r>
          <w:fldChar w:fldCharType="separate"/>
        </w:r>
        <w:r>
          <w:t>52</w:t>
        </w:r>
        <w:r>
          <w:fldChar w:fldCharType="end"/>
        </w:r>
      </w:hyperlink>
    </w:p>
    <w:p>
      <w:pPr>
        <w:pStyle w:val="TOC1"/>
        <w:tabs>
          <w:tab w:val="right" w:leader="dot" w:pos="8306"/>
        </w:tabs>
      </w:pPr>
      <w:hyperlink w:anchor="_Toc10142" w:history="1">
        <w:r>
          <w:rPr>
            <w:rFonts w:ascii="仿宋" w:eastAsia="仿宋" w:hAnsi="仿宋" w:cs="仿宋" w:hint="eastAsia"/>
            <w:lang w:eastAsia="zh-CN"/>
          </w:rPr>
          <w:t>十四、风险识别与分类</w:t>
        </w:r>
        <w:r>
          <w:tab/>
        </w:r>
        <w:r>
          <w:fldChar w:fldCharType="begin"/>
        </w:r>
        <w:r>
          <w:instrText xml:space="preserve"> PAGEREF _Toc10142 \h </w:instrText>
        </w:r>
        <w:r>
          <w:fldChar w:fldCharType="separate"/>
        </w:r>
        <w:r>
          <w:t>57</w:t>
        </w:r>
        <w:r>
          <w:fldChar w:fldCharType="end"/>
        </w:r>
      </w:hyperlink>
    </w:p>
    <w:p>
      <w:pPr>
        <w:pStyle w:val="TOC2"/>
        <w:tabs>
          <w:tab w:val="right" w:leader="dot" w:pos="8306"/>
        </w:tabs>
      </w:pPr>
      <w:hyperlink w:anchor="_Toc23449" w:history="1">
        <w:r>
          <w:rPr>
            <w:rFonts w:ascii="仿宋" w:eastAsia="仿宋" w:hAnsi="仿宋" w:cs="仿宋" w:hint="eastAsia"/>
            <w:lang w:eastAsia="zh-CN"/>
          </w:rPr>
          <w:t>(一)、风险识别</w:t>
        </w:r>
        <w:r>
          <w:tab/>
        </w:r>
        <w:r>
          <w:fldChar w:fldCharType="begin"/>
        </w:r>
        <w:r>
          <w:instrText xml:space="preserve"> PAGEREF _Toc23449 \h </w:instrText>
        </w:r>
        <w:r>
          <w:fldChar w:fldCharType="separate"/>
        </w:r>
        <w:r>
          <w:t>57</w:t>
        </w:r>
        <w:r>
          <w:fldChar w:fldCharType="end"/>
        </w:r>
      </w:hyperlink>
    </w:p>
    <w:p>
      <w:pPr>
        <w:pStyle w:val="TOC2"/>
        <w:tabs>
          <w:tab w:val="right" w:leader="dot" w:pos="8306"/>
        </w:tabs>
      </w:pPr>
      <w:hyperlink w:anchor="_Toc13654" w:history="1">
        <w:r>
          <w:rPr>
            <w:rFonts w:ascii="仿宋" w:eastAsia="仿宋" w:hAnsi="仿宋" w:cs="仿宋" w:hint="eastAsia"/>
            <w:lang w:eastAsia="zh-CN"/>
          </w:rPr>
          <w:t>(二)、风险分类</w:t>
        </w:r>
        <w:r>
          <w:tab/>
        </w:r>
        <w:r>
          <w:fldChar w:fldCharType="begin"/>
        </w:r>
        <w:r>
          <w:instrText xml:space="preserve"> PAGEREF _Toc13654 \h </w:instrText>
        </w:r>
        <w:r>
          <w:fldChar w:fldCharType="separate"/>
        </w:r>
        <w:r>
          <w:t>59</w:t>
        </w:r>
        <w:r>
          <w:fldChar w:fldCharType="end"/>
        </w:r>
      </w:hyperlink>
    </w:p>
    <w:p>
      <w:pPr>
        <w:pStyle w:val="TOC1"/>
        <w:tabs>
          <w:tab w:val="right" w:leader="dot" w:pos="8306"/>
        </w:tabs>
      </w:pPr>
      <w:hyperlink w:anchor="_Toc28546" w:history="1">
        <w:r>
          <w:rPr>
            <w:rFonts w:ascii="仿宋" w:eastAsia="仿宋" w:hAnsi="仿宋" w:cs="仿宋" w:hint="eastAsia"/>
            <w:lang w:eastAsia="zh-CN"/>
          </w:rPr>
          <w:t>十五、利益相关者分析与沟通计划</w:t>
        </w:r>
        <w:r>
          <w:tab/>
        </w:r>
        <w:r>
          <w:fldChar w:fldCharType="begin"/>
        </w:r>
        <w:r>
          <w:instrText xml:space="preserve"> PAGEREF _Toc28546 \h </w:instrText>
        </w:r>
        <w:r>
          <w:fldChar w:fldCharType="separate"/>
        </w:r>
        <w:r>
          <w:t>60</w:t>
        </w:r>
        <w:r>
          <w:fldChar w:fldCharType="end"/>
        </w:r>
      </w:hyperlink>
    </w:p>
    <w:p>
      <w:pPr>
        <w:pStyle w:val="TOC2"/>
        <w:tabs>
          <w:tab w:val="right" w:leader="dot" w:pos="8306"/>
        </w:tabs>
      </w:pPr>
      <w:hyperlink w:anchor="_Toc12681" w:history="1">
        <w:r>
          <w:rPr>
            <w:rFonts w:ascii="仿宋" w:eastAsia="仿宋" w:hAnsi="仿宋" w:cs="仿宋" w:hint="eastAsia"/>
            <w:lang w:eastAsia="zh-CN"/>
          </w:rPr>
          <w:t>(一)、利益相关者分析</w:t>
        </w:r>
        <w:r>
          <w:tab/>
        </w:r>
        <w:r>
          <w:fldChar w:fldCharType="begin"/>
        </w:r>
        <w:r>
          <w:instrText xml:space="preserve"> PAGEREF _Toc12681 \h </w:instrText>
        </w:r>
        <w:r>
          <w:fldChar w:fldCharType="separate"/>
        </w:r>
        <w:r>
          <w:t>60</w:t>
        </w:r>
        <w:r>
          <w:fldChar w:fldCharType="end"/>
        </w:r>
      </w:hyperlink>
    </w:p>
    <w:p>
      <w:pPr>
        <w:pStyle w:val="TOC2"/>
        <w:tabs>
          <w:tab w:val="right" w:leader="dot" w:pos="8306"/>
        </w:tabs>
      </w:pPr>
      <w:hyperlink w:anchor="_Toc1477" w:history="1">
        <w:r>
          <w:rPr>
            <w:rFonts w:ascii="仿宋" w:eastAsia="仿宋" w:hAnsi="仿宋" w:cs="仿宋" w:hint="eastAsia"/>
            <w:lang w:eastAsia="zh-CN"/>
          </w:rPr>
          <w:t>(二)、沟通计划</w:t>
        </w:r>
        <w:r>
          <w:tab/>
        </w:r>
        <w:r>
          <w:fldChar w:fldCharType="begin"/>
        </w:r>
        <w:r>
          <w:instrText xml:space="preserve"> PAGEREF _Toc1477 \h </w:instrText>
        </w:r>
        <w:r>
          <w:fldChar w:fldCharType="separate"/>
        </w:r>
        <w:r>
          <w:t>62</w:t>
        </w:r>
        <w:r>
          <w:fldChar w:fldCharType="end"/>
        </w:r>
      </w:hyperlink>
    </w:p>
    <w:p>
      <w:pPr>
        <w:pStyle w:val="TOC1"/>
        <w:tabs>
          <w:tab w:val="right" w:leader="dot" w:pos="8306"/>
        </w:tabs>
      </w:pPr>
      <w:hyperlink w:anchor="_Toc13900" w:history="1">
        <w:r>
          <w:rPr>
            <w:rFonts w:ascii="仿宋" w:eastAsia="仿宋" w:hAnsi="仿宋" w:cs="仿宋" w:hint="eastAsia"/>
            <w:lang w:eastAsia="zh-CN"/>
          </w:rPr>
          <w:t>十六、除尘设备项目实施保障措施</w:t>
        </w:r>
        <w:r>
          <w:tab/>
        </w:r>
        <w:r>
          <w:fldChar w:fldCharType="begin"/>
        </w:r>
        <w:r>
          <w:instrText xml:space="preserve"> PAGEREF _Toc13900 \h </w:instrText>
        </w:r>
        <w:r>
          <w:fldChar w:fldCharType="separate"/>
        </w:r>
        <w:r>
          <w:t>63</w:t>
        </w:r>
        <w:r>
          <w:fldChar w:fldCharType="end"/>
        </w:r>
      </w:hyperlink>
    </w:p>
    <w:p>
      <w:pPr>
        <w:pStyle w:val="TOC2"/>
        <w:tabs>
          <w:tab w:val="right" w:leader="dot" w:pos="8306"/>
        </w:tabs>
      </w:pPr>
      <w:hyperlink w:anchor="_Toc26740" w:history="1">
        <w:r>
          <w:rPr>
            <w:rFonts w:ascii="仿宋" w:eastAsia="仿宋" w:hAnsi="仿宋" w:cs="仿宋" w:hint="eastAsia"/>
            <w:lang w:eastAsia="zh-CN"/>
          </w:rPr>
          <w:t>(一)、除尘设备项目实施保障机制</w:t>
        </w:r>
        <w:r>
          <w:tab/>
        </w:r>
        <w:r>
          <w:fldChar w:fldCharType="begin"/>
        </w:r>
        <w:r>
          <w:instrText xml:space="preserve"> PAGEREF _Toc26740 \h </w:instrText>
        </w:r>
        <w:r>
          <w:fldChar w:fldCharType="separate"/>
        </w:r>
        <w:r>
          <w:t>63</w:t>
        </w:r>
        <w:r>
          <w:fldChar w:fldCharType="end"/>
        </w:r>
      </w:hyperlink>
    </w:p>
    <w:p>
      <w:pPr>
        <w:pStyle w:val="TOC2"/>
        <w:tabs>
          <w:tab w:val="right" w:leader="dot" w:pos="8306"/>
        </w:tabs>
      </w:pPr>
      <w:hyperlink w:anchor="_Toc25720" w:history="1">
        <w:r>
          <w:rPr>
            <w:rFonts w:ascii="仿宋" w:eastAsia="仿宋" w:hAnsi="仿宋" w:cs="仿宋" w:hint="eastAsia"/>
            <w:lang w:eastAsia="zh-CN"/>
          </w:rPr>
          <w:t>(二)、除尘设备项目法律合规要求</w:t>
        </w:r>
        <w:r>
          <w:tab/>
        </w:r>
        <w:r>
          <w:fldChar w:fldCharType="begin"/>
        </w:r>
        <w:r>
          <w:instrText xml:space="preserve"> PAGEREF _Toc25720 \h </w:instrText>
        </w:r>
        <w:r>
          <w:fldChar w:fldCharType="separate"/>
        </w:r>
        <w:r>
          <w:t>66</w:t>
        </w:r>
        <w:r>
          <w:fldChar w:fldCharType="end"/>
        </w:r>
      </w:hyperlink>
    </w:p>
    <w:p>
      <w:pPr>
        <w:pStyle w:val="TOC2"/>
        <w:tabs>
          <w:tab w:val="right" w:leader="dot" w:pos="8306"/>
        </w:tabs>
      </w:pPr>
      <w:hyperlink w:anchor="_Toc24548" w:history="1">
        <w:r>
          <w:rPr>
            <w:rFonts w:ascii="仿宋" w:eastAsia="仿宋" w:hAnsi="仿宋" w:cs="仿宋" w:hint="eastAsia"/>
            <w:lang w:eastAsia="zh-CN"/>
          </w:rPr>
          <w:t>(三)、除尘设备项目合同管理与法律事务</w:t>
        </w:r>
        <w:r>
          <w:tab/>
        </w:r>
        <w:r>
          <w:fldChar w:fldCharType="begin"/>
        </w:r>
        <w:r>
          <w:instrText xml:space="preserve"> PAGEREF _Toc24548 \h </w:instrText>
        </w:r>
        <w:r>
          <w:fldChar w:fldCharType="separate"/>
        </w:r>
        <w:r>
          <w:t>70</w:t>
        </w:r>
        <w:r>
          <w:fldChar w:fldCharType="end"/>
        </w:r>
      </w:hyperlink>
    </w:p>
    <w:p>
      <w:pPr>
        <w:pStyle w:val="TOC2"/>
        <w:tabs>
          <w:tab w:val="right" w:leader="dot" w:pos="8306"/>
        </w:tabs>
      </w:pPr>
      <w:hyperlink w:anchor="_Toc27239" w:history="1">
        <w:r>
          <w:rPr>
            <w:rFonts w:ascii="仿宋" w:eastAsia="仿宋" w:hAnsi="仿宋" w:cs="仿宋" w:hint="eastAsia"/>
            <w:lang w:eastAsia="zh-CN"/>
          </w:rPr>
          <w:t>(四)、除尘设备项目知识产权保护策略</w:t>
        </w:r>
        <w:r>
          <w:tab/>
        </w:r>
        <w:r>
          <w:fldChar w:fldCharType="begin"/>
        </w:r>
        <w:r>
          <w:instrText xml:space="preserve"> PAGEREF _Toc27239 \h </w:instrText>
        </w:r>
        <w:r>
          <w:fldChar w:fldCharType="separate"/>
        </w:r>
        <w:r>
          <w:t>77</w:t>
        </w:r>
        <w:r>
          <w:fldChar w:fldCharType="end"/>
        </w:r>
      </w:hyperlink>
    </w:p>
    <w:p>
      <w:pPr>
        <w:pStyle w:val="TOC1"/>
        <w:tabs>
          <w:tab w:val="right" w:leader="dot" w:pos="8306"/>
        </w:tabs>
      </w:pPr>
      <w:hyperlink w:anchor="_Toc13055" w:history="1">
        <w:r>
          <w:rPr>
            <w:rFonts w:ascii="仿宋" w:eastAsia="仿宋" w:hAnsi="仿宋" w:cs="仿宋" w:hint="eastAsia"/>
            <w:lang w:eastAsia="zh-CN"/>
          </w:rPr>
          <w:t>十七、除尘设备项目工程方案分析</w:t>
        </w:r>
        <w:r>
          <w:tab/>
        </w:r>
        <w:r>
          <w:fldChar w:fldCharType="begin"/>
        </w:r>
        <w:r>
          <w:instrText xml:space="preserve"> PAGEREF _Toc13055 \h </w:instrText>
        </w:r>
        <w:r>
          <w:fldChar w:fldCharType="separate"/>
        </w:r>
        <w:r>
          <w:t>79</w:t>
        </w:r>
        <w:r>
          <w:fldChar w:fldCharType="end"/>
        </w:r>
      </w:hyperlink>
    </w:p>
    <w:p>
      <w:pPr>
        <w:pStyle w:val="TOC2"/>
        <w:tabs>
          <w:tab w:val="right" w:leader="dot" w:pos="8306"/>
        </w:tabs>
      </w:pPr>
      <w:hyperlink w:anchor="_Toc17793" w:history="1">
        <w:r>
          <w:rPr>
            <w:rFonts w:ascii="仿宋" w:eastAsia="仿宋" w:hAnsi="仿宋" w:cs="仿宋" w:hint="eastAsia"/>
            <w:lang w:eastAsia="zh-CN"/>
          </w:rPr>
          <w:t>(一)、建筑工程设计原则</w:t>
        </w:r>
        <w:r>
          <w:tab/>
        </w:r>
        <w:r>
          <w:fldChar w:fldCharType="begin"/>
        </w:r>
        <w:r>
          <w:instrText xml:space="preserve"> PAGEREF _Toc17793 \h </w:instrText>
        </w:r>
        <w:r>
          <w:fldChar w:fldCharType="separate"/>
        </w:r>
        <w:r>
          <w:t>79</w:t>
        </w:r>
        <w:r>
          <w:fldChar w:fldCharType="end"/>
        </w:r>
      </w:hyperlink>
    </w:p>
    <w:p>
      <w:pPr>
        <w:pStyle w:val="TOC2"/>
        <w:tabs>
          <w:tab w:val="right" w:leader="dot" w:pos="8306"/>
        </w:tabs>
      </w:pPr>
      <w:hyperlink w:anchor="_Toc6921" w:history="1">
        <w:r>
          <w:rPr>
            <w:rFonts w:ascii="仿宋" w:eastAsia="仿宋" w:hAnsi="仿宋" w:cs="仿宋" w:hint="eastAsia"/>
            <w:lang w:eastAsia="zh-CN"/>
          </w:rPr>
          <w:t>(二)、土建工程建设指标</w:t>
        </w:r>
        <w:r>
          <w:tab/>
        </w:r>
        <w:r>
          <w:fldChar w:fldCharType="begin"/>
        </w:r>
        <w:r>
          <w:instrText xml:space="preserve"> PAGEREF _Toc6921 \h </w:instrText>
        </w:r>
        <w:r>
          <w:fldChar w:fldCharType="separate"/>
        </w:r>
        <w:r>
          <w:t>82</w:t>
        </w:r>
        <w:r>
          <w:fldChar w:fldCharType="end"/>
        </w:r>
      </w:hyperlink>
    </w:p>
    <w:p>
      <w:pPr>
        <w:pStyle w:val="TOC1"/>
        <w:tabs>
          <w:tab w:val="right" w:leader="dot" w:pos="8306"/>
        </w:tabs>
      </w:pPr>
      <w:hyperlink w:anchor="_Toc15737" w:history="1">
        <w:r>
          <w:rPr>
            <w:rFonts w:ascii="仿宋" w:eastAsia="仿宋" w:hAnsi="仿宋" w:cs="仿宋" w:hint="eastAsia"/>
            <w:lang w:eastAsia="zh-CN"/>
          </w:rPr>
          <w:t>十八、除尘设备项目变更管理</w:t>
        </w:r>
        <w:r>
          <w:tab/>
        </w:r>
        <w:r>
          <w:fldChar w:fldCharType="begin"/>
        </w:r>
        <w:r>
          <w:instrText xml:space="preserve"> PAGEREF _Toc15737 \h </w:instrText>
        </w:r>
        <w:r>
          <w:fldChar w:fldCharType="separate"/>
        </w:r>
        <w:r>
          <w:t>84</w:t>
        </w:r>
        <w:r>
          <w:fldChar w:fldCharType="end"/>
        </w:r>
      </w:hyperlink>
    </w:p>
    <w:p>
      <w:pPr>
        <w:pStyle w:val="TOC2"/>
        <w:tabs>
          <w:tab w:val="right" w:leader="dot" w:pos="8306"/>
        </w:tabs>
      </w:pPr>
      <w:hyperlink w:anchor="_Toc20093" w:history="1">
        <w:r>
          <w:rPr>
            <w:rFonts w:ascii="仿宋" w:eastAsia="仿宋" w:hAnsi="仿宋" w:cs="仿宋" w:hint="eastAsia"/>
            <w:lang w:eastAsia="zh-CN"/>
          </w:rPr>
          <w:t>(一)、变更申请与评估</w:t>
        </w:r>
        <w:r>
          <w:tab/>
        </w:r>
        <w:r>
          <w:fldChar w:fldCharType="begin"/>
        </w:r>
        <w:r>
          <w:instrText xml:space="preserve"> PAGEREF _Toc20093 \h </w:instrText>
        </w:r>
        <w:r>
          <w:fldChar w:fldCharType="separate"/>
        </w:r>
        <w:r>
          <w:t>84</w:t>
        </w:r>
        <w:r>
          <w:fldChar w:fldCharType="end"/>
        </w:r>
      </w:hyperlink>
    </w:p>
    <w:p>
      <w:pPr>
        <w:pStyle w:val="TOC2"/>
        <w:tabs>
          <w:tab w:val="right" w:leader="dot" w:pos="8306"/>
        </w:tabs>
      </w:pPr>
      <w:hyperlink w:anchor="_Toc20008" w:history="1">
        <w:r>
          <w:rPr>
            <w:rFonts w:ascii="仿宋" w:eastAsia="仿宋" w:hAnsi="仿宋" w:cs="仿宋" w:hint="eastAsia"/>
            <w:lang w:eastAsia="zh-CN"/>
          </w:rPr>
          <w:t>(二)、变更实施与控制</w:t>
        </w:r>
        <w:r>
          <w:tab/>
        </w:r>
        <w:r>
          <w:fldChar w:fldCharType="begin"/>
        </w:r>
        <w:r>
          <w:instrText xml:space="preserve"> PAGEREF _Toc20008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258"/>
      <w:r>
        <w:rPr>
          <w:rFonts w:ascii="仿宋" w:eastAsia="仿宋" w:hAnsi="仿宋" w:cs="仿宋" w:hint="eastAsia"/>
          <w:sz w:val="28"/>
          <w:lang w:eastAsia="zh-CN"/>
        </w:rPr>
        <w:t>一、除尘设备项目危机管理</w:t>
      </w:r>
      <w:bookmarkEnd w:id="2"/>
    </w:p>
    <w:p>
      <w:pPr>
        <w:pStyle w:val="Heading2"/>
        <w:rPr>
          <w:rFonts w:ascii="仿宋" w:eastAsia="仿宋" w:hAnsi="仿宋" w:cs="仿宋" w:hint="eastAsia"/>
          <w:lang w:eastAsia="zh-CN"/>
        </w:rPr>
      </w:pPr>
      <w:bookmarkStart w:id="3" w:name="_Toc1866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危机管理中，危机预警与识别是确保除尘设备项目稳健运行的核心步骤。通过建立全面的监测机制，除尘设备项目团队旨在及时发现和理解潜在的风险和危机因素，以便采取及时的预防和应对措施，确保除尘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首先，通过深入的风险评估，除尘设备项目团队全面分析了整个除尘设备项目和各个阶段可能存在的威胁。这包括准确评估每个潜在风险的发生概率和可能影响的程度，为后续危机预警提供了有力支持。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除尘设备项目团队着重于明确定义除尘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除尘设备项目进展的持续监控，团队能够及时发现潜在问题并作出迅速反应。除尘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在这一阶段，团队的专业素养和反应速度将发挥至关重要的作用，以确保潜在危机能够在初期得到有效的处理，最大程度地减轻负面影响。通过危机预警与识别，除尘设备项目得以更有序、可控地推进。</w:t>
      </w:r>
    </w:p>
    <w:p>
      <w:pPr>
        <w:pStyle w:val="Heading2"/>
        <w:ind w:firstLine="560" w:firstLineChars="200"/>
        <w:rPr>
          <w:rFonts w:ascii="仿宋" w:eastAsia="仿宋" w:hAnsi="仿宋" w:cs="仿宋" w:hint="eastAsia"/>
          <w:sz w:val="28"/>
          <w:lang w:eastAsia="zh-CN"/>
        </w:rPr>
      </w:pPr>
      <w:bookmarkStart w:id="4" w:name="_Toc3146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在危机发生时，除尘设备项目团队立即行动，成立了应急小组。该小组的任务是迅速制定并实施紧急应对措施，以最小化潜在损失。以下是采取的主要措施：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暂停除尘设备项目进度：为遏制危机蔓延，除尘设备项目暂时停止进行，以便全面评估当前状况。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资源重新分配：重新评估除尘设备项目资源的分配，确保最大限度地减小损失。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实时沟通：与关键利益相关者建立实时沟通机制，向他们传递除尘设备项目危机的实际状况，保障除尘设备项目核心利益。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在紧急应对的同时，除尘设备项目团队强调了团队协作和有效沟通的重要性。以下是团队协作的关键举措：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信息共享机制：建立了信息共享平台，确保团队成员能够及时获取除尘设备项目危机的实时信息。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领导者沟通：除尘设备项目领导者通过定期会议和即时沟通工具，指导团队应对危机，保持团队稳定运行。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随着危机得到初步控制，除尘设备项目团队转向制定恢复计划，以确保除尘设备项目能够从中迅速恢复。主要恢复计划包括：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修复受损的进度计划：重新评估除尘设备项目进度，制定修复计划，确保除尘设备项目尽快回归正常进程。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重新调整资源分配：优化资源分配，确保除尘设备项目在有限资源下高效运转。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风险管理机制加强：对除尘设备项目风险进行全面评估，制定更强化的风险管理策略，以预防未来可能的危机。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34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3367"/>
      <w:r>
        <w:rPr>
          <w:rFonts w:ascii="仿宋" w:eastAsia="仿宋" w:hAnsi="仿宋" w:cs="仿宋" w:hint="eastAsia"/>
          <w:lang w:eastAsia="zh-CN"/>
        </w:rPr>
        <w:t>(一)、除尘设备行业分析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行业一直以来都是市场的关注焦点。行业内的发展趋势、竞争态势以及潜在机会都对除尘设备项目的推进产生深远的影响。通过深入研究行业的整体概貌，我们将更好地理解行业的核心特征，为除尘设备项目的定位提供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行业，技术一直是推动创新和发展的关键因素。我们将对当前技术趋势进行详尽分析，包括但不限于人工智能、大数据应用、先进制造技术等。这有助于除尘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除尘设备项目成功的基础。我们将对主要竞争对手进行深入研究，包括其市场份额、产品特点、市场定位等。通过全面了解竞争对手的优势和劣势，除尘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4542"/>
      <w:r>
        <w:rPr>
          <w:rFonts w:ascii="仿宋" w:eastAsia="仿宋" w:hAnsi="仿宋" w:cs="仿宋" w:hint="eastAsia"/>
          <w:sz w:val="28"/>
          <w:lang w:eastAsia="zh-CN"/>
        </w:rPr>
        <w:t>(二)、除尘设备市场分析预测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通过对市场规模的深入调研，我们将预测除尘设备市场未来的增长趋势。这包括市场的整体规模、各细分领域的发展趋势等。除尘设备项目可以根据市场的扩张速度和潜在机会，制定更符合市场需求的发展策略。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除尘设备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除尘设备项目实施过程中需要充分考虑的因素。我们将对市场风险进行全面评估，包括但不限于政策法规风险、市场竞争风险、技术变革风险等。通过对潜在风险的深入分析，除尘设备项目可以制定相应的风险缓解策略，降低不确定性对除尘设备项目的影响。</w:t>
      </w:r>
    </w:p>
    <w:p>
      <w:pPr>
        <w:pStyle w:val="Heading1"/>
        <w:ind w:firstLine="560" w:firstLineChars="200"/>
        <w:rPr>
          <w:rFonts w:ascii="仿宋" w:eastAsia="仿宋" w:hAnsi="仿宋" w:cs="仿宋" w:hint="eastAsia"/>
          <w:sz w:val="28"/>
          <w:lang w:eastAsia="zh-CN"/>
        </w:rPr>
      </w:pPr>
      <w:bookmarkStart w:id="8" w:name="_Toc17379"/>
      <w:r>
        <w:rPr>
          <w:rFonts w:ascii="仿宋" w:eastAsia="仿宋" w:hAnsi="仿宋" w:cs="仿宋" w:hint="eastAsia"/>
          <w:sz w:val="28"/>
          <w:lang w:eastAsia="zh-CN"/>
        </w:rPr>
        <w:t>三、除尘设备项目建设背景及必要性分析</w:t>
      </w:r>
      <w:bookmarkEnd w:id="8"/>
    </w:p>
    <w:p>
      <w:pPr>
        <w:pStyle w:val="Heading2"/>
        <w:rPr>
          <w:rFonts w:ascii="仿宋" w:eastAsia="仿宋" w:hAnsi="仿宋" w:cs="仿宋" w:hint="eastAsia"/>
          <w:lang w:eastAsia="zh-CN"/>
        </w:rPr>
      </w:pPr>
      <w:bookmarkStart w:id="9" w:name="_Toc974"/>
      <w:r>
        <w:rPr>
          <w:rFonts w:ascii="仿宋" w:eastAsia="仿宋" w:hAnsi="仿宋" w:cs="仿宋" w:hint="eastAsia"/>
          <w:lang w:eastAsia="zh-CN"/>
        </w:rPr>
        <w:t>(一)、除尘设备项目背景分析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除尘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除尘设备项目在这个潮流中的定位。同时，我们将关注行业内涌现的新兴机遇，以便除尘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除尘设备项目提供了强大的发展动力。我们将聚焦于行业内最新的技术发展趋势，包括但不限于人工智能、大数据分析、物联网等领域。通过深度的技术研究，我们将确保除尘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除尘设备项目发展的源泉。我们将投入更多的精力对市场需求进行深入剖析，超越表面的需求，深入挖掘潜在的市场痛点和机遇。通过对市场需求的细致了解，除尘设备项目将更有针对性地设计解决方案，满足市场的多样化需求，从而更好地促进除尘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除尘设备项目战略至关重要。我们将对竞争态势进行更为深入的分析，包括但不限于市场份额、产品特点、客户满意度等多个维度。通过深度的竞争分析，除尘设备项目将能够更准确地把握市场脉搏，制定具有竞争力的除尘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行业内的法规和政策环境对除尘设备项目的发展具有直接的影响。我们将进行更为全面的法规和政策分析，了解行业发展中的潜在法律风险和合规挑战。通过充分了解和遵守相关法规，除尘设备项目将确保在法律框架内合法合规运营，为除尘设备项目的稳健发展提供有力支持。</w:t>
      </w:r>
    </w:p>
    <w:p>
      <w:pPr>
        <w:pStyle w:val="Heading2"/>
        <w:ind w:firstLine="560" w:firstLineChars="200"/>
        <w:rPr>
          <w:rFonts w:ascii="仿宋" w:eastAsia="仿宋" w:hAnsi="仿宋" w:cs="仿宋" w:hint="eastAsia"/>
          <w:sz w:val="28"/>
          <w:lang w:eastAsia="zh-CN"/>
        </w:rPr>
      </w:pPr>
      <w:bookmarkStart w:id="10" w:name="_Toc23932"/>
      <w:r>
        <w:rPr>
          <w:rFonts w:ascii="仿宋" w:eastAsia="仿宋" w:hAnsi="仿宋" w:cs="仿宋" w:hint="eastAsia"/>
          <w:sz w:val="28"/>
          <w:lang w:eastAsia="zh-CN"/>
        </w:rPr>
        <w:t>(二)、除尘设备项目建设必要性分析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建设的迫切性源于对行业发展趋势的深刻洞察。我们正处于一个行业变革的时代，科技创新、数字化转型成为企业发展的关键动力。除尘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建设不仅仅是为了跟上潮流，更是为了通过技术创新推动企业的持续发展。通过引入先进的技术和解决方案，除尘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除尘设备项目的建设成为必然选择，通过提高产品质量、拓展服务领域，从而在竞争中获得更多的机会。除尘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除尘设备项目建设的必要性体现在对客户需求更精准的满足。通过除尘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建设的背后是对企业持续创新的追求。只有通过不断创新，企业才能在竞争中立于不败之地。除尘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409"/>
      <w:r>
        <w:rPr>
          <w:rFonts w:ascii="仿宋" w:eastAsia="仿宋" w:hAnsi="仿宋" w:cs="仿宋" w:hint="eastAsia"/>
          <w:sz w:val="28"/>
          <w:lang w:eastAsia="zh-CN"/>
        </w:rPr>
        <w:t>四、除尘设备项目选址可行性分析</w:t>
      </w:r>
      <w:bookmarkEnd w:id="11"/>
    </w:p>
    <w:p>
      <w:pPr>
        <w:pStyle w:val="Heading2"/>
        <w:rPr>
          <w:rFonts w:ascii="仿宋" w:eastAsia="仿宋" w:hAnsi="仿宋" w:cs="仿宋" w:hint="eastAsia"/>
          <w:lang w:eastAsia="zh-CN"/>
        </w:rPr>
      </w:pPr>
      <w:bookmarkStart w:id="12" w:name="_Toc27557"/>
      <w:r>
        <w:rPr>
          <w:rFonts w:ascii="仿宋" w:eastAsia="仿宋" w:hAnsi="仿宋" w:cs="仿宋" w:hint="eastAsia"/>
          <w:lang w:eastAsia="zh-CN"/>
        </w:rPr>
        <w:t>(一)、除尘设备项目选址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该除尘设备项目选址位于XX省XX市XX区XXX街道</w:t>
      </w:r>
    </w:p>
    <w:p>
      <w:pPr>
        <w:pStyle w:val="Heading2"/>
        <w:ind w:firstLine="560" w:firstLineChars="200"/>
        <w:rPr>
          <w:rFonts w:ascii="仿宋" w:eastAsia="仿宋" w:hAnsi="仿宋" w:cs="仿宋" w:hint="eastAsia"/>
          <w:sz w:val="28"/>
          <w:lang w:eastAsia="zh-CN"/>
        </w:rPr>
      </w:pPr>
      <w:bookmarkStart w:id="13" w:name="_Toc2300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除尘设备项目的征地面积将根据除尘设备项目的实际规模和需求进行精确规划。具体面积XXX平方米，旨在确保除尘设备项目不仅能够满足当前的发展需求，还能够预留空间以适应未来的扩展。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净用地面积是在征地面积基础上去除不可利用面积后的实际可开发用地。具体面积XXX平方米，考虑到环保、交通、安全等多方面因素，以确保除尘设备项目在整体利用效率上达到最优。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除尘设备项目计划建设的建筑总规模具体面积XXX平方米。这一规模的确定综合考虑了除尘设备项目的性质、规模，以及城市规划的相关要求，确保建筑布局与周边环境协调一致。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绿地率是除尘设备项目用地中被规划为绿地的比例。具体面积XXX平方米，旨在通过合理规划绿地，改善除尘设备项目周边环境，提升居民生活质量，并符合城市整体绿化规划。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容积率是用地上可以建设的建筑总体积与用地面积之比。具体面积XXX，通过合理的容积率规划，确保除尘设备项目建筑规模与周边环境和谐共生。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确保除尘设备项目选址与当地城市规划相一致，具体面积XXX平方米。通过与城市规划部门深入沟通，确保除尘设备项目不仅符合城市的整体发展方向，还能够融入城市的发展布局，为城市的长远发展贡献力量。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除尘设备项目选址符合当地产业政策，具体面积XXX平方米。这包括除尘设备项目对当地经济的促进作用，以及对相关产业的带动效应，确保除尘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用地总体要求必须符合环保和可持续发展的原则，具体面积XXX平方米。通过采用绿色建筑设计、节能减排等措施，确保除尘设备项目在建设和运营过程中对环境的影响最小化，达到可持续发展的要求。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确保除尘设备项目选址具备必要的公共设施配套，具体面积XXX平方米。这包括交通便利性、教育、医疗等基础设施，以提高居民生活品质，使得除尘设备项目选址更具吸引力。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考虑用地总体要求对当地社会稳定性的影响，具体面积XXX平方米。通过深入了解当地社区反馈，确保除尘设备项目的选址和建设过程对当地社会和谐稳定产生积极作用。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除尘设备项目选址不仅符合法规和规划，还在实际操作中具有可行性。这一全面规划将为除尘设备项目的成功实施提供坚实的基础，确保除尘设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525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除尘设备项目的设备规划和空间设计中，我们将采取灵活设备布局的措施。设备布局将根据实际需求进行灵活设计，避免不必要的浪费。通过合理规划设备摆放位置，我们将提高设备的利用率，减少设备间距，以确保除尘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除尘设备项目内部引入共享设施的概念，例如共享会议室、办公区等。通过这种方式，我们可以减少对资源的重复建设，提高资源共享效率，从而减小除尘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110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除尘设备项目的总图布置中，我们将不同功能区域进行明确的规划，以最大程度满足除尘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764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除尘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除尘设备项目对环境的影响是综合评价的重要因素之一。我们将详细考虑选址周边的自然环境、生态保护区、水源地等情况，确保除尘设备项目的建设和运营对环境影响最小化，并符合当地的环保法规标准。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对选址的评价还需充分考虑当地政府的产业政策和法规。我们将详细了解除尘设备项目所在地的相关政策，确保除尘设备项目的规划和运营与当地法规相符，降低不必要的法律风险。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考虑到社会稳定性对企业运营的重要性，我们将评估选址地区的社会安全情况、劳工关系、社区反馈等方面，以确保除尘设备项目的建设和运营不会受到社会稳定性的负面影响。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最后，我们将综合考虑用地成本，包括土地购置费用、土地开发成本等。通过对用地成本的详细评估，我们能够做出更为精确的经济效益分析，为除尘设备项目的投资决策提供有力支持。</w:t>
      </w:r>
    </w:p>
    <w:p>
      <w:pPr>
        <w:pStyle w:val="Heading1"/>
        <w:ind w:firstLine="560" w:firstLineChars="200"/>
        <w:rPr>
          <w:rFonts w:ascii="仿宋" w:eastAsia="仿宋" w:hAnsi="仿宋" w:cs="仿宋" w:hint="eastAsia"/>
          <w:sz w:val="28"/>
          <w:lang w:eastAsia="zh-CN"/>
        </w:rPr>
      </w:pPr>
      <w:bookmarkStart w:id="17" w:name="_Toc16414"/>
      <w:r>
        <w:rPr>
          <w:rFonts w:ascii="仿宋" w:eastAsia="仿宋" w:hAnsi="仿宋" w:cs="仿宋" w:hint="eastAsia"/>
          <w:sz w:val="28"/>
          <w:lang w:eastAsia="zh-CN"/>
        </w:rPr>
        <w:t>五、除尘设备项目可持续发展</w:t>
      </w:r>
      <w:bookmarkEnd w:id="17"/>
    </w:p>
    <w:p>
      <w:pPr>
        <w:pStyle w:val="Heading2"/>
        <w:rPr>
          <w:rFonts w:ascii="仿宋" w:eastAsia="仿宋" w:hAnsi="仿宋" w:cs="仿宋" w:hint="eastAsia"/>
          <w:lang w:eastAsia="zh-CN"/>
        </w:rPr>
      </w:pPr>
      <w:bookmarkStart w:id="18" w:name="_Toc28237"/>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中，除尘设备项目团队着眼于未来，明确了可持续发展的战略方向。制定的具体可持续发展目标包括降低资源使用、采用环保技术、最大化社会效益等。这一步骤不仅有助于除尘设备项目在环保和社会责任方面达到最高标准，也为未来提供了明确的指引，确保除尘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可持续实践的融入除尘设备项目管理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除尘设备项目管理周期。从除尘设备项目规划开始，除尘设备项目团队就考虑了环境和社会的因素。在执行阶段，除尘设备项目团队积极推动绿色技术的应用，优化资源利用。此外，关注员工的社会责任，通过培训和沟通活动提高员工对可持续发展的认知，使他们能够在日常工作中践行可持续实践。这些举措不仅为除尘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7189"/>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扎根于除尘设备项目的可持续发展理念，我们深信环保与社会责任是除尘设备项目成功的关键支柱。在除尘设备项目的每一步，我们都致力于通过创新和实践，履行对环境和社会的坚定责任。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团队通过引入先进的环保技术、建立高效的废物处理系统以及推动能源节约措施，积极履行环保责任。定期的环保监测和评估确保除尘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不仅致力于自身可持续发展，还注重对社会的回馈。通过支持社区除尘设备项目、参与慈善事业、提供培训机会等方式，除尘设备项目积极履行社会责任。与当地社区建立积极互动，关注员工的工作与生活平衡，以及员工的身心健康，是除尘设备项目在社会责任层面的关键举措。这样的实践不仅增强了除尘设备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https://d.book118.com/797165133063006035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6B4B3F"/>
    <w:rsid w:val="556B4B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16513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2024-01-29T00:26:00Z</dcterms:created>
  <dcterms:modified xsi:type="dcterms:W3CDTF">2024-01-29T00:26:59Z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E95FF1E5774A4EE8821CC6F28C9ADAC0_11</vt:lpwstr>
  </property>
  <property fmtid="{D5CDD505-2E9C-101B-9397-08002B2CF9AE}" pid="3" name="KSOProductBuildVer">
    <vt:lpwstr>2052-12.1.0.16250</vt:lpwstr>
  </property>
</Properties>
</file>