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vsd" ContentType="application/vnd.visio"/>
  <Override PartName="/word/embeddings/oleObject10.vsd" ContentType="application/vnd.visio"/>
  <Override PartName="/word/embeddings/oleObject11.vsd" ContentType="application/vnd.visio"/>
  <Override PartName="/word/embeddings/oleObject12.vsd" ContentType="application/vnd.visio"/>
  <Override PartName="/word/embeddings/oleObject13.vsd" ContentType="application/vnd.visio"/>
  <Override PartName="/word/embeddings/oleObject2.vsd" ContentType="application/vnd.visio"/>
  <Override PartName="/word/embeddings/oleObject3.vsd" ContentType="application/vnd.visio"/>
  <Override PartName="/word/embeddings/oleObject4.vsd" ContentType="application/vnd.visio"/>
  <Override PartName="/word/embeddings/oleObject5.vsd" ContentType="application/vnd.visio"/>
  <Override PartName="/word/embeddings/oleObject6.vsd" ContentType="application/vnd.visio"/>
  <Override PartName="/word/embeddings/oleObject7.vsd" ContentType="application/vnd.visio"/>
  <Override PartName="/word/embeddings/oleObject8.vsd" ContentType="application/vnd.visio"/>
  <Override PartName="/word/embeddings/oleObject9.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spacing w:before="480" w:after="360" w:line="240" w:lineRule="auto"/>
        <w:jc w:val="center"/>
        <w:rPr>
          <w:rFonts w:eastAsia="黑体"/>
          <w:b/>
          <w:kern w:val="0"/>
          <w:sz w:val="36"/>
          <w:szCs w:val="36"/>
        </w:rPr>
      </w:pPr>
      <w:r>
        <w:rPr>
          <w:rFonts w:ascii="Times New Roman" w:eastAsia="黑体" w:hAnsi="Times New Roman" w:hint="eastAsia"/>
          <w:b/>
          <w:kern w:val="0"/>
          <w:sz w:val="36"/>
          <w:szCs w:val="36"/>
        </w:rPr>
        <w:t>网上购物系统的设计与实现</w:t>
      </w:r>
    </w:p>
    <w:p>
      <w:pPr>
        <w:adjustRightInd w:val="0"/>
        <w:snapToGrid w:val="0"/>
        <w:spacing w:before="480" w:after="360" w:line="240" w:lineRule="auto"/>
        <w:jc w:val="center"/>
        <w:rPr>
          <w:rFonts w:eastAsia="黑体" w:hint="eastAsia"/>
          <w:b/>
          <w:kern w:val="0"/>
          <w:sz w:val="36"/>
          <w:szCs w:val="36"/>
        </w:rPr>
      </w:pPr>
      <w:r>
        <w:rPr>
          <w:rFonts w:ascii="Times New Roman" w:eastAsia="黑体" w:hAnsi="Times New Roman"/>
          <w:b/>
          <w:kern w:val="0"/>
          <w:sz w:val="36"/>
          <w:szCs w:val="36"/>
        </w:rPr>
        <w:t>摘   要</w:t>
      </w:r>
    </w:p>
    <w:p>
      <w:pPr>
        <w:spacing w:line="360" w:lineRule="auto"/>
        <w:ind w:firstLine="560" w:firstLineChars="200"/>
        <w:jc w:val="left"/>
        <w:rPr>
          <w:sz w:val="28"/>
          <w:szCs w:val="28"/>
        </w:rPr>
      </w:pPr>
      <w:r>
        <w:rPr>
          <w:rFonts w:ascii="Times New Roman" w:eastAsia="宋体" w:hAnsi="Times New Roman" w:hint="eastAsia"/>
          <w:sz w:val="28"/>
          <w:szCs w:val="28"/>
        </w:rPr>
        <w:t>本系统主要是针对广大网络消费者而开发的，专为网络消费者打造，建设一个电子商城</w:t>
      </w:r>
      <w:r>
        <w:rPr>
          <w:rFonts w:ascii="Times New Roman" w:eastAsia="宋体" w:hAnsi="Times New Roman"/>
          <w:sz w:val="28"/>
          <w:szCs w:val="28"/>
        </w:rPr>
        <w:t>的系统。消费者首先产生对某物的需求，然后在网络搜索相对应的商品，接着对心仪商品下单，这一过程在该系统的设计方面有所体现，此系统既列出一个系列的多个商品可供选择，也符合当今这个网络时代的发展趋势。该系统的设计和开发有着先进的技术和强大的数据库，用</w:t>
      </w:r>
      <w:r>
        <w:rPr>
          <w:rFonts w:ascii="Times New Roman" w:eastAsia="宋体" w:hAnsi="Times New Roman" w:hint="eastAsia"/>
          <w:sz w:val="28"/>
          <w:szCs w:val="28"/>
          <w:lang w:eastAsia="zh-CN"/>
        </w:rPr>
        <w:t>Android</w:t>
      </w:r>
      <w:r>
        <w:rPr>
          <w:rFonts w:ascii="Times New Roman" w:eastAsia="宋体" w:hAnsi="Times New Roman"/>
          <w:sz w:val="28"/>
          <w:szCs w:val="28"/>
        </w:rPr>
        <w:t>搭建基本框架，将消费者在线购物、管理员在线对商品进行管理、消费者信息的管理、订单查询及管理等得以实现。这个系统的优点就是操作容易、方便管理、功能齐全、可使用性极强等，而且用户无论位于何时何地只要有需求就可以打开该系统进行购物，这使商品售出的营业金额</w:t>
      </w:r>
      <w:r>
        <w:rPr>
          <w:rFonts w:ascii="Times New Roman" w:eastAsia="宋体" w:hAnsi="Times New Roman" w:hint="eastAsia"/>
          <w:sz w:val="28"/>
          <w:szCs w:val="28"/>
        </w:rPr>
        <w:t>增幅</w:t>
      </w:r>
      <w:r>
        <w:rPr>
          <w:rFonts w:ascii="Times New Roman" w:eastAsia="宋体" w:hAnsi="Times New Roman"/>
          <w:sz w:val="28"/>
          <w:szCs w:val="28"/>
        </w:rPr>
        <w:t>明显。</w:t>
      </w:r>
      <w:r>
        <w:rPr>
          <w:rFonts w:ascii="Times New Roman" w:eastAsia="宋体" w:hAnsi="Times New Roman" w:hint="eastAsia"/>
          <w:sz w:val="28"/>
          <w:szCs w:val="28"/>
        </w:rPr>
        <w:t>系统潜在客户巨大，应用前景广阔。</w:t>
      </w:r>
    </w:p>
    <w:p>
      <w:pPr>
        <w:spacing w:line="360" w:lineRule="auto"/>
        <w:ind w:firstLine="560" w:firstLineChars="200"/>
        <w:jc w:val="left"/>
        <w:rPr>
          <w:sz w:val="28"/>
          <w:szCs w:val="28"/>
        </w:rPr>
      </w:pPr>
      <w:r>
        <w:rPr>
          <w:rFonts w:ascii="Times New Roman" w:eastAsia="宋体" w:hAnsi="Times New Roman" w:hint="eastAsia"/>
          <w:sz w:val="28"/>
          <w:szCs w:val="28"/>
        </w:rPr>
        <w:t>本论文对基于</w:t>
      </w:r>
      <w:r>
        <w:rPr>
          <w:rFonts w:ascii="Times New Roman" w:eastAsia="宋体" w:hAnsi="Times New Roman" w:hint="eastAsia"/>
          <w:sz w:val="28"/>
          <w:szCs w:val="28"/>
          <w:lang w:eastAsia="zh-CN"/>
        </w:rPr>
        <w:t>Android</w:t>
      </w:r>
      <w:r>
        <w:rPr>
          <w:rFonts w:ascii="Times New Roman" w:eastAsia="宋体" w:hAnsi="Times New Roman" w:hint="eastAsia"/>
          <w:sz w:val="28"/>
          <w:szCs w:val="28"/>
        </w:rPr>
        <w:t>的电子商城系的设计与实现进行了一系列的分析，系统需求分析，总体设计分析，详细细节设计分析，从开发环境、目标、流程、功能等方面都进行了总体规划。</w:t>
      </w:r>
    </w:p>
    <w:p>
      <w:pPr>
        <w:spacing w:after="0"/>
        <w:rPr>
          <w:color w:val="000000"/>
          <w:sz w:val="24"/>
          <w:szCs w:val="24"/>
        </w:rPr>
      </w:pPr>
    </w:p>
    <w:p>
      <w:pPr>
        <w:spacing w:after="0"/>
        <w:rPr>
          <w:color w:val="000000"/>
          <w:sz w:val="24"/>
          <w:szCs w:val="24"/>
        </w:rPr>
      </w:pPr>
      <w:r>
        <w:rPr>
          <w:rFonts w:ascii="Times New Roman" w:eastAsia="黑体" w:hAnsi="Times New Roman" w:cs="Times New Roman"/>
          <w:sz w:val="24"/>
          <w:szCs w:val="24"/>
        </w:rPr>
        <w:t>关键字：</w:t>
      </w:r>
      <w:r>
        <w:rPr>
          <w:rFonts w:ascii="Times New Roman" w:eastAsia="宋体" w:hAnsi="Times New Roman"/>
          <w:sz w:val="28"/>
          <w:szCs w:val="28"/>
        </w:rPr>
        <w:t>电子商务</w:t>
      </w:r>
      <w:r>
        <w:rPr>
          <w:rFonts w:ascii="Times New Roman" w:eastAsia="宋体" w:hAnsi="Times New Roman" w:hint="eastAsia"/>
          <w:sz w:val="28"/>
          <w:szCs w:val="28"/>
        </w:rPr>
        <w:t>；电子商城系统</w:t>
      </w:r>
      <w:r>
        <w:rPr>
          <w:rFonts w:ascii="Times New Roman" w:eastAsia="宋体" w:hAnsi="Times New Roman"/>
          <w:sz w:val="28"/>
          <w:szCs w:val="28"/>
        </w:rPr>
        <w:t>； 数据库</w:t>
      </w:r>
    </w:p>
    <w:p>
      <w:pPr>
        <w:spacing w:line="360" w:lineRule="auto"/>
        <w:ind w:firstLine="560" w:firstLineChars="200"/>
        <w:jc w:val="left"/>
        <w:rPr>
          <w:sz w:val="28"/>
          <w:szCs w:val="28"/>
        </w:rPr>
      </w:pPr>
    </w:p>
    <w:p>
      <w:pPr>
        <w:spacing w:line="360" w:lineRule="auto"/>
        <w:jc w:val="left"/>
        <w:textAlignment w:val="baseline"/>
        <w:rPr>
          <w:rFonts w:ascii="宋体" w:hAnsi="宋体" w:hint="eastAsia"/>
          <w:b/>
          <w:bCs/>
          <w:color w:val="FF0000"/>
          <w:sz w:val="40"/>
          <w:szCs w:val="28"/>
        </w:rPr>
      </w:pPr>
    </w:p>
    <w:p>
      <w:pPr>
        <w:spacing w:line="360" w:lineRule="auto"/>
        <w:jc w:val="left"/>
        <w:textAlignment w:val="baseline"/>
        <w:rPr>
          <w:rFonts w:ascii="宋体" w:hAnsi="宋体" w:hint="eastAsia"/>
          <w:b/>
          <w:bCs/>
          <w:color w:val="FF0000"/>
          <w:sz w:val="40"/>
          <w:szCs w:val="28"/>
        </w:rPr>
        <w:sectPr>
          <w:headerReference w:type="default" r:id="rId5"/>
          <w:footerReference w:type="default" r:id="rId6"/>
          <w:pgSz w:w="11906" w:h="16838"/>
          <w:pgMar w:top="1304" w:right="1469" w:bottom="1304" w:left="1797" w:header="851" w:footer="992" w:gutter="0"/>
          <w:pgNumType w:start="1"/>
          <w:cols w:num="1" w:space="720"/>
          <w:docGrid w:type="lines" w:linePitch="312" w:charSpace="0"/>
        </w:sectPr>
      </w:pPr>
    </w:p>
    <w:p>
      <w:pPr>
        <w:spacing w:line="360" w:lineRule="auto"/>
        <w:jc w:val="left"/>
        <w:textAlignment w:val="baseline"/>
        <w:rPr>
          <w:rFonts w:ascii="宋体" w:hAnsi="宋体" w:hint="eastAsia"/>
          <w:b/>
          <w:bCs/>
          <w:color w:val="FF0000"/>
          <w:sz w:val="40"/>
          <w:szCs w:val="28"/>
        </w:rPr>
      </w:pPr>
    </w:p>
    <w:p>
      <w:pPr>
        <w:pStyle w:val="Heading1"/>
        <w:numPr>
          <w:ilvl w:val="0"/>
          <w:numId w:val="0"/>
        </w:numPr>
        <w:bidi w:val="0"/>
        <w:ind w:left="0" w:firstLine="0" w:leftChars="0"/>
        <w:rPr>
          <w:rFonts w:hint="eastAsia"/>
        </w:rPr>
      </w:pPr>
      <w:bookmarkStart w:id="0" w:name="_Toc509445041"/>
      <w:r>
        <w:rPr>
          <w:rFonts w:ascii="Times New Roman" w:hAnsi="Times New Roman" w:hint="eastAsia"/>
        </w:rPr>
        <w:t xml:space="preserve">1 </w:t>
      </w:r>
      <w:bookmarkEnd w:id="0"/>
      <w:r>
        <w:rPr>
          <w:rFonts w:ascii="Times New Roman" w:hAnsi="Times New Roman" w:hint="eastAsia"/>
        </w:rPr>
        <w:t>前言</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sz w:val="24"/>
          <w:szCs w:val="24"/>
        </w:rPr>
        <w:t>本</w:t>
      </w:r>
      <w:r>
        <w:rPr>
          <w:rFonts w:ascii="Times New Roman" w:hAnsi="宋体" w:cs="Times New Roman" w:hint="eastAsia"/>
          <w:sz w:val="24"/>
          <w:szCs w:val="24"/>
        </w:rPr>
        <w:t>课题</w:t>
      </w:r>
      <w:r>
        <w:rPr>
          <w:rFonts w:ascii="Times New Roman" w:hAnsi="宋体" w:cs="Times New Roman"/>
          <w:sz w:val="24"/>
          <w:szCs w:val="24"/>
        </w:rPr>
        <w:t>的主要工作是针对</w:t>
      </w:r>
      <w:r>
        <w:rPr>
          <w:rFonts w:ascii="Times New Roman" w:hAnsi="宋体" w:cs="Times New Roman" w:hint="eastAsia"/>
          <w:sz w:val="24"/>
          <w:szCs w:val="24"/>
        </w:rPr>
        <w:t>传统购物的弊端</w:t>
      </w:r>
      <w:r>
        <w:rPr>
          <w:rFonts w:ascii="Times New Roman" w:hAnsi="宋体" w:cs="Times New Roman"/>
          <w:sz w:val="24"/>
          <w:szCs w:val="24"/>
        </w:rPr>
        <w:t>，</w:t>
      </w:r>
      <w:r>
        <w:rPr>
          <w:rFonts w:ascii="Times New Roman" w:hAnsi="宋体" w:cs="Times New Roman" w:hint="eastAsia"/>
          <w:sz w:val="24"/>
          <w:szCs w:val="24"/>
        </w:rPr>
        <w:t>而开发的电子商城系统</w:t>
      </w:r>
      <w:r>
        <w:rPr>
          <w:rFonts w:ascii="Times New Roman" w:hAnsi="宋体" w:cs="Times New Roman" w:hint="eastAsia"/>
          <w:color w:val="000000" w:themeColor="text1"/>
          <w:sz w:val="24"/>
          <w:szCs w:val="24"/>
          <w14:textFill>
            <w14:solidFill>
              <w14:schemeClr w14:val="tx1"/>
            </w14:solidFill>
          </w14:textFill>
        </w:rPr>
        <w:t>。</w:t>
      </w:r>
      <w:r>
        <w:rPr>
          <w:rFonts w:ascii="宋体" w:hAnsi="宋体" w:cs="宋体"/>
          <w:color w:val="000000" w:themeColor="text1"/>
          <w:sz w:val="24"/>
          <w:szCs w:val="24"/>
          <w14:textFill>
            <w14:solidFill>
              <w14:schemeClr w14:val="tx1"/>
            </w14:solidFill>
          </w14:textFill>
        </w:rPr>
        <w:t>应用电子设备在线上进行购买，拥有传统购物方式所没有的优点，如:搜索方式快速、储存空间充足等。这些优势能极大提高消费者的购买欲，并且提高商家的业绩。由此可见，开发这样一个系统的重要性。此外，若该系统设计的合理，就能够为企业开展一条全新的销售渠道。综合传统销售模式的优点，辅助信息库的管理技术，研发一款全新的电子购物系统，进而达到网络购物以消费者为重心的购物特点，建立规范化、特色化的购物平台。</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传统店面的缺点为销售方式略显单一，优化解决这一问题，再综合市场调研，应用网络技术，建立一个网上商城，在线上进行商品的购买。与传统销售模式相比，该系统的优点为</w:t>
      </w:r>
      <w:r>
        <w:rPr>
          <w:rFonts w:ascii="Times New Roman" w:hAnsi="宋体" w:cs="Times New Roman"/>
          <w:color w:val="000000" w:themeColor="text1"/>
          <w:sz w:val="24"/>
          <w:szCs w:val="24"/>
          <w14:textFill>
            <w14:solidFill>
              <w14:schemeClr w14:val="tx1"/>
            </w14:solidFill>
          </w14:textFill>
        </w:rPr>
        <w:t>：</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color w:val="000000" w:themeColor="text1"/>
          <w:sz w:val="24"/>
          <w:szCs w:val="24"/>
          <w14:textFill>
            <w14:solidFill>
              <w14:schemeClr w14:val="tx1"/>
            </w14:solidFill>
          </w14:textFill>
        </w:rPr>
        <w:t>(1)</w:t>
      </w:r>
      <w:r>
        <w:rPr>
          <w:rFonts w:ascii="宋体" w:hAnsi="宋体" w:cs="宋体"/>
          <w:color w:val="000000" w:themeColor="text1"/>
          <w:sz w:val="24"/>
          <w:szCs w:val="24"/>
          <w14:textFill>
            <w14:solidFill>
              <w14:schemeClr w14:val="tx1"/>
            </w14:solidFill>
          </w14:textFill>
        </w:rPr>
        <w:t>使门面商店的运营成本和人工费用降低。</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color w:val="000000" w:themeColor="text1"/>
          <w:sz w:val="24"/>
          <w:szCs w:val="24"/>
          <w14:textFill>
            <w14:solidFill>
              <w14:schemeClr w14:val="tx1"/>
            </w14:solidFill>
          </w14:textFill>
        </w:rPr>
        <w:t>(2)</w:t>
      </w:r>
      <w:r>
        <w:rPr>
          <w:rFonts w:ascii="宋体" w:hAnsi="宋体" w:cs="宋体"/>
          <w:color w:val="000000" w:themeColor="text1"/>
          <w:sz w:val="24"/>
          <w:szCs w:val="24"/>
          <w14:textFill>
            <w14:solidFill>
              <w14:schemeClr w14:val="tx1"/>
            </w14:solidFill>
          </w14:textFill>
        </w:rPr>
        <w:t>客户基础大，全国各省市的消费者都可以通过该网络平台在线购买商品，增加了使用群体的规模。</w:t>
      </w:r>
    </w:p>
    <w:p>
      <w:pPr>
        <w:pageBreakBefore w:val="0"/>
        <w:widowControl w:val="0"/>
        <w:kinsoku/>
        <w:wordWrap/>
        <w:overflowPunct/>
        <w:topLinePunct w:val="0"/>
        <w:autoSpaceDE/>
        <w:autoSpaceDN/>
        <w:bidi w:val="0"/>
        <w:spacing w:after="0" w:line="360" w:lineRule="auto"/>
        <w:ind w:firstLine="420"/>
        <w:jc w:val="both"/>
        <w:textAlignment w:val="auto"/>
        <w:rPr>
          <w:rFonts w:hAnsi="宋体"/>
          <w:sz w:val="24"/>
          <w:szCs w:val="24"/>
        </w:rPr>
      </w:pPr>
      <w:r>
        <w:rPr>
          <w:rFonts w:ascii="Times New Roman" w:hAnsi="宋体" w:cs="Times New Roman"/>
          <w:color w:val="000000" w:themeColor="text1"/>
          <w:sz w:val="24"/>
          <w:szCs w:val="24"/>
          <w14:textFill>
            <w14:solidFill>
              <w14:schemeClr w14:val="tx1"/>
            </w14:solidFill>
          </w14:textFill>
        </w:rPr>
        <w:t>(3)</w:t>
      </w:r>
      <w:r>
        <w:rPr>
          <w:rFonts w:ascii="宋体" w:hAnsi="宋体" w:cs="宋体"/>
          <w:color w:val="000000" w:themeColor="text1"/>
          <w:sz w:val="24"/>
          <w:szCs w:val="24"/>
          <w14:textFill>
            <w14:solidFill>
              <w14:schemeClr w14:val="tx1"/>
            </w14:solidFill>
          </w14:textFill>
        </w:rPr>
        <w:t>存储空间充足，能够保存大量的产品信息，给购买者</w:t>
      </w:r>
      <w:r>
        <w:rPr>
          <w:rFonts w:ascii="Times New Roman" w:hAnsi="宋体" w:cs="Times New Roman" w:hint="eastAsia"/>
          <w:sz w:val="24"/>
          <w:szCs w:val="24"/>
        </w:rPr>
        <w:t>选择。</w:t>
      </w:r>
    </w:p>
    <w:p>
      <w:pPr>
        <w:pageBreakBefore w:val="0"/>
        <w:widowControl w:val="0"/>
        <w:kinsoku/>
        <w:wordWrap/>
        <w:overflowPunct/>
        <w:topLinePunct w:val="0"/>
        <w:autoSpaceDE/>
        <w:autoSpaceDN/>
        <w:bidi w:val="0"/>
        <w:spacing w:after="0" w:line="360" w:lineRule="auto"/>
        <w:ind w:firstLine="420"/>
        <w:jc w:val="both"/>
        <w:textAlignment w:val="auto"/>
        <w:rPr>
          <w:rFonts w:hAnsi="宋体"/>
          <w:sz w:val="24"/>
          <w:szCs w:val="24"/>
        </w:rPr>
      </w:pPr>
      <w:r>
        <w:rPr>
          <w:rFonts w:ascii="Times New Roman" w:hAnsi="宋体" w:cs="Times New Roman"/>
          <w:sz w:val="24"/>
          <w:szCs w:val="24"/>
        </w:rPr>
        <w:t>(4)节省时间，</w:t>
      </w:r>
      <w:r>
        <w:rPr>
          <w:rFonts w:ascii="Times New Roman" w:hAnsi="宋体" w:cs="Times New Roman" w:hint="eastAsia"/>
          <w:sz w:val="24"/>
          <w:szCs w:val="24"/>
        </w:rPr>
        <w:t>网络购物节省了消费者的时间，随时随地可以通过网络进行购买</w:t>
      </w:r>
      <w:r>
        <w:rPr>
          <w:rFonts w:ascii="Times New Roman" w:hAnsi="宋体" w:cs="Times New Roman"/>
          <w:sz w:val="24"/>
          <w:szCs w:val="24"/>
        </w:rPr>
        <w:t>。</w:t>
      </w:r>
    </w:p>
    <w:p>
      <w:pPr>
        <w:pStyle w:val="Heading1"/>
        <w:pageBreakBefore w:val="0"/>
        <w:widowControl w:val="0"/>
        <w:numPr>
          <w:ilvl w:val="0"/>
          <w:numId w:val="0"/>
        </w:numPr>
        <w:kinsoku/>
        <w:wordWrap/>
        <w:overflowPunct/>
        <w:topLinePunct w:val="0"/>
        <w:autoSpaceDE/>
        <w:autoSpaceDN/>
        <w:bidi w:val="0"/>
        <w:spacing w:before="156" w:beforeLines="50" w:after="156" w:afterLines="50" w:line="360" w:lineRule="auto"/>
        <w:ind w:leftChars="0"/>
        <w:jc w:val="center"/>
        <w:textAlignment w:val="auto"/>
        <w:rPr>
          <w:rFonts w:ascii="黑体" w:hAnsi="黑体" w:cs="Times New Roman"/>
          <w:szCs w:val="36"/>
        </w:rPr>
        <w:sectPr>
          <w:headerReference w:type="default" r:id="rId7"/>
          <w:footerReference w:type="default" r:id="rId8"/>
          <w:type w:val="nextPage"/>
          <w:pgSz w:w="11906" w:h="16838"/>
          <w:pgMar w:top="1304" w:right="1469" w:bottom="1304" w:left="1797" w:header="851" w:footer="992" w:gutter="0"/>
          <w:pgNumType w:start="2"/>
          <w:cols w:num="1" w:space="720"/>
          <w:titlePg w:val="0"/>
          <w:docGrid w:type="lines" w:linePitch="312" w:charSpace="0"/>
        </w:sectPr>
      </w:pPr>
      <w:bookmarkStart w:id="1" w:name="_Toc509445045"/>
    </w:p>
    <w:p>
      <w:pPr>
        <w:pStyle w:val="Heading1"/>
        <w:numPr>
          <w:ilvl w:val="0"/>
          <w:numId w:val="0"/>
        </w:numPr>
        <w:bidi w:val="0"/>
        <w:ind w:left="0" w:firstLine="0" w:leftChars="0"/>
        <w:rPr>
          <w:rFonts w:hint="eastAsia"/>
        </w:rPr>
      </w:pPr>
      <w:r>
        <w:rPr>
          <w:rFonts w:ascii="Times New Roman" w:hAnsi="Times New Roman" w:hint="eastAsia"/>
        </w:rPr>
        <w:t>2 相关技术简介</w:t>
      </w:r>
      <w:bookmarkEnd w:id="1"/>
    </w:p>
    <w:p>
      <w:pPr>
        <w:pageBreakBefore w:val="0"/>
        <w:widowControl w:val="0"/>
        <w:kinsoku/>
        <w:wordWrap/>
        <w:overflowPunct/>
        <w:topLinePunct w:val="0"/>
        <w:autoSpaceDE/>
        <w:autoSpaceDN/>
        <w:bidi w:val="0"/>
        <w:spacing w:after="0" w:line="360" w:lineRule="auto"/>
        <w:ind w:firstLine="420"/>
        <w:jc w:val="both"/>
        <w:textAlignment w:val="auto"/>
        <w:rPr>
          <w:rFonts w:hAnsi="宋体" w:hint="eastAsia"/>
          <w:color w:val="000000" w:themeColor="text1"/>
          <w:sz w:val="24"/>
          <w:szCs w:val="24"/>
          <w14:textFill>
            <w14:solidFill>
              <w14:schemeClr w14:val="tx1"/>
            </w14:solidFill>
          </w14:textFill>
        </w:rPr>
      </w:pPr>
      <w:bookmarkStart w:id="2" w:name="_Toc509445046"/>
      <w:r>
        <w:rPr>
          <w:rFonts w:ascii="Times New Roman" w:eastAsia="宋体" w:hAnsi="宋体" w:cs="Times New Roman" w:hint="eastAsia"/>
          <w:color w:val="000000" w:themeColor="text1"/>
          <w:sz w:val="24"/>
          <w:szCs w:val="24"/>
          <w14:textFill>
            <w14:solidFill>
              <w14:schemeClr w14:val="tx1"/>
            </w14:solidFill>
          </w14:textFill>
        </w:rPr>
        <w:t>Android开发：开发者可以使用Java和Kotlin两种语言进行Android应用程序的开发。这两种语言都可以用于开发Android应用程序，且具有高效、安全和灵活的特性。Android Studio是一款强大的集成开发环境（IDE），它为开发者提供了丰富的工具和功能，以便于进行应用程序的设计、开发和调试。</w:t>
      </w:r>
    </w:p>
    <w:p>
      <w:pPr>
        <w:pageBreakBefore w:val="0"/>
        <w:widowControl w:val="0"/>
        <w:kinsoku/>
        <w:wordWrap/>
        <w:overflowPunct/>
        <w:topLinePunct w:val="0"/>
        <w:autoSpaceDE/>
        <w:autoSpaceDN/>
        <w:bidi w:val="0"/>
        <w:spacing w:after="0" w:line="360" w:lineRule="auto"/>
        <w:ind w:firstLine="420"/>
        <w:jc w:val="both"/>
        <w:textAlignment w:val="auto"/>
        <w:rPr>
          <w:rFonts w:hAnsi="宋体" w:hint="eastAsia"/>
          <w:color w:val="000000" w:themeColor="text1"/>
          <w:sz w:val="24"/>
          <w:szCs w:val="24"/>
          <w14:textFill>
            <w14:solidFill>
              <w14:schemeClr w14:val="tx1"/>
            </w14:solidFill>
          </w14:textFill>
        </w:rPr>
      </w:pPr>
      <w:r>
        <w:rPr>
          <w:rFonts w:ascii="Times New Roman" w:eastAsia="宋体" w:hAnsi="宋体" w:cs="Times New Roman" w:hint="eastAsia"/>
          <w:color w:val="000000" w:themeColor="text1"/>
          <w:sz w:val="24"/>
          <w:szCs w:val="24"/>
          <w14:textFill>
            <w14:solidFill>
              <w14:schemeClr w14:val="tx1"/>
            </w14:solidFill>
          </w14:textFill>
        </w:rPr>
        <w:t>Web开发：前端开发人员可以使用HTML5、CSS3和JavaScript这三种标准Web技术来创建网站的用户界面。其中，HTML5负责页面的结构，CSS3负责页面的样式，JavaScript负责页面的交互。而Bootstrap是一种流行的前端开发框架，它可以帮助开发者快速搭建响应式的网站界面，并且具有丰富的组件和插件，可以大大提高开发效率。</w:t>
      </w:r>
    </w:p>
    <w:p>
      <w:pPr>
        <w:pageBreakBefore w:val="0"/>
        <w:widowControl w:val="0"/>
        <w:kinsoku/>
        <w:wordWrap/>
        <w:overflowPunct/>
        <w:topLinePunct w:val="0"/>
        <w:autoSpaceDE/>
        <w:autoSpaceDN/>
        <w:bidi w:val="0"/>
        <w:spacing w:after="0" w:line="360" w:lineRule="auto"/>
        <w:ind w:firstLine="420"/>
        <w:jc w:val="both"/>
        <w:textAlignment w:val="auto"/>
        <w:rPr>
          <w:rFonts w:hAnsi="宋体" w:hint="eastAsia"/>
          <w:color w:val="000000" w:themeColor="text1"/>
          <w:sz w:val="24"/>
          <w:szCs w:val="24"/>
          <w14:textFill>
            <w14:solidFill>
              <w14:schemeClr w14:val="tx1"/>
            </w14:solidFill>
          </w14:textFill>
        </w:rPr>
      </w:pPr>
      <w:r>
        <w:rPr>
          <w:rFonts w:ascii="Times New Roman" w:eastAsia="宋体" w:hAnsi="宋体" w:cs="Times New Roman" w:hint="eastAsia"/>
          <w:color w:val="000000" w:themeColor="text1"/>
          <w:sz w:val="24"/>
          <w:szCs w:val="24"/>
          <w14:textFill>
            <w14:solidFill>
              <w14:schemeClr w14:val="tx1"/>
            </w14:solidFill>
          </w14:textFill>
        </w:rPr>
        <w:t>服务器开发：Node.js是一种流行的服务器端开发语言，它建立在JavaScript之上，使得开发者可以使用同一种语言进行前端和后端的开发。Express是Node.js的一个框架，可以帮助开发者快速搭建服务器，处理用户请求，并且可以与数据库进行连接和交互。</w:t>
      </w:r>
    </w:p>
    <w:p>
      <w:pPr>
        <w:pageBreakBefore w:val="0"/>
        <w:widowControl w:val="0"/>
        <w:kinsoku/>
        <w:wordWrap/>
        <w:overflowPunct/>
        <w:topLinePunct w:val="0"/>
        <w:autoSpaceDE/>
        <w:autoSpaceDN/>
        <w:bidi w:val="0"/>
        <w:spacing w:after="0" w:line="360" w:lineRule="auto"/>
        <w:ind w:firstLine="420"/>
        <w:jc w:val="both"/>
        <w:textAlignment w:val="auto"/>
        <w:rPr>
          <w:rFonts w:hAnsi="宋体" w:hint="eastAsia"/>
          <w:color w:val="000000" w:themeColor="text1"/>
          <w:sz w:val="24"/>
          <w:szCs w:val="24"/>
          <w14:textFill>
            <w14:solidFill>
              <w14:schemeClr w14:val="tx1"/>
            </w14:solidFill>
          </w14:textFill>
        </w:rPr>
      </w:pPr>
      <w:r>
        <w:rPr>
          <w:rFonts w:ascii="Times New Roman" w:eastAsia="宋体" w:hAnsi="宋体" w:cs="Times New Roman" w:hint="eastAsia"/>
          <w:color w:val="000000" w:themeColor="text1"/>
          <w:sz w:val="24"/>
          <w:szCs w:val="24"/>
          <w14:textFill>
            <w14:solidFill>
              <w14:schemeClr w14:val="tx1"/>
            </w14:solidFill>
          </w14:textFill>
        </w:rPr>
        <w:t>数据库技术：MySQL是一种关系型数据库管理系统，它具有稳定、高效和易用的特点，被广泛应用于各种应用程序的开发中。在移动购物系统中，MySQL可以用于存储和管理用户信息、商品信息等重要数据。</w:t>
      </w:r>
    </w:p>
    <w:p>
      <w:pPr>
        <w:pageBreakBefore w:val="0"/>
        <w:widowControl w:val="0"/>
        <w:kinsoku/>
        <w:wordWrap/>
        <w:overflowPunct/>
        <w:topLinePunct w:val="0"/>
        <w:autoSpaceDE/>
        <w:autoSpaceDN/>
        <w:bidi w:val="0"/>
        <w:spacing w:after="0" w:line="360" w:lineRule="auto"/>
        <w:ind w:firstLine="420"/>
        <w:jc w:val="both"/>
        <w:textAlignment w:val="auto"/>
        <w:rPr>
          <w:rFonts w:hAnsi="宋体" w:hint="eastAsia"/>
          <w:color w:val="000000" w:themeColor="text1"/>
          <w:sz w:val="24"/>
          <w:szCs w:val="24"/>
          <w14:textFill>
            <w14:solidFill>
              <w14:schemeClr w14:val="tx1"/>
            </w14:solidFill>
          </w14:textFill>
        </w:rPr>
      </w:pPr>
      <w:r>
        <w:rPr>
          <w:rFonts w:ascii="Times New Roman" w:eastAsia="宋体" w:hAnsi="宋体" w:cs="Times New Roman" w:hint="eastAsia"/>
          <w:color w:val="000000" w:themeColor="text1"/>
          <w:sz w:val="24"/>
          <w:szCs w:val="24"/>
          <w14:textFill>
            <w14:solidFill>
              <w14:schemeClr w14:val="tx1"/>
            </w14:solidFill>
          </w14:textFill>
        </w:rPr>
        <w:t>支付接口：为了实现支付功能，开发者可以集成第三方的支付接口，如支付宝、微信支付等。这些支付接口可以帮助开发者快速实现支付功能，并且具有安全、便捷和高效的特点。</w:t>
      </w:r>
    </w:p>
    <w:p>
      <w:pPr>
        <w:pageBreakBefore w:val="0"/>
        <w:widowControl w:val="0"/>
        <w:kinsoku/>
        <w:wordWrap/>
        <w:overflowPunct/>
        <w:topLinePunct w:val="0"/>
        <w:autoSpaceDE/>
        <w:autoSpaceDN/>
        <w:bidi w:val="0"/>
        <w:spacing w:after="0" w:line="360" w:lineRule="auto"/>
        <w:ind w:firstLine="420"/>
        <w:jc w:val="both"/>
        <w:textAlignment w:val="auto"/>
        <w:rPr>
          <w:rFonts w:hAnsi="宋体" w:hint="eastAsia"/>
          <w:color w:val="000000" w:themeColor="text1"/>
          <w:sz w:val="24"/>
          <w:szCs w:val="24"/>
          <w14:textFill>
            <w14:solidFill>
              <w14:schemeClr w14:val="tx1"/>
            </w14:solidFill>
          </w14:textFill>
        </w:rPr>
      </w:pPr>
      <w:r>
        <w:rPr>
          <w:rFonts w:ascii="Times New Roman" w:eastAsia="宋体" w:hAnsi="宋体" w:cs="Times New Roman" w:hint="eastAsia"/>
          <w:color w:val="000000" w:themeColor="text1"/>
          <w:sz w:val="24"/>
          <w:szCs w:val="24"/>
          <w14:textFill>
            <w14:solidFill>
              <w14:schemeClr w14:val="tx1"/>
            </w14:solidFill>
          </w14:textFill>
        </w:rPr>
        <w:t>推送通知：Firebase Cloud Messaging是一种消息推送服务，它可以帮助开发者向用户发送消息推送通知，及时通知用户购物信息或者其他重要信息。通过使用Firebase Cloud Messaging，开发者可以有效地提高用户参与度和使用体验。</w:t>
      </w:r>
      <w:bookmarkEnd w:id="2"/>
      <w:bookmarkStart w:id="3" w:name="_Toc509445050"/>
    </w:p>
    <w:p>
      <w:pPr>
        <w:pStyle w:val="Heading1"/>
        <w:numPr>
          <w:ilvl w:val="0"/>
          <w:numId w:val="0"/>
        </w:numPr>
        <w:bidi w:val="0"/>
        <w:ind w:leftChars="0"/>
        <w:rPr>
          <w:rFonts w:hint="eastAsia"/>
        </w:rPr>
        <w:sectPr>
          <w:headerReference w:type="default" r:id="rId9"/>
          <w:footerReference w:type="default" r:id="rId10"/>
          <w:pgSz w:w="11906" w:h="16838"/>
          <w:pgMar w:top="1304" w:right="1469" w:bottom="1304" w:left="1797" w:header="851" w:footer="992" w:gutter="0"/>
          <w:pgNumType w:start="3"/>
          <w:cols w:num="1" w:space="720"/>
          <w:docGrid w:type="lines" w:linePitch="312" w:charSpace="0"/>
        </w:sectPr>
      </w:pPr>
      <w:r>
        <w:rPr>
          <w:rFonts w:hint="eastAsia"/>
        </w:rPr>
        <w:t>3 系统分析</w:t>
      </w:r>
      <w:bookmarkEnd w:id="3"/>
    </w:p>
    <w:p>
      <w:pPr>
        <w:pStyle w:val="Heading2"/>
        <w:bidi w:val="0"/>
      </w:pPr>
      <w:bookmarkStart w:id="4" w:name="_Toc509445051"/>
      <w:r>
        <w:t>3.1 可行性分析</w:t>
      </w:r>
      <w:bookmarkEnd w:id="4"/>
    </w:p>
    <w:p>
      <w:pPr>
        <w:pageBreakBefore w:val="0"/>
        <w:widowControl w:val="0"/>
        <w:kinsoku/>
        <w:wordWrap/>
        <w:overflowPunct/>
        <w:topLinePunct w:val="0"/>
        <w:autoSpaceDE/>
        <w:autoSpaceDN/>
        <w:bidi w:val="0"/>
        <w:spacing w:after="0" w:line="360" w:lineRule="auto"/>
        <w:ind w:firstLine="420"/>
        <w:jc w:val="both"/>
        <w:textAlignment w:val="auto"/>
        <w:rPr>
          <w:rFonts w:hAnsi="宋体" w:hint="eastAsia"/>
          <w:sz w:val="24"/>
          <w:szCs w:val="24"/>
        </w:rPr>
      </w:pPr>
      <w:bookmarkStart w:id="5" w:name="_Toc404167238"/>
      <w:r>
        <w:rPr>
          <w:rFonts w:hAnsi="宋体" w:cs="Times New Roman" w:hint="eastAsia"/>
          <w:sz w:val="24"/>
          <w:szCs w:val="24"/>
          <w:lang w:eastAsia="zh-CN"/>
        </w:rPr>
        <w:t>本文</w:t>
      </w:r>
      <w:r>
        <w:rPr>
          <w:rFonts w:ascii="Times New Roman" w:hAnsi="宋体" w:cs="Times New Roman" w:hint="eastAsia"/>
          <w:sz w:val="24"/>
          <w:szCs w:val="24"/>
        </w:rPr>
        <w:t>首先介绍了系统的需求分析和设计，包括用户界面设计、功能设计、后台设计等。然后，介绍了相关技术的特点和应用，包括Android开发、Web开发、服务器开发、数据库技术、支付接口和推送通知等。</w:t>
      </w:r>
    </w:p>
    <w:p>
      <w:pPr>
        <w:pageBreakBefore w:val="0"/>
        <w:widowControl w:val="0"/>
        <w:kinsoku/>
        <w:wordWrap/>
        <w:overflowPunct/>
        <w:topLinePunct w:val="0"/>
        <w:autoSpaceDE/>
        <w:autoSpaceDN/>
        <w:bidi w:val="0"/>
        <w:spacing w:after="0" w:line="360" w:lineRule="auto"/>
        <w:ind w:firstLine="420"/>
        <w:jc w:val="both"/>
        <w:textAlignment w:val="auto"/>
        <w:rPr>
          <w:rFonts w:hAnsi="宋体" w:hint="eastAsia"/>
          <w:sz w:val="24"/>
          <w:szCs w:val="24"/>
        </w:rPr>
      </w:pPr>
      <w:r>
        <w:rPr>
          <w:rFonts w:ascii="Times New Roman" w:hAnsi="宋体" w:cs="Times New Roman" w:hint="eastAsia"/>
          <w:sz w:val="24"/>
          <w:szCs w:val="24"/>
        </w:rPr>
        <w:t>在Android开发方面，</w:t>
      </w:r>
      <w:r>
        <w:rPr>
          <w:rFonts w:hAnsi="宋体" w:cs="Times New Roman" w:hint="eastAsia"/>
          <w:sz w:val="24"/>
          <w:szCs w:val="24"/>
          <w:lang w:eastAsia="zh-CN"/>
        </w:rPr>
        <w:t>本文</w:t>
      </w:r>
      <w:r>
        <w:rPr>
          <w:rFonts w:ascii="Times New Roman" w:hAnsi="宋体" w:cs="Times New Roman" w:hint="eastAsia"/>
          <w:sz w:val="24"/>
          <w:szCs w:val="24"/>
        </w:rPr>
        <w:t>介绍了Java和Kotlin两种语言的特点和优势，并阐述了如何利用Android Studio进行应用程序的开发和调试。在Web开发方面，</w:t>
      </w:r>
      <w:r>
        <w:rPr>
          <w:rFonts w:hAnsi="宋体" w:cs="Times New Roman" w:hint="eastAsia"/>
          <w:sz w:val="24"/>
          <w:szCs w:val="24"/>
          <w:lang w:eastAsia="zh-CN"/>
        </w:rPr>
        <w:t>本文</w:t>
      </w:r>
      <w:r>
        <w:rPr>
          <w:rFonts w:ascii="Times New Roman" w:hAnsi="宋体" w:cs="Times New Roman" w:hint="eastAsia"/>
          <w:sz w:val="24"/>
          <w:szCs w:val="24"/>
        </w:rPr>
        <w:t>介绍了HTML5、CSS3和JavaScript三种技术的特点和优势，并阐述了如何利用Bootstrap框架实现响应式设计。在服务器开发方面，</w:t>
      </w:r>
      <w:r>
        <w:rPr>
          <w:rFonts w:hAnsi="宋体" w:cs="Times New Roman" w:hint="eastAsia"/>
          <w:sz w:val="24"/>
          <w:szCs w:val="24"/>
          <w:lang w:eastAsia="zh-CN"/>
        </w:rPr>
        <w:t>本文</w:t>
      </w:r>
      <w:r>
        <w:rPr>
          <w:rFonts w:ascii="Times New Roman" w:hAnsi="宋体" w:cs="Times New Roman" w:hint="eastAsia"/>
          <w:sz w:val="24"/>
          <w:szCs w:val="24"/>
        </w:rPr>
        <w:t>介绍了Node.js和Express框架的特点和优势，并阐述了如何处理用户请求和连接数据库。在数据库技术方面，</w:t>
      </w:r>
      <w:r>
        <w:rPr>
          <w:rFonts w:hAnsi="宋体" w:cs="Times New Roman" w:hint="eastAsia"/>
          <w:sz w:val="24"/>
          <w:szCs w:val="24"/>
          <w:lang w:eastAsia="zh-CN"/>
        </w:rPr>
        <w:t>本文</w:t>
      </w:r>
      <w:r>
        <w:rPr>
          <w:rFonts w:ascii="Times New Roman" w:hAnsi="宋体" w:cs="Times New Roman" w:hint="eastAsia"/>
          <w:sz w:val="24"/>
          <w:szCs w:val="24"/>
        </w:rPr>
        <w:t>介绍了MySQL数据库的特点和优势，并阐述了如何存储和管理用户信息、商品信息等重要数据。在支付接口方面，</w:t>
      </w:r>
      <w:r>
        <w:rPr>
          <w:rFonts w:hAnsi="宋体" w:cs="Times New Roman" w:hint="eastAsia"/>
          <w:sz w:val="24"/>
          <w:szCs w:val="24"/>
          <w:lang w:eastAsia="zh-CN"/>
        </w:rPr>
        <w:t>本文</w:t>
      </w:r>
      <w:r>
        <w:rPr>
          <w:rFonts w:ascii="Times New Roman" w:hAnsi="宋体" w:cs="Times New Roman" w:hint="eastAsia"/>
          <w:sz w:val="24"/>
          <w:szCs w:val="24"/>
        </w:rPr>
        <w:t>介绍了支付宝、微信支付等支付接口的特点和优势，并阐述了如何集成第三方支付接口实现支付功能。在推送通知方面，</w:t>
      </w:r>
      <w:r>
        <w:rPr>
          <w:rFonts w:hAnsi="宋体" w:cs="Times New Roman" w:hint="eastAsia"/>
          <w:sz w:val="24"/>
          <w:szCs w:val="24"/>
          <w:lang w:eastAsia="zh-CN"/>
        </w:rPr>
        <w:t>本文</w:t>
      </w:r>
      <w:r>
        <w:rPr>
          <w:rFonts w:ascii="Times New Roman" w:hAnsi="宋体" w:cs="Times New Roman" w:hint="eastAsia"/>
          <w:sz w:val="24"/>
          <w:szCs w:val="24"/>
        </w:rPr>
        <w:t>介绍了Firebase Cloud Messaging的特点和优势，并阐述了如何利用它实现消息推送功能。</w:t>
      </w:r>
    </w:p>
    <w:bookmarkEnd w:id="5"/>
    <w:p>
      <w:pPr>
        <w:pStyle w:val="Heading2"/>
        <w:bidi w:val="0"/>
      </w:pPr>
      <w:bookmarkStart w:id="6" w:name="_Toc509445055"/>
      <w:r>
        <w:rPr>
          <w:rFonts w:ascii="宋体" w:hAnsi="宋体"/>
        </w:rPr>
        <w:t>3.2 需求分析</w:t>
      </w:r>
      <w:bookmarkEnd w:id="6"/>
    </w:p>
    <w:p>
      <w:pPr>
        <w:pageBreakBefore w:val="0"/>
        <w:widowControl w:val="0"/>
        <w:kinsoku/>
        <w:wordWrap/>
        <w:overflowPunct/>
        <w:topLinePunct w:val="0"/>
        <w:autoSpaceDE/>
        <w:autoSpaceDN/>
        <w:bidi w:val="0"/>
        <w:spacing w:after="0" w:line="360" w:lineRule="auto"/>
        <w:ind w:firstLine="420"/>
        <w:jc w:val="both"/>
        <w:textAlignment w:val="auto"/>
        <w:rPr>
          <w:rFonts w:hAnsi="宋体"/>
          <w:sz w:val="24"/>
          <w:szCs w:val="24"/>
        </w:rPr>
      </w:pPr>
      <w:r>
        <w:rPr>
          <w:rFonts w:ascii="Times New Roman" w:hAnsi="宋体" w:cs="Times New Roman" w:hint="eastAsia"/>
          <w:color w:val="000000" w:themeColor="text1"/>
          <w:sz w:val="24"/>
          <w:szCs w:val="24"/>
          <w14:textFill>
            <w14:solidFill>
              <w14:schemeClr w14:val="tx1"/>
            </w14:solidFill>
          </w14:textFill>
        </w:rPr>
        <w:t>对于电子系统来说，对应的用户实际上也有两类，一类用户就是系统的服务对象，也就是消费，另一类用户，则是系统的管理员</w:t>
      </w:r>
      <w:r>
        <w:rPr>
          <w:rFonts w:ascii="Times New Roman" w:hAnsi="宋体" w:cs="Times New Roman"/>
          <w:color w:val="000000" w:themeColor="text1"/>
          <w:sz w:val="24"/>
          <w:szCs w:val="24"/>
          <w14:textFill>
            <w14:solidFill>
              <w14:schemeClr w14:val="tx1"/>
            </w14:solidFill>
          </w14:textFill>
        </w:rPr>
        <w:t>。</w:t>
      </w:r>
      <w:r>
        <w:rPr>
          <w:rFonts w:ascii="Times New Roman" w:hAnsi="宋体" w:cs="Times New Roman"/>
          <w:sz w:val="24"/>
          <w:szCs w:val="24"/>
        </w:rPr>
        <w:t>用户间静态结构如图3-1所示。</w:t>
      </w:r>
    </w:p>
    <w:p>
      <w:pPr>
        <w:pageBreakBefore w:val="0"/>
        <w:widowControl w:val="0"/>
        <w:kinsoku/>
        <w:wordWrap/>
        <w:overflowPunct/>
        <w:topLinePunct w:val="0"/>
        <w:autoSpaceDE/>
        <w:autoSpaceDN/>
        <w:bidi w:val="0"/>
        <w:spacing w:after="0" w:line="360" w:lineRule="auto"/>
        <w:ind w:firstLine="480" w:firstLineChars="200"/>
        <w:jc w:val="center"/>
        <w:textAlignment w:val="auto"/>
        <w:rPr>
          <w:sz w:val="24"/>
        </w:rPr>
      </w:pPr>
      <w:bookmarkStart w:id="7" w:name="_Toc479635426"/>
      <w:bookmarkEnd w:id="7"/>
      <w:bookmarkStart w:id="8" w:name="_Toc478032601"/>
      <w:bookmarkEnd w:id="8"/>
      <w:bookmarkStart w:id="9" w:name="_Toc477278998"/>
      <w:bookmarkEnd w:id="9"/>
      <w:bookmarkStart w:id="10" w:name="_Toc477981314"/>
      <w:bookmarkEnd w:id="10"/>
      <w:r>
        <w:rPr>
          <w:rFonts w:ascii="Times New Roman" w:hAnsi="Times New Roman" w:cs="Times New Roman"/>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9.8pt;height:102.6pt" o:ole="" coordsize="21600,21600" o:preferrelative="t" filled="f" stroked="f">
            <v:stroke joinstyle="miter"/>
            <v:imagedata r:id="rId11" o:title=""/>
            <o:lock v:ext="edit" aspectratio="t"/>
            <w10:anchorlock/>
          </v:shape>
          <o:OLEObject Type="Embed" ProgID="Visio.Drawing.11" ShapeID="_x0000_i1025" DrawAspect="Content" ObjectID="_1468075725" r:id="rId12"/>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图3-1 用户间静态结构图</w:t>
      </w:r>
    </w:p>
    <w:p>
      <w:pPr>
        <w:pageBreakBefore w:val="0"/>
        <w:widowControl w:val="0"/>
        <w:kinsoku/>
        <w:wordWrap/>
        <w:overflowPunct/>
        <w:topLinePunct w:val="0"/>
        <w:autoSpaceDE/>
        <w:autoSpaceDN/>
        <w:bidi w:val="0"/>
        <w:spacing w:after="0" w:line="360" w:lineRule="auto"/>
        <w:ind w:firstLine="420"/>
        <w:jc w:val="both"/>
        <w:textAlignment w:val="auto"/>
        <w:rPr>
          <w:rFonts w:hAnsi="宋体"/>
          <w:sz w:val="24"/>
          <w:szCs w:val="24"/>
        </w:rPr>
      </w:pPr>
      <w:r>
        <w:rPr>
          <w:rFonts w:ascii="Times New Roman" w:hAnsi="宋体" w:cs="Times New Roman"/>
          <w:sz w:val="24"/>
          <w:szCs w:val="24"/>
        </w:rPr>
        <w:t>用户进入网站后可查看网站信息，包括</w:t>
      </w:r>
      <w:r>
        <w:rPr>
          <w:rFonts w:ascii="Times New Roman" w:hAnsi="宋体" w:cs="Times New Roman" w:hint="eastAsia"/>
          <w:sz w:val="24"/>
          <w:szCs w:val="24"/>
        </w:rPr>
        <w:t>新闻公告、商品信息</w:t>
      </w:r>
      <w:r>
        <w:rPr>
          <w:rFonts w:ascii="Times New Roman" w:hAnsi="宋体" w:cs="Times New Roman"/>
          <w:sz w:val="24"/>
          <w:szCs w:val="24"/>
        </w:rPr>
        <w:t>等，</w:t>
      </w:r>
      <w:r>
        <w:rPr>
          <w:rFonts w:ascii="Times New Roman" w:hAnsi="宋体" w:cs="Times New Roman" w:hint="eastAsia"/>
          <w:sz w:val="24"/>
          <w:szCs w:val="24"/>
        </w:rPr>
        <w:t>注册登录后可</w:t>
      </w:r>
      <w:r>
        <w:rPr>
          <w:rFonts w:ascii="Times New Roman" w:hAnsi="宋体" w:cs="Times New Roman"/>
          <w:sz w:val="24"/>
          <w:szCs w:val="24"/>
        </w:rPr>
        <w:t>进行</w:t>
      </w:r>
      <w:r>
        <w:rPr>
          <w:rFonts w:ascii="Times New Roman" w:hAnsi="宋体" w:cs="Times New Roman" w:hint="eastAsia"/>
          <w:sz w:val="24"/>
          <w:szCs w:val="24"/>
        </w:rPr>
        <w:t>商品查询、</w:t>
      </w:r>
      <w:r>
        <w:rPr>
          <w:rFonts w:ascii="Times New Roman" w:hAnsi="宋体" w:cs="Times New Roman"/>
          <w:sz w:val="24"/>
          <w:szCs w:val="24"/>
        </w:rPr>
        <w:t>加人购物车、</w:t>
      </w:r>
      <w:r>
        <w:rPr>
          <w:rFonts w:ascii="Times New Roman" w:hAnsi="宋体" w:cs="Times New Roman" w:hint="eastAsia"/>
          <w:sz w:val="24"/>
          <w:szCs w:val="24"/>
        </w:rPr>
        <w:t>支付购买等操作</w:t>
      </w:r>
      <w:r>
        <w:rPr>
          <w:rFonts w:ascii="Times New Roman" w:hAnsi="宋体" w:cs="Times New Roman"/>
          <w:sz w:val="24"/>
          <w:szCs w:val="24"/>
        </w:rPr>
        <w:t>，并可进入</w:t>
      </w:r>
      <w:r>
        <w:rPr>
          <w:rFonts w:ascii="Times New Roman" w:hAnsi="宋体" w:cs="Times New Roman" w:hint="eastAsia"/>
          <w:sz w:val="24"/>
          <w:szCs w:val="24"/>
        </w:rPr>
        <w:t>个人</w:t>
      </w:r>
      <w:r>
        <w:rPr>
          <w:rFonts w:ascii="Times New Roman" w:hAnsi="宋体" w:cs="Times New Roman"/>
          <w:sz w:val="24"/>
          <w:szCs w:val="24"/>
        </w:rPr>
        <w:t>中心，</w:t>
      </w:r>
      <w:r>
        <w:rPr>
          <w:rFonts w:ascii="Times New Roman" w:hAnsi="宋体" w:cs="Times New Roman" w:hint="eastAsia"/>
          <w:sz w:val="24"/>
          <w:szCs w:val="24"/>
        </w:rPr>
        <w:t>个人中心主要功能模块包括个人基本信息、我的订单、充值以及我的留言</w:t>
      </w:r>
      <w:r>
        <w:rPr>
          <w:rFonts w:ascii="Times New Roman" w:hAnsi="宋体" w:cs="Times New Roman"/>
          <w:sz w:val="24"/>
          <w:szCs w:val="24"/>
        </w:rPr>
        <w:t>。</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sectPr>
          <w:headerReference w:type="default" r:id="rId13"/>
          <w:footerReference w:type="default" r:id="rId14"/>
          <w:type w:val="nextPage"/>
          <w:pgSz w:w="11906" w:h="16838"/>
          <w:pgMar w:top="1304" w:right="1469" w:bottom="1304" w:left="1797" w:header="851" w:footer="992" w:gutter="0"/>
          <w:pgNumType w:start="4"/>
          <w:cols w:num="1" w:space="720"/>
          <w:titlePg w:val="0"/>
          <w:docGrid w:type="lines" w:linePitch="312" w:charSpace="0"/>
        </w:sectPr>
      </w:pPr>
      <w:r>
        <w:rPr>
          <w:rFonts w:ascii="Times New Roman" w:hAnsi="宋体" w:cs="Times New Roman"/>
          <w:color w:val="000000" w:themeColor="text1"/>
          <w:sz w:val="24"/>
          <w:szCs w:val="24"/>
          <w14:textFill>
            <w14:solidFill>
              <w14:schemeClr w14:val="tx1"/>
            </w14:solidFill>
          </w14:textFill>
        </w:rPr>
        <w:t>用户用例图如图3-2所示。</w:t>
      </w:r>
    </w:p>
    <w:p>
      <w:pPr>
        <w:pageBreakBefore w:val="0"/>
        <w:widowControl w:val="0"/>
        <w:kinsoku/>
        <w:wordWrap/>
        <w:overflowPunct/>
        <w:topLinePunct w:val="0"/>
        <w:autoSpaceDE/>
        <w:autoSpaceDN/>
        <w:bidi w:val="0"/>
        <w:spacing w:after="0" w:line="360" w:lineRule="auto"/>
        <w:jc w:val="center"/>
        <w:textAlignment w:val="auto"/>
      </w:pPr>
      <w:r>
        <w:rPr>
          <w:rFonts w:ascii="Times New Roman" w:hAnsi="Times New Roman" w:cs="Times New Roman"/>
          <w:color w:val="FF0000"/>
        </w:rPr>
        <w:object>
          <v:shape id="_x0000_i1026" type="#_x0000_t75" style="width:5in;height:372pt" o:ole="" coordsize="21600,21600" o:preferrelative="t" filled="f" stroked="f">
            <v:stroke joinstyle="miter"/>
            <v:imagedata r:id="rId15" o:title=""/>
            <o:lock v:ext="edit" aspectratio="t"/>
            <w10:anchorlock/>
          </v:shape>
          <o:OLEObject Type="Embed" ProgID="Visio.Drawing.11" ShapeID="_x0000_i1026" DrawAspect="Content" ObjectID="_1468075726" r:id="rId16"/>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图3-2 用户用例图</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hint="eastAsia"/>
          <w:color w:val="000000" w:themeColor="text1"/>
          <w:sz w:val="24"/>
          <w:szCs w:val="24"/>
          <w14:textFill>
            <w14:solidFill>
              <w14:schemeClr w14:val="tx1"/>
            </w14:solidFill>
          </w14:textFill>
        </w:rPr>
        <w:t>在管理员完成了登录操作之后，需要涉及到的功能模块有六个：一是用户关系，二是商品管理，三是订单管理，四是基础信息，五是订单统计分析，六是商品类型管理。</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sectPr>
          <w:headerReference w:type="default" r:id="rId17"/>
          <w:footerReference w:type="default" r:id="rId18"/>
          <w:type w:val="nextPage"/>
          <w:pgSz w:w="11906" w:h="16838"/>
          <w:pgMar w:top="1304" w:right="1469" w:bottom="1304" w:left="1797" w:header="851" w:footer="992" w:gutter="0"/>
          <w:pgNumType w:start="5"/>
          <w:cols w:num="1" w:space="720"/>
          <w:titlePg w:val="0"/>
          <w:docGrid w:type="lines" w:linePitch="312" w:charSpace="0"/>
        </w:sectPr>
      </w:pPr>
      <w:r>
        <w:rPr>
          <w:rFonts w:ascii="Times New Roman" w:hAnsi="宋体" w:cs="Times New Roman"/>
          <w:color w:val="000000" w:themeColor="text1"/>
          <w:sz w:val="24"/>
          <w:szCs w:val="24"/>
          <w14:textFill>
            <w14:solidFill>
              <w14:schemeClr w14:val="tx1"/>
            </w14:solidFill>
          </w14:textFill>
        </w:rPr>
        <w:t>管理员用例图如图3-3所示。</w: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object>
          <v:shape id="_x0000_i1027" type="#_x0000_t75" style="width:362.4pt;height:279pt" o:ole="" coordsize="21600,21600" o:preferrelative="t" filled="f" stroked="f">
            <v:stroke joinstyle="miter"/>
            <v:imagedata r:id="rId19" o:title=""/>
            <o:lock v:ext="edit" aspectratio="t"/>
            <w10:anchorlock/>
          </v:shape>
          <o:OLEObject Type="Embed" ProgID="Visio.Drawing.11" ShapeID="_x0000_i1027" DrawAspect="Content" ObjectID="_1468075727" r:id="rId20"/>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图3-3 管理员用例图</w:t>
      </w:r>
    </w:p>
    <w:p>
      <w:pPr>
        <w:pStyle w:val="Heading2"/>
        <w:bidi w:val="0"/>
      </w:pPr>
      <w:bookmarkStart w:id="11" w:name="_Toc509445059"/>
      <w:r>
        <w:rPr>
          <w:rFonts w:ascii="宋体" w:hAnsi="宋体"/>
        </w:rPr>
        <w:t>3.3 数据流程分析</w:t>
      </w:r>
      <w:bookmarkEnd w:id="11"/>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hint="eastAsia"/>
          <w:color w:val="000000" w:themeColor="text1"/>
          <w:sz w:val="24"/>
          <w:szCs w:val="24"/>
          <w14:textFill>
            <w14:solidFill>
              <w14:schemeClr w14:val="tx1"/>
            </w14:solidFill>
          </w14:textFill>
        </w:rPr>
        <w:t>在数据流程分析环节，需要覆盖到系统中的全部阶段和相应的管理业务活动，对于全部业务相关信息及时掌握，包括对应的处置过程和数据的存储，同时也要结合业务的实践情况，开展相应的数据流程图的绘制工作。</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hint="eastAsia"/>
          <w:color w:val="000000" w:themeColor="text1"/>
          <w:sz w:val="24"/>
          <w:szCs w:val="24"/>
          <w14:textFill>
            <w14:solidFill>
              <w14:schemeClr w14:val="tx1"/>
            </w14:solidFill>
          </w14:textFill>
        </w:rPr>
        <w:t>TFD，也就是</w:t>
      </w:r>
      <w:r>
        <w:rPr>
          <w:rFonts w:ascii="Times New Roman" w:hAnsi="宋体" w:cs="Times New Roman"/>
          <w:color w:val="000000" w:themeColor="text1"/>
          <w:sz w:val="24"/>
          <w:szCs w:val="24"/>
          <w14:textFill>
            <w14:solidFill>
              <w14:schemeClr w14:val="tx1"/>
            </w14:solidFill>
          </w14:textFill>
        </w:rPr>
        <w:t>Transaction Flow Diagram</w:t>
      </w:r>
      <w:r>
        <w:rPr>
          <w:rFonts w:ascii="Times New Roman" w:hAnsi="宋体" w:cs="Times New Roman" w:hint="eastAsia"/>
          <w:color w:val="000000" w:themeColor="text1"/>
          <w:sz w:val="24"/>
          <w:szCs w:val="24"/>
          <w14:textFill>
            <w14:solidFill>
              <w14:schemeClr w14:val="tx1"/>
            </w14:solidFill>
          </w14:textFill>
        </w:rPr>
        <w:t>，即数据流程图，主要指的是通过相应的连线和符号的搭配，呈现出相应的业务处理过程，也就是针对系统而言，对其中相应的单位和人员见业务关系和作业情况以及相应的信息传输进行描绘的图。</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color w:val="000000" w:themeColor="text1"/>
          <w:sz w:val="24"/>
          <w:szCs w:val="24"/>
          <w14:textFill>
            <w14:solidFill>
              <w14:schemeClr w14:val="tx1"/>
            </w14:solidFill>
          </w14:textFill>
        </w:rPr>
        <w:t>本电子商城系统的顶层数据流图如图3-4所示。</w:t>
      </w:r>
    </w:p>
    <w:p>
      <w:pPr>
        <w:pageBreakBefore w:val="0"/>
        <w:widowControl w:val="0"/>
        <w:kinsoku/>
        <w:wordWrap/>
        <w:overflowPunct/>
        <w:topLinePunct w:val="0"/>
        <w:autoSpaceDE/>
        <w:autoSpaceDN/>
        <w:bidi w:val="0"/>
        <w:spacing w:line="360" w:lineRule="auto"/>
        <w:jc w:val="center"/>
        <w:textAlignment w:val="auto"/>
      </w:pPr>
      <w:bookmarkStart w:id="12" w:name="_Toc477279004"/>
      <w:bookmarkEnd w:id="12"/>
      <w:bookmarkStart w:id="13" w:name="_Toc477981320"/>
      <w:bookmarkEnd w:id="13"/>
      <w:r>
        <w:rPr>
          <w:rFonts w:ascii="Times New Roman" w:hAnsi="Times New Roman" w:cs="Times New Roman"/>
        </w:rPr>
        <w:object>
          <v:shape id="_x0000_i1028" type="#_x0000_t75" style="width:345.6pt;height:120pt" o:ole="" coordsize="21600,21600" o:preferrelative="t" filled="f" stroked="f">
            <v:stroke joinstyle="miter"/>
            <v:imagedata r:id="rId21" o:title=""/>
            <o:lock v:ext="edit" aspectratio="t"/>
            <w10:anchorlock/>
          </v:shape>
          <o:OLEObject Type="Embed" ProgID="Visio.Drawing.11" ShapeID="_x0000_i1028" DrawAspect="Content" ObjectID="_1468075728" r:id="rId22"/>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图3-4 系统顶层数据流程图</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sectPr>
          <w:headerReference w:type="default" r:id="rId23"/>
          <w:footerReference w:type="default" r:id="rId24"/>
          <w:type w:val="nextPage"/>
          <w:pgSz w:w="11906" w:h="16838"/>
          <w:pgMar w:top="1304" w:right="1469" w:bottom="1304" w:left="1797" w:header="851" w:footer="992" w:gutter="0"/>
          <w:pgNumType w:start="6"/>
          <w:cols w:num="1" w:space="720"/>
          <w:titlePg w:val="0"/>
          <w:docGrid w:type="lines" w:linePitch="312" w:charSpace="0"/>
        </w:sectPr>
      </w:pP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hint="eastAsia"/>
          <w:color w:val="000000" w:themeColor="text1"/>
          <w:sz w:val="24"/>
          <w:szCs w:val="24"/>
          <w14:textFill>
            <w14:solidFill>
              <w14:schemeClr w14:val="tx1"/>
            </w14:solidFill>
          </w14:textFill>
        </w:rPr>
        <w:t>在系统数据流图中，有三大模块：一是商品管理，二是用户管理，三是订单管理。在商品管理中，也就是帮助用户查看相应的商品信息并完成购买，以及管理员围绕商品在后台进行管理；订单管理对于用户来说，就是管理自身的订单，而对于管理员来说，管理范围就需要覆盖到全体用户；用户管理对于用户而言，主要是修改相应的个人信息，对于管理员来说，则是要管理相应的用户信息。图3-5为本次研发的系统数据流图。</w:t>
      </w:r>
    </w:p>
    <w:p>
      <w:pPr>
        <w:pageBreakBefore w:val="0"/>
        <w:widowControl w:val="0"/>
        <w:kinsoku/>
        <w:wordWrap/>
        <w:overflowPunct/>
        <w:topLinePunct w:val="0"/>
        <w:autoSpaceDE/>
        <w:autoSpaceDN/>
        <w:bidi w:val="0"/>
        <w:spacing w:after="0" w:line="360" w:lineRule="auto"/>
        <w:jc w:val="center"/>
        <w:textAlignment w:val="auto"/>
      </w:pPr>
      <w:bookmarkStart w:id="14" w:name="_Toc478032603"/>
      <w:bookmarkEnd w:id="14"/>
      <w:bookmarkStart w:id="15" w:name="_Toc477981321"/>
      <w:bookmarkEnd w:id="15"/>
      <w:bookmarkStart w:id="16" w:name="_Toc479635428"/>
      <w:bookmarkEnd w:id="16"/>
      <w:bookmarkStart w:id="17" w:name="_Toc477279005"/>
      <w:bookmarkEnd w:id="17"/>
      <w:r>
        <w:rPr>
          <w:rFonts w:ascii="Times New Roman" w:hAnsi="Times New Roman" w:cs="Times New Roman"/>
        </w:rPr>
        <w:object>
          <v:shape id="_x0000_i1029" type="#_x0000_t75" style="width:375.6pt;height:223.2pt" o:ole="" coordsize="21600,21600" o:preferrelative="t" filled="f" stroked="f">
            <v:stroke joinstyle="miter"/>
            <v:imagedata r:id="rId25" o:title=""/>
            <o:lock v:ext="edit" aspectratio="t"/>
            <w10:anchorlock/>
          </v:shape>
          <o:OLEObject Type="Embed" ProgID="Visio.Drawing.11" ShapeID="_x0000_i1029" DrawAspect="Content" ObjectID="_1468075729" r:id="rId26"/>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 xml:space="preserve">图 3-5 </w:t>
      </w:r>
      <w:r>
        <w:rPr>
          <w:rFonts w:ascii="Times New Roman" w:hAnsi="Times New Roman" w:cs="Times New Roman" w:hint="eastAsia"/>
        </w:rPr>
        <w:t>系统</w:t>
      </w:r>
      <w:r>
        <w:rPr>
          <w:rFonts w:ascii="Times New Roman" w:hAnsi="Times New Roman" w:cs="Times New Roman"/>
        </w:rPr>
        <w:t>数据流图</w:t>
      </w:r>
    </w:p>
    <w:p>
      <w:pPr>
        <w:pStyle w:val="Heading2"/>
        <w:bidi w:val="0"/>
      </w:pPr>
      <w:bookmarkStart w:id="18" w:name="_Toc509445060"/>
      <w:r>
        <w:rPr>
          <w:rFonts w:ascii="宋体" w:hAnsi="宋体"/>
        </w:rPr>
        <w:t>3.4 业务流程分析</w:t>
      </w:r>
      <w:bookmarkEnd w:id="18"/>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hint="eastAsia"/>
          <w:color w:val="000000" w:themeColor="text1"/>
          <w:sz w:val="24"/>
          <w:szCs w:val="24"/>
          <w14:textFill>
            <w14:solidFill>
              <w14:schemeClr w14:val="tx1"/>
            </w14:solidFill>
          </w14:textFill>
        </w:rPr>
        <w:t>本电子商城系统对应的工作流程是：系统进行启动，显示主界面，主界面对于全部用户都开放。结合登录用户的权限，若用户尚未注册，仅只能提供浏览功能，其他功能需要注册之后才能实现，包括对商品进行下订单、查询、购买等。对于管理员而言，则需要围绕系统信息，开展相应的核实、增减以及调整等，同时也需要围绕系统管理相应的全部功能完成操作。</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sectPr>
          <w:headerReference w:type="default" r:id="rId27"/>
          <w:footerReference w:type="default" r:id="rId28"/>
          <w:type w:val="nextPage"/>
          <w:pgSz w:w="11906" w:h="16838"/>
          <w:pgMar w:top="1304" w:right="1469" w:bottom="1304" w:left="1797" w:header="851" w:footer="992" w:gutter="0"/>
          <w:pgNumType w:start="7"/>
          <w:cols w:num="1" w:space="720"/>
          <w:titlePg w:val="0"/>
          <w:docGrid w:type="lines" w:linePitch="312" w:charSpace="0"/>
        </w:sectPr>
      </w:pPr>
      <w:r>
        <w:rPr>
          <w:rFonts w:ascii="Times New Roman" w:hAnsi="宋体" w:cs="Times New Roman"/>
          <w:color w:val="000000" w:themeColor="text1"/>
          <w:sz w:val="24"/>
          <w:szCs w:val="24"/>
          <w14:textFill>
            <w14:solidFill>
              <w14:schemeClr w14:val="tx1"/>
            </w14:solidFill>
          </w14:textFill>
        </w:rPr>
        <w:t>本电子商城系统的业务流程图如图3-</w:t>
      </w:r>
      <w:r>
        <w:rPr>
          <w:rFonts w:ascii="Times New Roman" w:hAnsi="宋体" w:cs="Times New Roman" w:hint="eastAsia"/>
          <w:color w:val="000000" w:themeColor="text1"/>
          <w:sz w:val="24"/>
          <w:szCs w:val="24"/>
          <w14:textFill>
            <w14:solidFill>
              <w14:schemeClr w14:val="tx1"/>
            </w14:solidFill>
          </w14:textFill>
        </w:rPr>
        <w:t>6</w:t>
      </w:r>
      <w:r>
        <w:rPr>
          <w:rFonts w:ascii="Times New Roman" w:hAnsi="宋体" w:cs="Times New Roman"/>
          <w:color w:val="000000" w:themeColor="text1"/>
          <w:sz w:val="24"/>
          <w:szCs w:val="24"/>
          <w14:textFill>
            <w14:solidFill>
              <w14:schemeClr w14:val="tx1"/>
            </w14:solidFill>
          </w14:textFill>
        </w:rPr>
        <w:t>所示：</w:t>
      </w:r>
    </w:p>
    <w:p>
      <w:pPr>
        <w:pageBreakBefore w:val="0"/>
        <w:widowControl w:val="0"/>
        <w:kinsoku/>
        <w:wordWrap/>
        <w:overflowPunct/>
        <w:topLinePunct w:val="0"/>
        <w:autoSpaceDE/>
        <w:autoSpaceDN/>
        <w:bidi w:val="0"/>
        <w:spacing w:line="360" w:lineRule="auto"/>
        <w:jc w:val="center"/>
        <w:textAlignment w:val="auto"/>
        <w:rPr>
          <w:color w:val="000000"/>
        </w:rPr>
      </w:pPr>
      <w:bookmarkStart w:id="19" w:name="_Toc498163567"/>
      <w:bookmarkEnd w:id="19"/>
      <w:r>
        <w:rPr>
          <w:rFonts w:cs="宋体"/>
          <w:kern w:val="0"/>
        </w:rPr>
        <w:object>
          <v:shape id="_x0000_i1030" type="#_x0000_t75" style="width:423pt;height:279pt" o:ole="" coordsize="21600,21600" o:preferrelative="t" filled="f" stroked="f">
            <v:stroke joinstyle="miter"/>
            <v:imagedata r:id="rId29" o:title=""/>
            <o:lock v:ext="edit" aspectratio="t"/>
            <w10:anchorlock/>
          </v:shape>
          <o:OLEObject Type="Embed" ProgID="Visio.Drawing.11" ShapeID="_x0000_i1030" DrawAspect="Content" ObjectID="_1468075730" r:id="rId30"/>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图3-7</w:t>
      </w:r>
      <w:r>
        <w:rPr>
          <w:rFonts w:ascii="Times New Roman" w:hAnsi="Times New Roman" w:cs="Times New Roman" w:hint="eastAsia"/>
        </w:rPr>
        <w:t>系统</w:t>
      </w:r>
      <w:r>
        <w:rPr>
          <w:rFonts w:ascii="Times New Roman" w:hAnsi="Times New Roman" w:cs="Times New Roman"/>
        </w:rPr>
        <w:t>业务流程图</w:t>
      </w:r>
    </w:p>
    <w:p>
      <w:pPr>
        <w:pStyle w:val="Heading1"/>
        <w:pageBreakBefore w:val="0"/>
        <w:widowControl w:val="0"/>
        <w:numPr>
          <w:ilvl w:val="0"/>
          <w:numId w:val="0"/>
        </w:numPr>
        <w:kinsoku/>
        <w:wordWrap/>
        <w:overflowPunct/>
        <w:topLinePunct w:val="0"/>
        <w:autoSpaceDE/>
        <w:autoSpaceDN/>
        <w:bidi w:val="0"/>
        <w:spacing w:before="156" w:beforeLines="50" w:after="156" w:afterLines="50" w:line="360" w:lineRule="auto"/>
        <w:ind w:leftChars="0"/>
        <w:jc w:val="center"/>
        <w:textAlignment w:val="auto"/>
        <w:rPr>
          <w:rFonts w:ascii="黑体" w:hAnsi="黑体" w:cs="Times New Roman"/>
          <w:szCs w:val="36"/>
        </w:rPr>
        <w:sectPr>
          <w:headerReference w:type="default" r:id="rId31"/>
          <w:footerReference w:type="default" r:id="rId32"/>
          <w:type w:val="nextPage"/>
          <w:pgSz w:w="11906" w:h="16838"/>
          <w:pgMar w:top="1304" w:right="1469" w:bottom="1304" w:left="1797" w:header="851" w:footer="992" w:gutter="0"/>
          <w:pgNumType w:start="8"/>
          <w:cols w:num="1" w:space="720"/>
          <w:titlePg w:val="0"/>
          <w:docGrid w:type="lines" w:linePitch="312" w:charSpace="0"/>
        </w:sectPr>
      </w:pPr>
      <w:bookmarkStart w:id="20" w:name="_Toc509445061"/>
    </w:p>
    <w:p>
      <w:pPr>
        <w:pStyle w:val="Heading1"/>
        <w:numPr>
          <w:ilvl w:val="0"/>
          <w:numId w:val="0"/>
        </w:numPr>
        <w:bidi w:val="0"/>
        <w:ind w:left="0" w:firstLine="0" w:leftChars="0"/>
        <w:rPr>
          <w:rFonts w:hint="eastAsia"/>
        </w:rPr>
      </w:pPr>
      <w:r>
        <w:rPr>
          <w:rFonts w:ascii="Times New Roman" w:hAnsi="Times New Roman" w:hint="eastAsia"/>
        </w:rPr>
        <w:t>4 系统设计</w:t>
      </w:r>
      <w:bookmarkEnd w:id="20"/>
    </w:p>
    <w:p>
      <w:pPr>
        <w:pStyle w:val="Heading2"/>
        <w:bidi w:val="0"/>
      </w:pPr>
      <w:bookmarkStart w:id="21" w:name="_Toc509445062"/>
      <w:r>
        <w:rPr>
          <w:rFonts w:ascii="宋体" w:hAnsi="宋体"/>
        </w:rPr>
        <w:t>4.1 系统概要设计</w:t>
      </w:r>
      <w:bookmarkEnd w:id="21"/>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hint="eastAsia"/>
          <w:color w:val="000000" w:themeColor="text1"/>
          <w:sz w:val="24"/>
          <w:szCs w:val="24"/>
          <w14:textFill>
            <w14:solidFill>
              <w14:schemeClr w14:val="tx1"/>
            </w14:solidFill>
          </w14:textFill>
        </w:rPr>
        <w:t>在研发过程中，本次研发主要选择了</w:t>
      </w:r>
      <w:r>
        <w:rPr>
          <w:rFonts w:ascii="Times New Roman" w:hAnsi="宋体" w:cs="Times New Roman"/>
          <w:color w:val="000000" w:themeColor="text1"/>
          <w:sz w:val="24"/>
          <w:szCs w:val="24"/>
          <w14:textFill>
            <w14:solidFill>
              <w14:schemeClr w14:val="tx1"/>
            </w14:solidFill>
          </w14:textFill>
        </w:rPr>
        <w:t>B/S结构</w:t>
      </w:r>
      <w:r>
        <w:rPr>
          <w:rFonts w:ascii="Times New Roman" w:hAnsi="宋体" w:cs="Times New Roman" w:hint="eastAsia"/>
          <w:color w:val="000000" w:themeColor="text1"/>
          <w:sz w:val="24"/>
          <w:szCs w:val="24"/>
          <w14:textFill>
            <w14:solidFill>
              <w14:schemeClr w14:val="tx1"/>
            </w14:solidFill>
          </w14:textFill>
        </w:rPr>
        <w:t>，也就是</w:t>
      </w:r>
      <w:r>
        <w:rPr>
          <w:rFonts w:ascii="Times New Roman" w:hAnsi="宋体" w:cs="Times New Roman"/>
          <w:color w:val="000000" w:themeColor="text1"/>
          <w:sz w:val="24"/>
          <w:szCs w:val="24"/>
          <w14:textFill>
            <w14:solidFill>
              <w14:schemeClr w14:val="tx1"/>
            </w14:solidFill>
          </w14:textFill>
        </w:rPr>
        <w:t>Browser/Server</w:t>
      </w:r>
      <w:r>
        <w:rPr>
          <w:rFonts w:ascii="Times New Roman" w:hAnsi="宋体" w:cs="Times New Roman" w:hint="eastAsia"/>
          <w:color w:val="000000" w:themeColor="text1"/>
          <w:sz w:val="24"/>
          <w:szCs w:val="24"/>
          <w14:textFill>
            <w14:solidFill>
              <w14:schemeClr w14:val="tx1"/>
            </w14:solidFill>
          </w14:textFill>
        </w:rPr>
        <w:t>，即</w:t>
      </w:r>
      <w:r>
        <w:rPr>
          <w:rFonts w:ascii="Times New Roman" w:hAnsi="宋体" w:cs="Times New Roman"/>
          <w:color w:val="000000" w:themeColor="text1"/>
          <w:sz w:val="24"/>
          <w:szCs w:val="24"/>
          <w14:textFill>
            <w14:solidFill>
              <w14:schemeClr w14:val="tx1"/>
            </w14:solidFill>
          </w14:textFill>
        </w:rPr>
        <w:t>浏览器/服务器结构</w:t>
      </w:r>
      <w:r>
        <w:rPr>
          <w:rFonts w:ascii="Times New Roman" w:hAnsi="宋体" w:cs="Times New Roman" w:hint="eastAsia"/>
          <w:color w:val="000000" w:themeColor="text1"/>
          <w:sz w:val="24"/>
          <w:szCs w:val="24"/>
          <w14:textFill>
            <w14:solidFill>
              <w14:schemeClr w14:val="tx1"/>
            </w14:solidFill>
          </w14:textFill>
        </w:rPr>
        <w:t>，编程语言选择JAVA，数据库选择</w:t>
      </w:r>
      <w:r>
        <w:rPr>
          <w:rFonts w:ascii="Times New Roman" w:hAnsi="宋体" w:cs="Times New Roman"/>
          <w:color w:val="000000" w:themeColor="text1"/>
          <w:sz w:val="24"/>
          <w:szCs w:val="24"/>
          <w14:textFill>
            <w14:solidFill>
              <w14:schemeClr w14:val="tx1"/>
            </w14:solidFill>
          </w14:textFill>
        </w:rPr>
        <w:t>MYSQL数据库</w:t>
      </w:r>
      <w:r>
        <w:rPr>
          <w:rFonts w:ascii="Times New Roman" w:hAnsi="宋体" w:cs="Times New Roman" w:hint="eastAsia"/>
          <w:color w:val="000000" w:themeColor="text1"/>
          <w:sz w:val="24"/>
          <w:szCs w:val="24"/>
          <w14:textFill>
            <w14:solidFill>
              <w14:schemeClr w14:val="tx1"/>
            </w14:solidFill>
          </w14:textFill>
        </w:rPr>
        <w:t>，对于</w:t>
      </w:r>
      <w:r>
        <w:rPr>
          <w:rFonts w:ascii="Times New Roman" w:hAnsi="宋体" w:cs="Times New Roman"/>
          <w:color w:val="000000" w:themeColor="text1"/>
          <w:sz w:val="24"/>
          <w:szCs w:val="24"/>
          <w14:textFill>
            <w14:solidFill>
              <w14:schemeClr w14:val="tx1"/>
            </w14:solidFill>
          </w14:textFill>
        </w:rPr>
        <w:t>Internet环境</w:t>
      </w:r>
      <w:r>
        <w:rPr>
          <w:rFonts w:ascii="Times New Roman" w:hAnsi="宋体" w:cs="Times New Roman" w:hint="eastAsia"/>
          <w:color w:val="000000" w:themeColor="text1"/>
          <w:sz w:val="24"/>
          <w:szCs w:val="24"/>
          <w14:textFill>
            <w14:solidFill>
              <w14:schemeClr w14:val="tx1"/>
            </w14:solidFill>
          </w14:textFill>
        </w:rPr>
        <w:t>能够表现出比较高的契合度。用户只需要保持</w:t>
      </w:r>
      <w:r>
        <w:rPr>
          <w:rFonts w:ascii="Times New Roman" w:hAnsi="宋体" w:cs="Times New Roman"/>
          <w:color w:val="000000" w:themeColor="text1"/>
          <w:sz w:val="24"/>
          <w:szCs w:val="24"/>
          <w14:textFill>
            <w14:solidFill>
              <w14:schemeClr w14:val="tx1"/>
            </w14:solidFill>
          </w14:textFill>
        </w:rPr>
        <w:t>Internet</w:t>
      </w:r>
      <w:r>
        <w:rPr>
          <w:rFonts w:ascii="Times New Roman" w:hAnsi="宋体" w:cs="Times New Roman" w:hint="eastAsia"/>
          <w:color w:val="000000" w:themeColor="text1"/>
          <w:sz w:val="24"/>
          <w:szCs w:val="24"/>
          <w14:textFill>
            <w14:solidFill>
              <w14:schemeClr w14:val="tx1"/>
            </w14:solidFill>
          </w14:textFill>
        </w:rPr>
        <w:t>连接，就可以突破时间和空间的束缚。图4-1为本次系统的主要工作原理图。</w:t>
      </w:r>
    </w:p>
    <w:p>
      <w:pPr>
        <w:pageBreakBefore w:val="0"/>
        <w:widowControl w:val="0"/>
        <w:kinsoku/>
        <w:wordWrap/>
        <w:overflowPunct/>
        <w:topLinePunct w:val="0"/>
        <w:autoSpaceDE/>
        <w:autoSpaceDN/>
        <w:bidi w:val="0"/>
        <w:spacing w:line="360" w:lineRule="auto"/>
        <w:ind w:firstLine="420" w:firstLineChars="200"/>
        <w:jc w:val="center"/>
        <w:textAlignment w:val="auto"/>
        <w:rPr>
          <w:b/>
          <w:bCs/>
          <w:sz w:val="28"/>
          <w:szCs w:val="28"/>
        </w:rPr>
      </w:pPr>
      <w:r>
        <w:rPr>
          <w:rFonts w:ascii="Times New Roman" w:hAnsi="Times New Roman" w:cs="Times New Roman"/>
        </w:rPr>
        <w:object>
          <v:shape id="_x0000_i1031" type="#_x0000_t75" style="width:228pt;height:192pt" o:ole="" coordsize="21600,21600" o:preferrelative="t" filled="f" stroked="f">
            <v:stroke joinstyle="miter"/>
            <v:imagedata r:id="rId33" o:title=""/>
            <o:lock v:ext="edit" aspectratio="t"/>
            <w10:anchorlock/>
          </v:shape>
          <o:OLEObject Type="Embed" ProgID="Visio.Drawing.11" ShapeID="_x0000_i1031" DrawAspect="Content" ObjectID="_1468075731" r:id="rId34"/>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图4-1 系统工作原理图</w:t>
      </w:r>
    </w:p>
    <w:p>
      <w:pPr>
        <w:pStyle w:val="Heading2"/>
        <w:bidi w:val="0"/>
      </w:pPr>
      <w:bookmarkStart w:id="22" w:name="_Toc509445063"/>
      <w:r>
        <w:rPr>
          <w:rFonts w:ascii="宋体" w:hAnsi="宋体"/>
        </w:rPr>
        <w:t>4.2 系统结构设计</w:t>
      </w:r>
      <w:bookmarkEnd w:id="22"/>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hint="eastAsia"/>
          <w:color w:val="000000" w:themeColor="text1"/>
          <w:sz w:val="24"/>
          <w:szCs w:val="24"/>
          <w14:textFill>
            <w14:solidFill>
              <w14:schemeClr w14:val="tx1"/>
            </w14:solidFill>
          </w14:textFill>
        </w:rPr>
        <w:t>针对系统结构进行结构设计，实际上就是拆分任务的过程，用数量较多的小任务完成大任务的实现，不同小任务相互连接，最终就构成了大任务。就工作步骤而言：</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color w:val="000000" w:themeColor="text1"/>
          <w:sz w:val="24"/>
          <w:szCs w:val="24"/>
          <w14:textFill>
            <w14:solidFill>
              <w14:schemeClr w14:val="tx1"/>
            </w14:solidFill>
          </w14:textFill>
        </w:rPr>
        <w:t>1</w:t>
      </w:r>
      <w:r>
        <w:rPr>
          <w:rFonts w:ascii="Times New Roman" w:hAnsi="宋体" w:cs="Times New Roman" w:hint="eastAsia"/>
          <w:color w:val="000000" w:themeColor="text1"/>
          <w:sz w:val="24"/>
          <w:szCs w:val="24"/>
          <w14:textFill>
            <w14:solidFill>
              <w14:schemeClr w14:val="tx1"/>
            </w14:solidFill>
          </w14:textFill>
        </w:rPr>
        <w:t>、用相应数量的子模块分解系统；</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color w:val="000000" w:themeColor="text1"/>
          <w:sz w:val="24"/>
          <w:szCs w:val="24"/>
          <w14:textFill>
            <w14:solidFill>
              <w14:schemeClr w14:val="tx1"/>
            </w14:solidFill>
          </w14:textFill>
        </w:rPr>
        <w:t>2</w:t>
      </w:r>
      <w:r>
        <w:rPr>
          <w:rFonts w:ascii="Times New Roman" w:hAnsi="宋体" w:cs="Times New Roman" w:hint="eastAsia"/>
          <w:color w:val="000000" w:themeColor="text1"/>
          <w:sz w:val="24"/>
          <w:szCs w:val="24"/>
          <w14:textFill>
            <w14:solidFill>
              <w14:schemeClr w14:val="tx1"/>
            </w14:solidFill>
          </w14:textFill>
        </w:rPr>
        <w:t>、预先设计好相应的子模块需要实现的功能</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color w:val="000000" w:themeColor="text1"/>
          <w:sz w:val="24"/>
          <w:szCs w:val="24"/>
          <w14:textFill>
            <w14:solidFill>
              <w14:schemeClr w14:val="tx1"/>
            </w14:solidFill>
          </w14:textFill>
        </w:rPr>
        <w:t>3</w:t>
      </w:r>
      <w:r>
        <w:rPr>
          <w:rFonts w:ascii="Times New Roman" w:hAnsi="宋体" w:cs="Times New Roman" w:hint="eastAsia"/>
          <w:color w:val="000000" w:themeColor="text1"/>
          <w:sz w:val="24"/>
          <w:szCs w:val="24"/>
          <w14:textFill>
            <w14:solidFill>
              <w14:schemeClr w14:val="tx1"/>
            </w14:solidFill>
          </w14:textFill>
        </w:rPr>
        <w:t>、设计好不同模块间的逻辑关系</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color w:val="000000" w:themeColor="text1"/>
          <w:sz w:val="24"/>
          <w:szCs w:val="24"/>
          <w14:textFill>
            <w14:solidFill>
              <w14:schemeClr w14:val="tx1"/>
            </w14:solidFill>
          </w14:textFill>
        </w:rPr>
        <w:t>4</w:t>
      </w:r>
      <w:r>
        <w:rPr>
          <w:rFonts w:ascii="Times New Roman" w:hAnsi="宋体" w:cs="Times New Roman" w:hint="eastAsia"/>
          <w:color w:val="000000" w:themeColor="text1"/>
          <w:sz w:val="24"/>
          <w:szCs w:val="24"/>
          <w14:textFill>
            <w14:solidFill>
              <w14:schemeClr w14:val="tx1"/>
            </w14:solidFill>
          </w14:textFill>
        </w:rPr>
        <w:t>、设计好模块对应的界面，同时对于信息跨模块传输完成梳理</w:t>
      </w:r>
    </w:p>
    <w:p>
      <w:pPr>
        <w:pageBreakBefore w:val="0"/>
        <w:widowControl w:val="0"/>
        <w:kinsoku/>
        <w:wordWrap/>
        <w:overflowPunct/>
        <w:topLinePunct w:val="0"/>
        <w:autoSpaceDE/>
        <w:autoSpaceDN/>
        <w:bidi w:val="0"/>
        <w:spacing w:after="0" w:line="360" w:lineRule="auto"/>
        <w:ind w:firstLine="420"/>
        <w:jc w:val="both"/>
        <w:textAlignment w:val="auto"/>
        <w:rPr>
          <w:rFonts w:hAnsi="宋体"/>
          <w:sz w:val="24"/>
          <w:szCs w:val="24"/>
        </w:rPr>
        <w:sectPr>
          <w:headerReference w:type="default" r:id="rId35"/>
          <w:footerReference w:type="default" r:id="rId36"/>
          <w:pgSz w:w="11906" w:h="16838"/>
          <w:pgMar w:top="1304" w:right="1469" w:bottom="1304" w:left="1797" w:header="851" w:footer="992" w:gutter="0"/>
          <w:pgNumType w:start="9"/>
          <w:cols w:num="1" w:space="720"/>
          <w:docGrid w:type="lines" w:linePitch="312" w:charSpace="0"/>
        </w:sectPr>
      </w:pPr>
    </w:p>
    <w:p>
      <w:pPr>
        <w:sectPr>
          <w:headerReference w:type="default" r:id="rId37"/>
          <w:footerReference w:type="default" r:id="rId38"/>
          <w:pgSz w:w="11906" w:h="16838"/>
          <w:pgMar w:top="1304" w:right="1469" w:bottom="1304" w:left="1797" w:header="851" w:footer="992" w:gutter="0"/>
          <w:pgNumType w:start="16"/>
          <w:cols w:num="1" w:space="720"/>
          <w:docGrid w:type="lines" w:linePitch="312" w:charSpace="0"/>
        </w:sectPr>
      </w:pPr>
    </w:p>
    <w:p>
      <w:pPr>
        <w:sectPr>
          <w:headerReference w:type="default" r:id="rId39"/>
          <w:footerReference w:type="even" r:id="rId40"/>
          <w:footerReference w:type="default" r:id="rId41"/>
          <w:pgSz w:w="11906" w:h="16838"/>
          <w:pgMar w:top="1134" w:right="1134" w:bottom="1134" w:left="1418" w:header="851" w:footer="992" w:gutter="0"/>
          <w:pgBorders>
            <w:top w:val="none" w:sz="0" w:space="0" w:color="auto"/>
            <w:left w:val="none" w:sz="0" w:space="0" w:color="auto"/>
            <w:bottom w:val="none" w:sz="0" w:space="0" w:color="auto"/>
            <w:right w:val="none" w:sz="0" w:space="0" w:color="auto"/>
          </w:pgBorders>
          <w:pgNumType w:start="25"/>
          <w:cols w:num="1" w:space="425"/>
          <w:docGrid w:type="lines" w:linePitch="312" w:charSpace="0"/>
        </w:sectPr>
      </w:pPr>
    </w:p>
    <w:p>
      <w:pPr>
        <w:pageBreakBefore w:val="0"/>
        <w:widowControl w:val="0"/>
        <w:kinsoku/>
        <w:wordWrap/>
        <w:overflowPunct/>
        <w:topLinePunct w:val="0"/>
        <w:autoSpaceDE/>
        <w:autoSpaceDN/>
        <w:bidi w:val="0"/>
        <w:spacing w:after="0" w:line="360" w:lineRule="auto"/>
        <w:ind w:firstLine="420"/>
        <w:jc w:val="both"/>
        <w:textAlignment w:val="auto"/>
        <w:rPr>
          <w:rFonts w:hAnsi="宋体"/>
          <w:sz w:val="24"/>
          <w:szCs w:val="24"/>
        </w:rPr>
      </w:pPr>
      <w:r>
        <w:rPr>
          <w:rFonts w:ascii="Times New Roman" w:hAnsi="宋体" w:cs="Times New Roman" w:hint="eastAsia"/>
          <w:color w:val="000000" w:themeColor="text1"/>
          <w:sz w:val="24"/>
          <w:szCs w:val="24"/>
          <w14:textFill>
            <w14:solidFill>
              <w14:schemeClr w14:val="tx1"/>
            </w14:solidFill>
          </w14:textFill>
        </w:rPr>
        <w:t>就设计而言，需要把明确的方案来应用到相应的小目标的实现，具体来看，在相应的小目标实现过程中，首先，就需要手机和归纳相应的需求信息。进而才能够围绕系统相应的功能开展设计并改善</w:t>
      </w:r>
      <w:r>
        <w:rPr>
          <w:rFonts w:ascii="Times New Roman" w:hAnsi="宋体" w:cs="Times New Roman"/>
          <w:color w:val="000000" w:themeColor="text1"/>
          <w:sz w:val="24"/>
          <w:szCs w:val="24"/>
          <w14:textFill>
            <w14:solidFill>
              <w14:schemeClr w14:val="tx1"/>
            </w14:solidFill>
          </w14:textFill>
        </w:rPr>
        <w:t>，</w:t>
      </w:r>
      <w:r>
        <w:rPr>
          <w:rFonts w:ascii="Times New Roman" w:hAnsi="宋体" w:cs="Times New Roman"/>
          <w:sz w:val="24"/>
          <w:szCs w:val="24"/>
        </w:rPr>
        <w:t>设计出一个具体可实现的系统结构。</w:t>
      </w:r>
    </w:p>
    <w:p>
      <w:pPr>
        <w:pageBreakBefore w:val="0"/>
        <w:widowControl w:val="0"/>
        <w:kinsoku/>
        <w:wordWrap/>
        <w:overflowPunct/>
        <w:topLinePunct w:val="0"/>
        <w:autoSpaceDE/>
        <w:autoSpaceDN/>
        <w:bidi w:val="0"/>
        <w:spacing w:after="0" w:line="360" w:lineRule="auto"/>
        <w:ind w:firstLine="420"/>
        <w:jc w:val="both"/>
        <w:textAlignment w:val="auto"/>
        <w:rPr>
          <w:rFonts w:hAnsi="宋体"/>
          <w:sz w:val="24"/>
          <w:szCs w:val="24"/>
        </w:rPr>
      </w:pPr>
      <w:r>
        <w:rPr>
          <w:rFonts w:ascii="Times New Roman" w:hAnsi="宋体" w:cs="Times New Roman"/>
          <w:sz w:val="24"/>
          <w:szCs w:val="24"/>
        </w:rPr>
        <w:t>本电子商城系统的结构图如图4-2所示。</w:t>
      </w:r>
    </w:p>
    <w:p>
      <w:pPr>
        <w:pageBreakBefore w:val="0"/>
        <w:widowControl w:val="0"/>
        <w:kinsoku/>
        <w:wordWrap/>
        <w:overflowPunct/>
        <w:topLinePunct w:val="0"/>
        <w:autoSpaceDE/>
        <w:autoSpaceDN/>
        <w:bidi w:val="0"/>
        <w:spacing w:after="0" w:line="360" w:lineRule="auto"/>
        <w:jc w:val="center"/>
        <w:textAlignment w:val="auto"/>
        <w:rPr>
          <w:color w:val="000000"/>
        </w:rPr>
      </w:pPr>
      <w:r>
        <w:rPr>
          <w:rFonts w:ascii="Times New Roman" w:hAnsi="Times New Roman" w:cs="Times New Roman"/>
        </w:rPr>
        <w:object>
          <v:shape id="_x0000_i1032" type="#_x0000_t75" style="width:385.8pt;height:271.2pt" o:ole="" coordsize="21600,21600" o:preferrelative="t" filled="f" stroked="f">
            <v:stroke joinstyle="miter"/>
            <v:imagedata r:id="rId42" o:title=""/>
            <o:lock v:ext="edit" aspectratio="t"/>
            <w10:anchorlock/>
          </v:shape>
          <o:OLEObject Type="Embed" ProgID="Visio.Drawing.11" ShapeID="_x0000_i1032" DrawAspect="Content" ObjectID="_1468075732" r:id="rId43"/>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图4-2系统结构图</w:t>
      </w:r>
    </w:p>
    <w:p>
      <w:pPr>
        <w:pStyle w:val="Heading2"/>
        <w:bidi w:val="0"/>
      </w:pPr>
      <w:bookmarkStart w:id="23" w:name="_Toc509445064"/>
      <w:r>
        <w:rPr>
          <w:rFonts w:ascii="宋体" w:hAnsi="宋体"/>
        </w:rPr>
        <w:t>4.3 网络拓扑结构设计</w:t>
      </w:r>
      <w:bookmarkEnd w:id="23"/>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hint="eastAsia"/>
          <w:color w:val="000000" w:themeColor="text1"/>
          <w:sz w:val="24"/>
          <w:szCs w:val="24"/>
          <w14:textFill>
            <w14:solidFill>
              <w14:schemeClr w14:val="tx1"/>
            </w14:solidFill>
          </w14:textFill>
        </w:rPr>
        <w:t>由于在系统开发中，选择了当下前沿的</w:t>
      </w:r>
      <w:r>
        <w:rPr>
          <w:rFonts w:ascii="Times New Roman" w:hAnsi="宋体" w:cs="Times New Roman"/>
          <w:color w:val="000000" w:themeColor="text1"/>
          <w:sz w:val="24"/>
          <w:szCs w:val="24"/>
          <w14:textFill>
            <w14:solidFill>
              <w14:schemeClr w14:val="tx1"/>
            </w14:solidFill>
          </w14:textFill>
        </w:rPr>
        <w:t>B/S架构</w:t>
      </w:r>
      <w:r>
        <w:rPr>
          <w:rFonts w:ascii="Times New Roman" w:hAnsi="宋体" w:cs="Times New Roman" w:hint="eastAsia"/>
          <w:color w:val="000000" w:themeColor="text1"/>
          <w:sz w:val="24"/>
          <w:szCs w:val="24"/>
          <w14:textFill>
            <w14:solidFill>
              <w14:schemeClr w14:val="tx1"/>
            </w14:solidFill>
          </w14:textFill>
        </w:rPr>
        <w:t>，所以开发的复杂性并不高，并且便于分享，后期维护难度也偏低。图4-3为本系统对应的网络拓扑图。</w:t>
      </w:r>
    </w:p>
    <w:p>
      <w:pPr>
        <w:pStyle w:val="NormalIndent"/>
        <w:pageBreakBefore w:val="0"/>
        <w:widowControl w:val="0"/>
        <w:kinsoku/>
        <w:wordWrap/>
        <w:overflowPunct/>
        <w:topLinePunct w:val="0"/>
        <w:autoSpaceDE/>
        <w:autoSpaceDN/>
        <w:bidi w:val="0"/>
        <w:spacing w:line="360" w:lineRule="auto"/>
        <w:ind w:firstLine="0" w:firstLineChars="0"/>
        <w:jc w:val="center"/>
        <w:textAlignment w:val="auto"/>
        <w:sectPr>
          <w:headerReference w:type="default" r:id="rId44"/>
          <w:footerReference w:type="default" r:id="rId45"/>
          <w:type w:val="nextPage"/>
          <w:pgSz w:w="11906" w:h="16838"/>
          <w:pgMar w:top="1304" w:right="1469" w:bottom="1304" w:left="1797" w:header="851" w:footer="992" w:gutter="0"/>
          <w:pgNumType w:start="10"/>
          <w:cols w:num="1" w:space="720"/>
          <w:titlePg w:val="0"/>
          <w:docGrid w:type="lines" w:linePitch="312" w:charSpace="0"/>
        </w:sectPr>
      </w:pPr>
      <w:r>
        <w:drawing>
          <wp:inline distT="0" distB="0" distL="114300" distR="114300">
            <wp:extent cx="5151120" cy="3086100"/>
            <wp:effectExtent l="0" t="0" r="0" b="0"/>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xmlns:r="http://schemas.openxmlformats.org/officeDocument/2006/relationships" r:embed="rId46"/>
                    <a:stretch>
                      <a:fillRect/>
                    </a:stretch>
                  </pic:blipFill>
                  <pic:spPr>
                    <a:xfrm>
                      <a:off x="0" y="0"/>
                      <a:ext cx="5151120" cy="3086100"/>
                    </a:xfrm>
                    <a:prstGeom prst="rect">
                      <a:avLst/>
                    </a:prstGeom>
                    <a:noFill/>
                    <a:ln>
                      <a:noFill/>
                    </a:ln>
                  </pic:spPr>
                </pic:pic>
              </a:graphicData>
            </a:graphic>
          </wp:inline>
        </w:drawing>
      </w:r>
    </w:p>
    <w:p>
      <w:pPr>
        <w:sectPr>
          <w:headerReference w:type="default" r:id="rId47"/>
          <w:footerReference w:type="default" r:id="rId48"/>
          <w:pgSz w:w="11906" w:h="16838"/>
          <w:pgMar w:top="1304" w:right="1469" w:bottom="1304" w:left="1797" w:header="851" w:footer="992" w:gutter="0"/>
          <w:pgNumType w:start="16"/>
          <w:cols w:num="1" w:space="720"/>
          <w:docGrid w:type="lines" w:linePitch="312" w:charSpace="0"/>
        </w:sectPr>
      </w:pPr>
    </w:p>
    <w:p>
      <w:pPr>
        <w:sectPr>
          <w:headerReference w:type="default" r:id="rId49"/>
          <w:footerReference w:type="even" r:id="rId50"/>
          <w:footerReference w:type="default" r:id="rId51"/>
          <w:pgSz w:w="11906" w:h="16838"/>
          <w:pgMar w:top="1134" w:right="1134" w:bottom="1134" w:left="1418" w:header="851" w:footer="992" w:gutter="0"/>
          <w:pgBorders>
            <w:top w:val="none" w:sz="0" w:space="0" w:color="auto"/>
            <w:left w:val="none" w:sz="0" w:space="0" w:color="auto"/>
            <w:bottom w:val="none" w:sz="0" w:space="0" w:color="auto"/>
            <w:right w:val="none" w:sz="0" w:space="0" w:color="auto"/>
          </w:pgBorders>
          <w:pgNumType w:start="25"/>
          <w:cols w:num="1" w:space="425"/>
          <w:docGrid w:type="lines" w:linePitch="312" w:charSpace="0"/>
        </w:sectPr>
      </w:pP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图4-3系统的网络拓扑图</w:t>
      </w:r>
    </w:p>
    <w:p>
      <w:pPr>
        <w:pStyle w:val="Heading2"/>
        <w:bidi w:val="0"/>
      </w:pPr>
      <w:bookmarkStart w:id="24" w:name="_Toc509445065"/>
      <w:r>
        <w:rPr>
          <w:rFonts w:ascii="宋体" w:hAnsi="宋体"/>
        </w:rPr>
        <w:t>4.4 数据库设计</w:t>
      </w:r>
      <w:bookmarkEnd w:id="24"/>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hint="eastAsia"/>
          <w:color w:val="000000" w:themeColor="text1"/>
          <w:sz w:val="24"/>
          <w:szCs w:val="24"/>
          <w14:textFill>
            <w14:solidFill>
              <w14:schemeClr w14:val="tx1"/>
            </w14:solidFill>
          </w14:textFill>
        </w:rPr>
        <w:t>计算机信息系统的运作，离不开数据库的支撑。信息的一系列操作，也都需要依靠数据库管理系统才可以实现。现在，对于电脑系统而言，数据库扮演者极其重要的角色，无可替代。并且就系统运行而言，其运行质量以及运行速度，都与数据库开发的好坏息息相关。</w:t>
      </w:r>
    </w:p>
    <w:p>
      <w:pPr>
        <w:pageBreakBefore w:val="0"/>
        <w:widowControl w:val="0"/>
        <w:kinsoku/>
        <w:wordWrap/>
        <w:overflowPunct/>
        <w:topLinePunct w:val="0"/>
        <w:autoSpaceDE/>
        <w:autoSpaceDN/>
        <w:bidi w:val="0"/>
        <w:spacing w:after="0" w:line="360" w:lineRule="auto"/>
        <w:ind w:firstLine="420"/>
        <w:jc w:val="both"/>
        <w:textAlignment w:val="auto"/>
        <w:rPr>
          <w:rFonts w:hAnsi="宋体" w:hint="eastAsia"/>
          <w:color w:val="000000" w:themeColor="text1"/>
          <w:sz w:val="24"/>
          <w:szCs w:val="24"/>
          <w14:textFill>
            <w14:solidFill>
              <w14:schemeClr w14:val="tx1"/>
            </w14:solidFill>
          </w14:textFill>
        </w:rPr>
      </w:pPr>
      <w:r>
        <w:rPr>
          <w:rFonts w:ascii="Times New Roman" w:hAnsi="宋体" w:cs="Times New Roman" w:hint="eastAsia"/>
          <w:color w:val="000000" w:themeColor="text1"/>
          <w:sz w:val="24"/>
          <w:szCs w:val="24"/>
          <w14:textFill>
            <w14:solidFill>
              <w14:schemeClr w14:val="tx1"/>
            </w14:solidFill>
          </w14:textFill>
        </w:rPr>
        <w:t>在设计数据库时，主要有四项内容：一是需求分析，二是概念设计，三是逻辑设计，四是物理设计。</w:t>
      </w:r>
    </w:p>
    <w:p>
      <w:pPr>
        <w:pStyle w:val="Heading3"/>
        <w:numPr>
          <w:ilvl w:val="2"/>
          <w:numId w:val="0"/>
        </w:numPr>
        <w:bidi w:val="0"/>
        <w:ind w:leftChars="0"/>
      </w:pPr>
      <w:r>
        <w:t>4.4.1数据库实体（E-R图）</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hint="eastAsia"/>
          <w:color w:val="000000" w:themeColor="text1"/>
          <w:sz w:val="24"/>
          <w:szCs w:val="24"/>
          <w14:textFill>
            <w14:solidFill>
              <w14:schemeClr w14:val="tx1"/>
            </w14:solidFill>
          </w14:textFill>
        </w:rPr>
        <w:t>E-R图是常见的一类数据描述方法，主要作用对象是数据类型的相互关系，特别是现实模型的关系。</w:t>
      </w:r>
    </w:p>
    <w:p>
      <w:pPr>
        <w:pageBreakBefore w:val="0"/>
        <w:widowControl w:val="0"/>
        <w:kinsoku/>
        <w:wordWrap/>
        <w:overflowPunct/>
        <w:topLinePunct w:val="0"/>
        <w:autoSpaceDE/>
        <w:autoSpaceDN/>
        <w:bidi w:val="0"/>
        <w:spacing w:after="0" w:line="360" w:lineRule="auto"/>
        <w:ind w:firstLine="420"/>
        <w:jc w:val="both"/>
        <w:textAlignment w:val="auto"/>
        <w:rPr>
          <w:rFonts w:hAnsi="宋体"/>
          <w:sz w:val="24"/>
          <w:szCs w:val="24"/>
        </w:rPr>
      </w:pPr>
      <w:r>
        <w:rPr>
          <w:rFonts w:ascii="Times New Roman" w:hAnsi="宋体" w:cs="Times New Roman" w:hint="eastAsia"/>
          <w:color w:val="000000" w:themeColor="text1"/>
          <w:sz w:val="24"/>
          <w:szCs w:val="24"/>
          <w14:textFill>
            <w14:solidFill>
              <w14:schemeClr w14:val="tx1"/>
            </w14:solidFill>
          </w14:textFill>
        </w:rPr>
        <w:t>实体联系模型，则主要是围绕实际运行过程，相应的实体关系，而结合数据库设计的相应内容，则可以用来完成数据库系统结构的呈现。在这一模型中，可以根据目前的数据模型来展示</w:t>
      </w:r>
      <w:r>
        <w:rPr>
          <w:rFonts w:ascii="Times New Roman" w:hAnsi="宋体" w:cs="Times New Roman" w:hint="eastAsia"/>
          <w:sz w:val="24"/>
          <w:szCs w:val="24"/>
        </w:rPr>
        <w:t>目前项目实体间所具有的现实关联。E-R图是可以表示实体间相互关联的意义，直观反映出实体间的关联。</w:t>
      </w:r>
    </w:p>
    <w:p>
      <w:pPr>
        <w:pageBreakBefore w:val="0"/>
        <w:widowControl w:val="0"/>
        <w:kinsoku/>
        <w:wordWrap/>
        <w:overflowPunct/>
        <w:topLinePunct w:val="0"/>
        <w:autoSpaceDE/>
        <w:autoSpaceDN/>
        <w:bidi w:val="0"/>
        <w:spacing w:after="0" w:line="360" w:lineRule="auto"/>
        <w:ind w:firstLine="420"/>
        <w:jc w:val="both"/>
        <w:textAlignment w:val="auto"/>
        <w:rPr>
          <w:rFonts w:hAnsi="宋体"/>
          <w:sz w:val="24"/>
          <w:szCs w:val="24"/>
        </w:rPr>
      </w:pPr>
      <w:r>
        <w:rPr>
          <w:rFonts w:ascii="Times New Roman" w:hAnsi="宋体" w:cs="Times New Roman" w:hint="eastAsia"/>
          <w:sz w:val="24"/>
          <w:szCs w:val="24"/>
        </w:rPr>
        <w:t>在为实体设计属性与关联的时候便可以确定实体间主外键的关联关系，实体所具有的延伸性。在E-R图中这些都能直观的显示出来。像这样将数据分类成组后，就会产生了与相关的分组所不同的信心，这样更加的易于用户进行观察和实际分析。</w:t>
      </w:r>
    </w:p>
    <w:p>
      <w:pPr>
        <w:pageBreakBefore w:val="0"/>
        <w:widowControl w:val="0"/>
        <w:kinsoku/>
        <w:wordWrap/>
        <w:overflowPunct/>
        <w:topLinePunct w:val="0"/>
        <w:autoSpaceDE/>
        <w:autoSpaceDN/>
        <w:bidi w:val="0"/>
        <w:spacing w:after="0" w:line="360" w:lineRule="auto"/>
        <w:ind w:firstLine="420"/>
        <w:jc w:val="both"/>
        <w:textAlignment w:val="auto"/>
        <w:rPr>
          <w:rFonts w:hAnsi="宋体"/>
          <w:sz w:val="24"/>
          <w:szCs w:val="24"/>
        </w:rPr>
      </w:pPr>
      <w:r>
        <w:rPr>
          <w:rFonts w:ascii="Times New Roman" w:hAnsi="宋体" w:cs="Times New Roman" w:hint="eastAsia"/>
          <w:sz w:val="24"/>
          <w:szCs w:val="24"/>
        </w:rPr>
        <w:t>E-R图中的三个最为重要的元素就是实体、属性、关系。E-R图即由这三点组成。本</w:t>
      </w:r>
      <w:r>
        <w:rPr>
          <w:rFonts w:ascii="Times New Roman" w:hAnsi="宋体" w:cs="Times New Roman"/>
          <w:sz w:val="24"/>
          <w:szCs w:val="24"/>
        </w:rPr>
        <w:t>电子商城系统</w:t>
      </w:r>
      <w:r>
        <w:rPr>
          <w:rFonts w:ascii="Times New Roman" w:hAnsi="宋体" w:cs="Times New Roman" w:hint="eastAsia"/>
          <w:sz w:val="24"/>
          <w:szCs w:val="24"/>
        </w:rPr>
        <w:t>的E-R图如下所示：</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color w:val="000000" w:themeColor="text1"/>
          <w:sz w:val="24"/>
          <w:szCs w:val="24"/>
          <w14:textFill>
            <w14:solidFill>
              <w14:schemeClr w14:val="tx1"/>
            </w14:solidFill>
          </w14:textFill>
        </w:rPr>
        <w:t>（1）</w:t>
      </w:r>
      <w:r>
        <w:rPr>
          <w:rFonts w:ascii="Times New Roman" w:hAnsi="宋体" w:cs="Times New Roman" w:hint="eastAsia"/>
          <w:color w:val="000000" w:themeColor="text1"/>
          <w:sz w:val="24"/>
          <w:szCs w:val="24"/>
          <w14:textFill>
            <w14:solidFill>
              <w14:schemeClr w14:val="tx1"/>
            </w14:solidFill>
          </w14:textFill>
        </w:rPr>
        <w:t>图4-4为本次系统的分类信息实体</w:t>
      </w:r>
      <w:r>
        <w:rPr>
          <w:rFonts w:ascii="Times New Roman" w:hAnsi="宋体" w:cs="Times New Roman"/>
          <w:color w:val="000000" w:themeColor="text1"/>
          <w:sz w:val="24"/>
          <w:szCs w:val="24"/>
          <w14:textFill>
            <w14:solidFill>
              <w14:schemeClr w14:val="tx1"/>
            </w14:solidFill>
          </w14:textFill>
        </w:rPr>
        <w:t>E- R图</w:t>
      </w:r>
      <w:r>
        <w:rPr>
          <w:rFonts w:ascii="Times New Roman" w:hAnsi="宋体" w:cs="Times New Roman" w:hint="eastAsia"/>
          <w:color w:val="000000" w:themeColor="text1"/>
          <w:sz w:val="24"/>
          <w:szCs w:val="24"/>
          <w14:textFill>
            <w14:solidFill>
              <w14:schemeClr w14:val="tx1"/>
            </w14:solidFill>
          </w14:textFill>
        </w:rPr>
        <w:t>：</w:t>
      </w:r>
    </w:p>
    <w:p>
      <w:pPr>
        <w:pageBreakBefore w:val="0"/>
        <w:widowControl w:val="0"/>
        <w:kinsoku/>
        <w:wordWrap/>
        <w:overflowPunct/>
        <w:topLinePunct w:val="0"/>
        <w:autoSpaceDE/>
        <w:autoSpaceDN/>
        <w:bidi w:val="0"/>
        <w:spacing w:after="0" w:line="360" w:lineRule="auto"/>
        <w:ind w:firstLine="360" w:firstLineChars="200"/>
        <w:jc w:val="center"/>
        <w:textAlignment w:val="auto"/>
        <w:rPr>
          <w:color w:val="FF0000"/>
        </w:rPr>
      </w:pPr>
      <w:r>
        <w:rPr>
          <w:rFonts w:ascii="宋体" w:hAnsi="宋体" w:cs="宋体"/>
          <w:color w:val="FF0000"/>
          <w:sz w:val="18"/>
        </w:rPr>
        <w:object>
          <v:shape id="_x0000_i1033" type="#_x0000_t75" style="width:324.6pt;height:106.2pt" o:ole="" coordsize="21600,21600" o:preferrelative="t" filled="f" stroked="f">
            <v:stroke joinstyle="miter"/>
            <v:imagedata r:id="rId52" o:title=""/>
            <o:lock v:ext="edit" aspectratio="t"/>
            <w10:anchorlock/>
          </v:shape>
          <o:OLEObject Type="Embed" ProgID="Visio.Drawing.11" ShapeID="_x0000_i1033" DrawAspect="Content" ObjectID="_1468075733" r:id="rId53"/>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图4-4</w:t>
      </w:r>
      <w:r>
        <w:rPr>
          <w:rFonts w:ascii="Times New Roman" w:hAnsi="Times New Roman" w:cs="Times New Roman" w:hint="eastAsia"/>
        </w:rPr>
        <w:t>分类</w:t>
      </w:r>
      <w:r>
        <w:rPr>
          <w:rFonts w:ascii="Times New Roman" w:hAnsi="Times New Roman" w:cs="Times New Roman"/>
        </w:rPr>
        <w:t>信息实体图</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sectPr>
          <w:headerReference w:type="default" r:id="rId54"/>
          <w:footerReference w:type="default" r:id="rId55"/>
          <w:type w:val="nextPage"/>
          <w:pgSz w:w="11906" w:h="16838"/>
          <w:pgMar w:top="1304" w:right="1469" w:bottom="1304" w:left="1797" w:header="851" w:footer="992" w:gutter="0"/>
          <w:pgNumType w:start="11"/>
          <w:cols w:num="1" w:space="720"/>
          <w:titlePg w:val="0"/>
          <w:docGrid w:type="lines" w:linePitch="312" w:charSpace="0"/>
        </w:sectPr>
      </w:pPr>
      <w:r>
        <w:rPr>
          <w:rFonts w:ascii="Times New Roman" w:hAnsi="宋体" w:cs="Times New Roman"/>
          <w:color w:val="000000" w:themeColor="text1"/>
          <w:sz w:val="24"/>
          <w:szCs w:val="24"/>
          <w14:textFill>
            <w14:solidFill>
              <w14:schemeClr w14:val="tx1"/>
            </w14:solidFill>
          </w14:textFill>
        </w:rPr>
        <w:t>（2）图4-5</w:t>
      </w:r>
      <w:r>
        <w:rPr>
          <w:rFonts w:ascii="Times New Roman" w:hAnsi="宋体" w:cs="Times New Roman" w:hint="eastAsia"/>
          <w:color w:val="000000" w:themeColor="text1"/>
          <w:sz w:val="24"/>
          <w:szCs w:val="24"/>
          <w14:textFill>
            <w14:solidFill>
              <w14:schemeClr w14:val="tx1"/>
            </w14:solidFill>
          </w14:textFill>
        </w:rPr>
        <w:t>为本次系统的商品实体</w:t>
      </w:r>
      <w:r>
        <w:rPr>
          <w:rFonts w:ascii="Times New Roman" w:hAnsi="宋体" w:cs="Times New Roman"/>
          <w:color w:val="000000" w:themeColor="text1"/>
          <w:sz w:val="24"/>
          <w:szCs w:val="24"/>
          <w14:textFill>
            <w14:solidFill>
              <w14:schemeClr w14:val="tx1"/>
            </w14:solidFill>
          </w14:textFill>
        </w:rPr>
        <w:t>E- R图：</w:t>
      </w:r>
    </w:p>
    <w:p>
      <w:pPr>
        <w:sectPr>
          <w:headerReference w:type="default" r:id="rId56"/>
          <w:footerReference w:type="default" r:id="rId57"/>
          <w:pgSz w:w="11906" w:h="16838"/>
          <w:pgMar w:top="1304" w:right="1469" w:bottom="1304" w:left="1797" w:header="851" w:footer="992" w:gutter="0"/>
          <w:pgNumType w:start="16"/>
          <w:cols w:num="1" w:space="720"/>
          <w:docGrid w:type="lines" w:linePitch="312" w:charSpace="0"/>
        </w:sectPr>
      </w:pPr>
    </w:p>
    <w:p>
      <w:pPr>
        <w:sectPr>
          <w:headerReference w:type="default" r:id="rId58"/>
          <w:footerReference w:type="even" r:id="rId59"/>
          <w:footerReference w:type="default" r:id="rId60"/>
          <w:pgSz w:w="11906" w:h="16838"/>
          <w:pgMar w:top="1134" w:right="1134" w:bottom="1134" w:left="1418" w:header="851" w:footer="992" w:gutter="0"/>
          <w:pgBorders>
            <w:top w:val="none" w:sz="0" w:space="0" w:color="auto"/>
            <w:left w:val="none" w:sz="0" w:space="0" w:color="auto"/>
            <w:bottom w:val="none" w:sz="0" w:space="0" w:color="auto"/>
            <w:right w:val="none" w:sz="0" w:space="0" w:color="auto"/>
          </w:pgBorders>
          <w:pgNumType w:start="25"/>
          <w:cols w:num="1" w:space="425"/>
          <w:docGrid w:type="lines" w:linePitch="312" w:charSpace="0"/>
        </w:sectPr>
      </w:pPr>
    </w:p>
    <w:p>
      <w:pPr>
        <w:pageBreakBefore w:val="0"/>
        <w:widowControl w:val="0"/>
        <w:kinsoku/>
        <w:wordWrap/>
        <w:overflowPunct/>
        <w:topLinePunct w:val="0"/>
        <w:autoSpaceDE/>
        <w:autoSpaceDN/>
        <w:bidi w:val="0"/>
        <w:spacing w:after="0" w:line="360" w:lineRule="auto"/>
        <w:ind w:firstLine="360" w:firstLineChars="200"/>
        <w:jc w:val="center"/>
        <w:textAlignment w:val="auto"/>
        <w:rPr>
          <w:rFonts w:ascii="宋体" w:hAnsi="宋体" w:cs="宋体"/>
          <w:color w:val="FF0000"/>
          <w:sz w:val="18"/>
        </w:rPr>
      </w:pPr>
      <w:r>
        <w:rPr>
          <w:rFonts w:ascii="宋体" w:hAnsi="宋体" w:cs="宋体"/>
          <w:color w:val="FF0000"/>
          <w:sz w:val="18"/>
        </w:rPr>
        <w:object>
          <v:shape id="_x0000_i1034" type="#_x0000_t75" style="width:324.6pt;height:241.8pt" o:ole="" coordsize="21600,21600" o:preferrelative="t" filled="f" stroked="f">
            <v:stroke joinstyle="miter"/>
            <v:imagedata r:id="rId61" o:title=""/>
            <o:lock v:ext="edit" aspectratio="t"/>
            <w10:anchorlock/>
          </v:shape>
          <o:OLEObject Type="Embed" ProgID="Visio.Drawing.11" ShapeID="_x0000_i1034" DrawAspect="Content" ObjectID="_1468075734" r:id="rId62"/>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图4-5</w:t>
      </w:r>
      <w:r>
        <w:rPr>
          <w:rFonts w:ascii="Times New Roman" w:hAnsi="Times New Roman" w:cs="Times New Roman" w:hint="eastAsia"/>
        </w:rPr>
        <w:t>商品</w:t>
      </w:r>
      <w:r>
        <w:rPr>
          <w:rFonts w:ascii="Times New Roman" w:hAnsi="Times New Roman" w:cs="Times New Roman"/>
        </w:rPr>
        <w:t>实体图</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color w:val="000000" w:themeColor="text1"/>
          <w:sz w:val="24"/>
          <w:szCs w:val="24"/>
          <w14:textFill>
            <w14:solidFill>
              <w14:schemeClr w14:val="tx1"/>
            </w14:solidFill>
          </w14:textFill>
        </w:rPr>
        <w:t>（</w:t>
      </w:r>
      <w:r>
        <w:rPr>
          <w:rFonts w:ascii="Times New Roman" w:hAnsi="宋体" w:cs="Times New Roman" w:hint="eastAsia"/>
          <w:color w:val="000000" w:themeColor="text1"/>
          <w:sz w:val="24"/>
          <w:szCs w:val="24"/>
          <w14:textFill>
            <w14:solidFill>
              <w14:schemeClr w14:val="tx1"/>
            </w14:solidFill>
          </w14:textFill>
        </w:rPr>
        <w:t>3</w:t>
      </w:r>
      <w:r>
        <w:rPr>
          <w:rFonts w:ascii="Times New Roman" w:hAnsi="宋体" w:cs="Times New Roman"/>
          <w:color w:val="000000" w:themeColor="text1"/>
          <w:sz w:val="24"/>
          <w:szCs w:val="24"/>
          <w14:textFill>
            <w14:solidFill>
              <w14:schemeClr w14:val="tx1"/>
            </w14:solidFill>
          </w14:textFill>
        </w:rPr>
        <w:t>）图4-</w:t>
      </w:r>
      <w:r>
        <w:rPr>
          <w:rFonts w:ascii="Times New Roman" w:hAnsi="宋体" w:cs="Times New Roman" w:hint="eastAsia"/>
          <w:color w:val="000000" w:themeColor="text1"/>
          <w:sz w:val="24"/>
          <w:szCs w:val="24"/>
          <w14:textFill>
            <w14:solidFill>
              <w14:schemeClr w14:val="tx1"/>
            </w14:solidFill>
          </w14:textFill>
        </w:rPr>
        <w:t>6为订单</w:t>
      </w:r>
      <w:r>
        <w:rPr>
          <w:rFonts w:ascii="Times New Roman" w:hAnsi="宋体" w:cs="Times New Roman"/>
          <w:color w:val="000000" w:themeColor="text1"/>
          <w:sz w:val="24"/>
          <w:szCs w:val="24"/>
          <w14:textFill>
            <w14:solidFill>
              <w14:schemeClr w14:val="tx1"/>
            </w14:solidFill>
          </w14:textFill>
        </w:rPr>
        <w:t>实体E- R图：</w:t>
      </w:r>
    </w:p>
    <w:p>
      <w:pPr>
        <w:pageBreakBefore w:val="0"/>
        <w:widowControl w:val="0"/>
        <w:kinsoku/>
        <w:wordWrap/>
        <w:overflowPunct/>
        <w:topLinePunct w:val="0"/>
        <w:autoSpaceDE/>
        <w:autoSpaceDN/>
        <w:bidi w:val="0"/>
        <w:spacing w:after="0" w:line="360" w:lineRule="auto"/>
        <w:ind w:firstLine="360" w:firstLineChars="200"/>
        <w:jc w:val="center"/>
        <w:textAlignment w:val="auto"/>
        <w:rPr>
          <w:color w:val="FF0000"/>
        </w:rPr>
      </w:pPr>
      <w:r>
        <w:rPr>
          <w:rFonts w:ascii="宋体" w:hAnsi="宋体" w:cs="宋体"/>
          <w:color w:val="FF0000"/>
          <w:sz w:val="18"/>
        </w:rPr>
        <w:object>
          <v:shape id="_x0000_i1035" type="#_x0000_t75" style="width:324.6pt;height:192.6pt" o:ole="" coordsize="21600,21600" o:preferrelative="t" filled="f" stroked="f">
            <v:stroke joinstyle="miter"/>
            <v:imagedata r:id="rId63" o:title=""/>
            <o:lock v:ext="edit" aspectratio="t"/>
            <w10:anchorlock/>
          </v:shape>
          <o:OLEObject Type="Embed" ProgID="Visio.Drawing.11" ShapeID="_x0000_i1035" DrawAspect="Content" ObjectID="_1468075735" r:id="rId64"/>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图4-</w:t>
      </w:r>
      <w:r>
        <w:rPr>
          <w:rFonts w:ascii="Times New Roman" w:hAnsi="Times New Roman" w:cs="Times New Roman" w:hint="eastAsia"/>
        </w:rPr>
        <w:t>6订单</w:t>
      </w:r>
      <w:r>
        <w:rPr>
          <w:rFonts w:ascii="Times New Roman" w:hAnsi="Times New Roman" w:cs="Times New Roman"/>
        </w:rPr>
        <w:t>实体图</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sectPr>
          <w:headerReference w:type="default" r:id="rId65"/>
          <w:footerReference w:type="default" r:id="rId66"/>
          <w:type w:val="nextPage"/>
          <w:pgSz w:w="11906" w:h="16838"/>
          <w:pgMar w:top="1304" w:right="1469" w:bottom="1304" w:left="1797" w:header="851" w:footer="992" w:gutter="0"/>
          <w:pgNumType w:start="12"/>
          <w:cols w:num="1" w:space="720"/>
          <w:titlePg w:val="0"/>
          <w:docGrid w:type="lines" w:linePitch="312" w:charSpace="0"/>
        </w:sectPr>
      </w:pPr>
      <w:r>
        <w:rPr>
          <w:rFonts w:ascii="Times New Roman" w:hAnsi="宋体" w:cs="Times New Roman"/>
          <w:color w:val="000000" w:themeColor="text1"/>
          <w:sz w:val="24"/>
          <w:szCs w:val="24"/>
          <w14:textFill>
            <w14:solidFill>
              <w14:schemeClr w14:val="tx1"/>
            </w14:solidFill>
          </w14:textFill>
        </w:rPr>
        <w:t>（</w:t>
      </w:r>
      <w:r>
        <w:rPr>
          <w:rFonts w:ascii="Times New Roman" w:hAnsi="宋体" w:cs="Times New Roman" w:hint="eastAsia"/>
          <w:color w:val="000000" w:themeColor="text1"/>
          <w:sz w:val="24"/>
          <w:szCs w:val="24"/>
          <w14:textFill>
            <w14:solidFill>
              <w14:schemeClr w14:val="tx1"/>
            </w14:solidFill>
          </w14:textFill>
        </w:rPr>
        <w:t>4</w:t>
      </w:r>
      <w:r>
        <w:rPr>
          <w:rFonts w:ascii="Times New Roman" w:hAnsi="宋体" w:cs="Times New Roman"/>
          <w:color w:val="000000" w:themeColor="text1"/>
          <w:sz w:val="24"/>
          <w:szCs w:val="24"/>
          <w14:textFill>
            <w14:solidFill>
              <w14:schemeClr w14:val="tx1"/>
            </w14:solidFill>
          </w14:textFill>
        </w:rPr>
        <w:t>）图4-</w:t>
      </w:r>
      <w:r>
        <w:rPr>
          <w:rFonts w:ascii="Times New Roman" w:hAnsi="宋体" w:cs="Times New Roman" w:hint="eastAsia"/>
          <w:color w:val="000000" w:themeColor="text1"/>
          <w:sz w:val="24"/>
          <w:szCs w:val="24"/>
          <w14:textFill>
            <w14:solidFill>
              <w14:schemeClr w14:val="tx1"/>
            </w14:solidFill>
          </w14:textFill>
        </w:rPr>
        <w:t>7为用户</w:t>
      </w:r>
      <w:r>
        <w:rPr>
          <w:rFonts w:ascii="Times New Roman" w:hAnsi="宋体" w:cs="Times New Roman"/>
          <w:color w:val="000000" w:themeColor="text1"/>
          <w:sz w:val="24"/>
          <w:szCs w:val="24"/>
          <w14:textFill>
            <w14:solidFill>
              <w14:schemeClr w14:val="tx1"/>
            </w14:solidFill>
          </w14:textFill>
        </w:rPr>
        <w:t>实体E- R图：</w:t>
      </w:r>
    </w:p>
    <w:p>
      <w:pPr>
        <w:sectPr>
          <w:headerReference w:type="default" r:id="rId67"/>
          <w:footerReference w:type="default" r:id="rId68"/>
          <w:pgSz w:w="11906" w:h="16838"/>
          <w:pgMar w:top="1304" w:right="1469" w:bottom="1304" w:left="1797" w:header="851" w:footer="992" w:gutter="0"/>
          <w:pgNumType w:start="16"/>
          <w:cols w:num="1" w:space="720"/>
          <w:docGrid w:type="lines" w:linePitch="312" w:charSpace="0"/>
        </w:sectPr>
      </w:pPr>
    </w:p>
    <w:p>
      <w:pPr>
        <w:sectPr>
          <w:headerReference w:type="default" r:id="rId69"/>
          <w:footerReference w:type="even" r:id="rId70"/>
          <w:footerReference w:type="default" r:id="rId71"/>
          <w:pgSz w:w="11906" w:h="16838"/>
          <w:pgMar w:top="1134" w:right="1134" w:bottom="1134" w:left="1418" w:header="851" w:footer="992" w:gutter="0"/>
          <w:pgBorders>
            <w:top w:val="none" w:sz="0" w:space="0" w:color="auto"/>
            <w:left w:val="none" w:sz="0" w:space="0" w:color="auto"/>
            <w:bottom w:val="none" w:sz="0" w:space="0" w:color="auto"/>
            <w:right w:val="none" w:sz="0" w:space="0" w:color="auto"/>
          </w:pgBorders>
          <w:pgNumType w:start="25"/>
          <w:cols w:num="1" w:space="425"/>
          <w:docGrid w:type="lines" w:linePitch="312" w:charSpace="0"/>
        </w:sectPr>
      </w:pPr>
    </w:p>
    <w:p>
      <w:pPr>
        <w:pageBreakBefore w:val="0"/>
        <w:widowControl w:val="0"/>
        <w:kinsoku/>
        <w:wordWrap/>
        <w:overflowPunct/>
        <w:topLinePunct w:val="0"/>
        <w:autoSpaceDE/>
        <w:autoSpaceDN/>
        <w:bidi w:val="0"/>
        <w:spacing w:after="0" w:line="360" w:lineRule="auto"/>
        <w:ind w:firstLine="360" w:firstLineChars="200"/>
        <w:jc w:val="center"/>
        <w:textAlignment w:val="auto"/>
        <w:rPr>
          <w:color w:val="FF0000"/>
        </w:rPr>
      </w:pPr>
      <w:r>
        <w:rPr>
          <w:rFonts w:ascii="宋体" w:hAnsi="宋体" w:cs="宋体"/>
          <w:color w:val="FF0000"/>
          <w:sz w:val="18"/>
        </w:rPr>
        <w:object>
          <v:shape id="_x0000_i1036" type="#_x0000_t75" style="width:324.6pt;height:192.6pt" o:ole="" coordsize="21600,21600" o:preferrelative="t" filled="f" stroked="f">
            <v:stroke joinstyle="miter"/>
            <v:imagedata r:id="rId72" o:title=""/>
            <o:lock v:ext="edit" aspectratio="t"/>
            <w10:anchorlock/>
          </v:shape>
          <o:OLEObject Type="Embed" ProgID="Visio.Drawing.11" ShapeID="_x0000_i1036" DrawAspect="Content" ObjectID="_1468075736" r:id="rId73"/>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图4-</w:t>
      </w:r>
      <w:r>
        <w:rPr>
          <w:rFonts w:ascii="Times New Roman" w:hAnsi="Times New Roman" w:cs="Times New Roman" w:hint="eastAsia"/>
        </w:rPr>
        <w:t>7用户</w:t>
      </w:r>
      <w:r>
        <w:rPr>
          <w:rFonts w:ascii="Times New Roman" w:hAnsi="Times New Roman" w:cs="Times New Roman"/>
        </w:rPr>
        <w:t>实体图</w:t>
      </w:r>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color w:val="000000" w:themeColor="text1"/>
          <w:sz w:val="24"/>
          <w:szCs w:val="24"/>
          <w14:textFill>
            <w14:solidFill>
              <w14:schemeClr w14:val="tx1"/>
            </w14:solidFill>
          </w14:textFill>
        </w:rPr>
        <w:t>（</w:t>
      </w:r>
      <w:r>
        <w:rPr>
          <w:rFonts w:ascii="Times New Roman" w:hAnsi="宋体" w:cs="Times New Roman" w:hint="eastAsia"/>
          <w:color w:val="000000" w:themeColor="text1"/>
          <w:sz w:val="24"/>
          <w:szCs w:val="24"/>
          <w14:textFill>
            <w14:solidFill>
              <w14:schemeClr w14:val="tx1"/>
            </w14:solidFill>
          </w14:textFill>
        </w:rPr>
        <w:t>5</w:t>
      </w:r>
      <w:r>
        <w:rPr>
          <w:rFonts w:ascii="Times New Roman" w:hAnsi="宋体" w:cs="Times New Roman"/>
          <w:color w:val="000000" w:themeColor="text1"/>
          <w:sz w:val="24"/>
          <w:szCs w:val="24"/>
          <w14:textFill>
            <w14:solidFill>
              <w14:schemeClr w14:val="tx1"/>
            </w14:solidFill>
          </w14:textFill>
        </w:rPr>
        <w:t>）图4-</w:t>
      </w:r>
      <w:r>
        <w:rPr>
          <w:rFonts w:ascii="Times New Roman" w:hAnsi="宋体" w:cs="Times New Roman" w:hint="eastAsia"/>
          <w:color w:val="000000" w:themeColor="text1"/>
          <w:sz w:val="24"/>
          <w:szCs w:val="24"/>
          <w14:textFill>
            <w14:solidFill>
              <w14:schemeClr w14:val="tx1"/>
            </w14:solidFill>
          </w14:textFill>
        </w:rPr>
        <w:t>8为留言</w:t>
      </w:r>
      <w:r>
        <w:rPr>
          <w:rFonts w:ascii="Times New Roman" w:hAnsi="宋体" w:cs="Times New Roman"/>
          <w:color w:val="000000" w:themeColor="text1"/>
          <w:sz w:val="24"/>
          <w:szCs w:val="24"/>
          <w14:textFill>
            <w14:solidFill>
              <w14:schemeClr w14:val="tx1"/>
            </w14:solidFill>
          </w14:textFill>
        </w:rPr>
        <w:t>实体E- R图：</w:t>
      </w:r>
    </w:p>
    <w:p>
      <w:pPr>
        <w:pageBreakBefore w:val="0"/>
        <w:widowControl w:val="0"/>
        <w:kinsoku/>
        <w:wordWrap/>
        <w:overflowPunct/>
        <w:topLinePunct w:val="0"/>
        <w:autoSpaceDE/>
        <w:autoSpaceDN/>
        <w:bidi w:val="0"/>
        <w:spacing w:after="0" w:line="360" w:lineRule="auto"/>
        <w:ind w:firstLine="360" w:firstLineChars="200"/>
        <w:jc w:val="center"/>
        <w:textAlignment w:val="auto"/>
      </w:pPr>
      <w:r>
        <w:rPr>
          <w:rFonts w:ascii="宋体" w:hAnsi="宋体" w:cs="宋体"/>
          <w:color w:val="FF0000"/>
          <w:sz w:val="18"/>
        </w:rPr>
        <w:object>
          <v:shape id="_x0000_i1037" type="#_x0000_t75" style="width:324.6pt;height:141.6pt" o:ole="" coordsize="21600,21600" o:preferrelative="t" filled="f" stroked="f">
            <v:stroke joinstyle="miter"/>
            <v:imagedata r:id="rId74" o:title=""/>
            <o:lock v:ext="edit" aspectratio="t"/>
            <w10:anchorlock/>
          </v:shape>
          <o:OLEObject Type="Embed" ProgID="Visio.Drawing.11" ShapeID="_x0000_i1037" DrawAspect="Content" ObjectID="_1468075737" r:id="rId75"/>
        </w:object>
      </w:r>
    </w:p>
    <w:p>
      <w:pPr>
        <w:pageBreakBefore w:val="0"/>
        <w:widowControl w:val="0"/>
        <w:kinsoku/>
        <w:wordWrap/>
        <w:overflowPunct/>
        <w:topLinePunct w:val="0"/>
        <w:autoSpaceDE/>
        <w:autoSpaceDN/>
        <w:bidi w:val="0"/>
        <w:spacing w:after="0" w:line="360" w:lineRule="auto"/>
        <w:ind w:firstLine="420" w:firstLineChars="200"/>
        <w:jc w:val="center"/>
        <w:textAlignment w:val="auto"/>
      </w:pPr>
      <w:r>
        <w:rPr>
          <w:rFonts w:ascii="Times New Roman" w:hAnsi="Times New Roman" w:cs="Times New Roman"/>
        </w:rPr>
        <w:t>图4-</w:t>
      </w:r>
      <w:r>
        <w:rPr>
          <w:rFonts w:ascii="Times New Roman" w:hAnsi="Times New Roman" w:cs="Times New Roman" w:hint="eastAsia"/>
        </w:rPr>
        <w:t>8留言</w:t>
      </w:r>
      <w:r>
        <w:rPr>
          <w:rFonts w:ascii="Times New Roman" w:hAnsi="Times New Roman" w:cs="Times New Roman"/>
        </w:rPr>
        <w:t>实体图</w:t>
      </w:r>
    </w:p>
    <w:p>
      <w:pPr>
        <w:pStyle w:val="Heading3"/>
        <w:numPr>
          <w:ilvl w:val="2"/>
          <w:numId w:val="0"/>
        </w:numPr>
        <w:bidi w:val="0"/>
        <w:ind w:left="0" w:firstLine="0" w:leftChars="0"/>
      </w:pPr>
      <w:bookmarkStart w:id="25" w:name="_Toc509445067"/>
      <w:r>
        <w:rPr>
          <w:rFonts w:ascii="Times New Roman" w:hAnsi="Times New Roman"/>
        </w:rPr>
        <w:t>4.</w:t>
      </w:r>
      <w:r>
        <w:rPr>
          <w:rFonts w:ascii="Times New Roman" w:hAnsi="Times New Roman" w:hint="eastAsia"/>
        </w:rPr>
        <w:t>4</w:t>
      </w:r>
      <w:r>
        <w:rPr>
          <w:rFonts w:ascii="Times New Roman" w:hAnsi="Times New Roman"/>
        </w:rPr>
        <w:t>.2数据库表设计</w:t>
      </w:r>
      <w:bookmarkEnd w:id="25"/>
    </w:p>
    <w:p>
      <w:pPr>
        <w:pageBreakBefore w:val="0"/>
        <w:widowControl w:val="0"/>
        <w:kinsoku/>
        <w:wordWrap/>
        <w:overflowPunct/>
        <w:topLinePunct w:val="0"/>
        <w:autoSpaceDE/>
        <w:autoSpaceDN/>
        <w:bidi w:val="0"/>
        <w:spacing w:after="0" w:line="360" w:lineRule="auto"/>
        <w:ind w:firstLine="420"/>
        <w:jc w:val="both"/>
        <w:textAlignment w:val="auto"/>
        <w:rPr>
          <w:rFonts w:hAnsi="宋体"/>
          <w:color w:val="000000" w:themeColor="text1"/>
          <w:sz w:val="24"/>
          <w:szCs w:val="24"/>
          <w14:textFill>
            <w14:solidFill>
              <w14:schemeClr w14:val="tx1"/>
            </w14:solidFill>
          </w14:textFill>
        </w:rPr>
      </w:pPr>
      <w:r>
        <w:rPr>
          <w:rFonts w:ascii="Times New Roman" w:hAnsi="宋体" w:cs="Times New Roman" w:hint="eastAsia"/>
          <w:color w:val="000000" w:themeColor="text1"/>
          <w:sz w:val="24"/>
          <w:szCs w:val="24"/>
          <w14:textFill>
            <w14:solidFill>
              <w14:schemeClr w14:val="tx1"/>
            </w14:solidFill>
          </w14:textFill>
        </w:rPr>
        <w:t>在数据库设计过程中，一般都是基于已有的数据库管理系统实现设计，一般来说，用得比较多的数据库管理系统有三类：一是</w:t>
      </w:r>
      <w:r>
        <w:rPr>
          <w:rFonts w:ascii="Times New Roman" w:hAnsi="宋体" w:cs="Times New Roman"/>
          <w:color w:val="000000" w:themeColor="text1"/>
          <w:sz w:val="24"/>
          <w:szCs w:val="24"/>
          <w14:textFill>
            <w14:solidFill>
              <w14:schemeClr w14:val="tx1"/>
            </w14:solidFill>
          </w14:textFill>
        </w:rPr>
        <w:t>MYSQL</w:t>
      </w:r>
      <w:r>
        <w:rPr>
          <w:rFonts w:ascii="Times New Roman" w:hAnsi="宋体" w:cs="Times New Roman" w:hint="eastAsia"/>
          <w:color w:val="000000" w:themeColor="text1"/>
          <w:sz w:val="24"/>
          <w:szCs w:val="24"/>
          <w14:textFill>
            <w14:solidFill>
              <w14:schemeClr w14:val="tx1"/>
            </w14:solidFill>
          </w14:textFill>
        </w:rPr>
        <w:t>数据库，二是</w:t>
      </w:r>
      <w:r>
        <w:rPr>
          <w:rFonts w:ascii="Times New Roman" w:hAnsi="宋体" w:cs="Times New Roman"/>
          <w:color w:val="000000" w:themeColor="text1"/>
          <w:sz w:val="24"/>
          <w:szCs w:val="24"/>
          <w14:textFill>
            <w14:solidFill>
              <w14:schemeClr w14:val="tx1"/>
            </w14:solidFill>
          </w14:textFill>
        </w:rPr>
        <w:t>SQL Server</w:t>
      </w:r>
      <w:r>
        <w:rPr>
          <w:rFonts w:ascii="Times New Roman" w:hAnsi="宋体" w:cs="Times New Roman" w:hint="eastAsia"/>
          <w:color w:val="000000" w:themeColor="text1"/>
          <w:sz w:val="24"/>
          <w:szCs w:val="24"/>
          <w14:textFill>
            <w14:solidFill>
              <w14:schemeClr w14:val="tx1"/>
            </w14:solidFill>
          </w14:textFill>
        </w:rPr>
        <w:t>数据库，三是</w:t>
      </w:r>
      <w:r>
        <w:rPr>
          <w:rFonts w:ascii="Times New Roman" w:hAnsi="宋体" w:cs="Times New Roman"/>
          <w:color w:val="000000" w:themeColor="text1"/>
          <w:sz w:val="24"/>
          <w:szCs w:val="24"/>
          <w14:textFill>
            <w14:solidFill>
              <w14:schemeClr w14:val="tx1"/>
            </w14:solidFill>
          </w14:textFill>
        </w:rPr>
        <w:t>Oracle</w:t>
      </w:r>
      <w:r>
        <w:rPr>
          <w:rFonts w:ascii="Times New Roman" w:hAnsi="宋体" w:cs="Times New Roman" w:hint="eastAsia"/>
          <w:color w:val="000000" w:themeColor="text1"/>
          <w:sz w:val="24"/>
          <w:szCs w:val="24"/>
          <w14:textFill>
            <w14:solidFill>
              <w14:schemeClr w14:val="tx1"/>
            </w14:solidFill>
          </w14:textFill>
        </w:rPr>
        <w:t>数据库。本次主要选择的是</w:t>
      </w:r>
      <w:r>
        <w:rPr>
          <w:rFonts w:ascii="Times New Roman" w:hAnsi="宋体" w:cs="Times New Roman"/>
          <w:color w:val="000000" w:themeColor="text1"/>
          <w:sz w:val="24"/>
          <w:szCs w:val="24"/>
          <w14:textFill>
            <w14:solidFill>
              <w14:schemeClr w14:val="tx1"/>
            </w14:solidFill>
          </w14:textFill>
        </w:rPr>
        <w:t>MYSQL</w:t>
      </w:r>
      <w:r>
        <w:rPr>
          <w:rFonts w:ascii="Times New Roman" w:hAnsi="宋体" w:cs="Times New Roman" w:hint="eastAsia"/>
          <w:color w:val="000000" w:themeColor="text1"/>
          <w:sz w:val="24"/>
          <w:szCs w:val="24"/>
          <w14:textFill>
            <w14:solidFill>
              <w14:schemeClr w14:val="tx1"/>
            </w14:solidFill>
          </w14:textFill>
        </w:rPr>
        <w:t>数据库管理系统，相应的设计结果为</w:t>
      </w:r>
      <w:r>
        <w:rPr>
          <w:rFonts w:ascii="Times New Roman" w:hAnsi="宋体" w:cs="Times New Roman"/>
          <w:color w:val="000000" w:themeColor="text1"/>
          <w:sz w:val="24"/>
          <w:szCs w:val="24"/>
          <w14:textFill>
            <w14:solidFill>
              <w14:schemeClr w14:val="tx1"/>
            </w14:solidFill>
          </w14:textFill>
        </w:rPr>
        <w:t>：</w:t>
      </w:r>
    </w:p>
    <w:p>
      <w:pPr>
        <w:pageBreakBefore w:val="0"/>
        <w:widowControl w:val="0"/>
        <w:kinsoku/>
        <w:wordWrap/>
        <w:overflowPunct/>
        <w:topLinePunct w:val="0"/>
        <w:autoSpaceDE/>
        <w:autoSpaceDN/>
        <w:bidi w:val="0"/>
        <w:spacing w:after="0" w:line="360" w:lineRule="auto"/>
        <w:ind w:firstLine="420" w:firstLineChars="200"/>
        <w:jc w:val="center"/>
        <w:textAlignment w:val="auto"/>
      </w:pPr>
      <w:bookmarkStart w:id="26" w:name="_Toc478381658"/>
      <w:r>
        <w:rPr>
          <w:rFonts w:ascii="Times New Roman" w:hAnsi="Times New Roman" w:cs="Times New Roman"/>
        </w:rPr>
        <w:t>表</w:t>
      </w:r>
      <w:r>
        <w:rPr>
          <w:rFonts w:ascii="Times New Roman" w:hAnsi="Times New Roman" w:cs="Times New Roman" w:hint="eastAsia"/>
        </w:rPr>
        <w:t>4-</w:t>
      </w:r>
      <w:r>
        <w:rPr>
          <w:rFonts w:ascii="Times New Roman" w:hAnsi="Times New Roman" w:cs="Times New Roman"/>
        </w:rPr>
        <w:t>1 ftype</w:t>
      </w:r>
      <w:r>
        <w:rPr>
          <w:rFonts w:ascii="Times New Roman" w:hAnsi="Times New Roman" w:cs="Times New Roman" w:hint="eastAsia"/>
        </w:rPr>
        <w:t>分类信息表</w:t>
      </w:r>
      <w:bookmarkEnd w:id="26"/>
    </w:p>
    <w:tbl>
      <w:tblPr>
        <w:tblStyle w:val="TableNormal"/>
        <w:tblW w:w="821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14"/>
        <w:gridCol w:w="1418"/>
        <w:gridCol w:w="1695"/>
        <w:gridCol w:w="921"/>
        <w:gridCol w:w="916"/>
        <w:gridCol w:w="940"/>
        <w:gridCol w:w="1414"/>
      </w:tblGrid>
      <w:tr>
        <w:tblPrEx>
          <w:tblW w:w="821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center"/>
        </w:trPr>
        <w:tc>
          <w:tcPr>
            <w:tcW w:w="914" w:type="dxa"/>
            <w:tcBorders>
              <w:top w:val="single" w:sz="4" w:space="0" w:color="auto"/>
              <w:left w:val="single" w:sz="4" w:space="0" w:color="auto"/>
              <w:bottom w:val="single" w:sz="4" w:space="0" w:color="auto"/>
              <w:right w:val="single" w:sz="4" w:space="0" w:color="auto"/>
            </w:tcBorders>
            <w:shd w:val="clear" w:color="auto" w:fill="auto"/>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序号</w:t>
            </w:r>
          </w:p>
        </w:tc>
        <w:tc>
          <w:tcPr>
            <w:tcW w:w="1418" w:type="dxa"/>
            <w:tcBorders>
              <w:top w:val="single" w:sz="4" w:space="0" w:color="auto"/>
              <w:left w:val="single" w:sz="4" w:space="0" w:color="auto"/>
              <w:bottom w:val="single" w:sz="4" w:space="0" w:color="auto"/>
              <w:right w:val="single" w:sz="4" w:space="0" w:color="auto"/>
            </w:tcBorders>
            <w:shd w:val="clear" w:color="auto" w:fill="auto"/>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列名</w:t>
            </w:r>
          </w:p>
        </w:tc>
        <w:tc>
          <w:tcPr>
            <w:tcW w:w="1695" w:type="dxa"/>
            <w:tcBorders>
              <w:top w:val="single" w:sz="4" w:space="0" w:color="auto"/>
              <w:left w:val="single" w:sz="4" w:space="0" w:color="auto"/>
              <w:bottom w:val="single" w:sz="4" w:space="0" w:color="auto"/>
              <w:right w:val="single" w:sz="4" w:space="0" w:color="auto"/>
            </w:tcBorders>
            <w:shd w:val="clear" w:color="auto" w:fill="auto"/>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数据类型</w:t>
            </w:r>
          </w:p>
        </w:tc>
        <w:tc>
          <w:tcPr>
            <w:tcW w:w="921" w:type="dxa"/>
            <w:tcBorders>
              <w:top w:val="single" w:sz="4" w:space="0" w:color="auto"/>
              <w:left w:val="single" w:sz="4" w:space="0" w:color="auto"/>
              <w:bottom w:val="single" w:sz="4" w:space="0" w:color="auto"/>
              <w:right w:val="single" w:sz="4" w:space="0" w:color="auto"/>
            </w:tcBorders>
            <w:shd w:val="clear" w:color="auto" w:fill="auto"/>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长度</w:t>
            </w:r>
          </w:p>
        </w:tc>
        <w:tc>
          <w:tcPr>
            <w:tcW w:w="916" w:type="dxa"/>
            <w:tcBorders>
              <w:top w:val="single" w:sz="4" w:space="0" w:color="auto"/>
              <w:left w:val="single" w:sz="4" w:space="0" w:color="auto"/>
              <w:bottom w:val="single" w:sz="4" w:space="0" w:color="auto"/>
              <w:right w:val="single" w:sz="4" w:space="0" w:color="auto"/>
            </w:tcBorders>
            <w:shd w:val="clear" w:color="auto" w:fill="auto"/>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主键</w:t>
            </w:r>
          </w:p>
        </w:tc>
        <w:tc>
          <w:tcPr>
            <w:tcW w:w="940" w:type="dxa"/>
            <w:tcBorders>
              <w:top w:val="single" w:sz="4" w:space="0" w:color="auto"/>
              <w:left w:val="single" w:sz="4" w:space="0" w:color="auto"/>
              <w:bottom w:val="single" w:sz="4" w:space="0" w:color="auto"/>
              <w:right w:val="single" w:sz="4" w:space="0" w:color="auto"/>
            </w:tcBorders>
            <w:shd w:val="clear" w:color="auto" w:fill="auto"/>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允许空</w:t>
            </w:r>
          </w:p>
        </w:tc>
        <w:tc>
          <w:tcPr>
            <w:tcW w:w="1414"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说明</w:t>
            </w:r>
          </w:p>
        </w:tc>
      </w:tr>
      <w:tr>
        <w:tblPrEx>
          <w:tblW w:w="8218" w:type="dxa"/>
          <w:jc w:val="center"/>
          <w:tblInd w:w="0" w:type="dxa"/>
          <w:tblLayout w:type="fixed"/>
          <w:tblCellMar>
            <w:top w:w="0" w:type="dxa"/>
            <w:left w:w="108" w:type="dxa"/>
            <w:bottom w:w="0" w:type="dxa"/>
            <w:right w:w="108" w:type="dxa"/>
          </w:tblCellMar>
        </w:tblPrEx>
        <w:trPr>
          <w:trHeight w:val="454"/>
          <w:jc w:val="center"/>
        </w:trPr>
        <w:tc>
          <w:tcPr>
            <w:tcW w:w="914"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1</w:t>
            </w:r>
          </w:p>
        </w:tc>
        <w:tc>
          <w:tcPr>
            <w:tcW w:w="1418"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kern w:val="0"/>
              </w:rPr>
              <w:t>fid</w:t>
            </w:r>
          </w:p>
        </w:tc>
        <w:tc>
          <w:tcPr>
            <w:tcW w:w="1695"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int</w:t>
            </w:r>
          </w:p>
        </w:tc>
        <w:tc>
          <w:tcPr>
            <w:tcW w:w="921"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11</w:t>
            </w:r>
          </w:p>
        </w:tc>
        <w:tc>
          <w:tcPr>
            <w:tcW w:w="916"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是</w:t>
            </w:r>
          </w:p>
        </w:tc>
        <w:tc>
          <w:tcPr>
            <w:tcW w:w="940"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否</w:t>
            </w:r>
          </w:p>
        </w:tc>
        <w:tc>
          <w:tcPr>
            <w:tcW w:w="1414"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编号</w:t>
            </w:r>
          </w:p>
        </w:tc>
      </w:tr>
      <w:tr>
        <w:tblPrEx>
          <w:tblW w:w="8218" w:type="dxa"/>
          <w:jc w:val="center"/>
          <w:tblInd w:w="0" w:type="dxa"/>
          <w:tblLayout w:type="fixed"/>
          <w:tblCellMar>
            <w:top w:w="0" w:type="dxa"/>
            <w:left w:w="108" w:type="dxa"/>
            <w:bottom w:w="0" w:type="dxa"/>
            <w:right w:w="108" w:type="dxa"/>
          </w:tblCellMar>
        </w:tblPrEx>
        <w:trPr>
          <w:trHeight w:val="454"/>
          <w:jc w:val="center"/>
        </w:trPr>
        <w:tc>
          <w:tcPr>
            <w:tcW w:w="914"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2</w:t>
            </w:r>
          </w:p>
        </w:tc>
        <w:tc>
          <w:tcPr>
            <w:tcW w:w="1418"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kern w:val="0"/>
              </w:rPr>
              <w:t>ftype</w:t>
            </w:r>
          </w:p>
        </w:tc>
        <w:tc>
          <w:tcPr>
            <w:tcW w:w="1695"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kern w:val="0"/>
              </w:rPr>
              <w:t>varchar</w:t>
            </w:r>
          </w:p>
        </w:tc>
        <w:tc>
          <w:tcPr>
            <w:tcW w:w="921"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20</w:t>
            </w:r>
          </w:p>
        </w:tc>
        <w:tc>
          <w:tcPr>
            <w:tcW w:w="916"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否</w:t>
            </w:r>
          </w:p>
        </w:tc>
        <w:tc>
          <w:tcPr>
            <w:tcW w:w="940"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是</w:t>
            </w:r>
          </w:p>
        </w:tc>
        <w:tc>
          <w:tcPr>
            <w:tcW w:w="1414"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分类名称</w:t>
            </w:r>
          </w:p>
        </w:tc>
      </w:tr>
      <w:tr>
        <w:tblPrEx>
          <w:tblW w:w="8218" w:type="dxa"/>
          <w:jc w:val="center"/>
          <w:tblInd w:w="0" w:type="dxa"/>
          <w:tblLayout w:type="fixed"/>
          <w:tblCellMar>
            <w:top w:w="0" w:type="dxa"/>
            <w:left w:w="108" w:type="dxa"/>
            <w:bottom w:w="0" w:type="dxa"/>
            <w:right w:w="108" w:type="dxa"/>
          </w:tblCellMar>
        </w:tblPrEx>
        <w:trPr>
          <w:trHeight w:val="454"/>
          <w:jc w:val="center"/>
        </w:trPr>
        <w:tc>
          <w:tcPr>
            <w:tcW w:w="914"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3</w:t>
            </w:r>
          </w:p>
        </w:tc>
        <w:tc>
          <w:tcPr>
            <w:tcW w:w="1418"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kern w:val="0"/>
              </w:rPr>
              <w:t>isdel</w:t>
            </w:r>
          </w:p>
        </w:tc>
        <w:tc>
          <w:tcPr>
            <w:tcW w:w="1695"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kern w:val="0"/>
              </w:rPr>
              <w:t>varchar</w:t>
            </w:r>
          </w:p>
        </w:tc>
        <w:tc>
          <w:tcPr>
            <w:tcW w:w="921"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20</w:t>
            </w:r>
          </w:p>
        </w:tc>
        <w:tc>
          <w:tcPr>
            <w:tcW w:w="916"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否</w:t>
            </w:r>
          </w:p>
        </w:tc>
        <w:tc>
          <w:tcPr>
            <w:tcW w:w="940"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是</w:t>
            </w:r>
          </w:p>
        </w:tc>
        <w:tc>
          <w:tcPr>
            <w:tcW w:w="1414" w:type="dxa"/>
            <w:tcBorders>
              <w:top w:val="single" w:sz="4" w:space="0" w:color="auto"/>
              <w:left w:val="single" w:sz="4" w:space="0" w:color="auto"/>
              <w:bottom w:val="single" w:sz="4" w:space="0" w:color="auto"/>
              <w:right w:val="single" w:sz="4" w:space="0" w:color="auto"/>
            </w:tcBorders>
          </w:tcPr>
          <w:p>
            <w:pPr>
              <w:pageBreakBefore w:val="0"/>
              <w:widowControl w:val="0"/>
              <w:kinsoku/>
              <w:wordWrap/>
              <w:overflowPunct/>
              <w:topLinePunct w:val="0"/>
              <w:autoSpaceDE/>
              <w:autoSpaceDN/>
              <w:bidi w:val="0"/>
              <w:spacing w:after="0" w:line="360" w:lineRule="auto"/>
              <w:jc w:val="center"/>
              <w:textAlignment w:val="auto"/>
              <w:rPr>
                <w:kern w:val="0"/>
              </w:rPr>
            </w:pPr>
            <w:r>
              <w:rPr>
                <w:rFonts w:ascii="Times New Roman" w:hAnsi="Times New Roman" w:cs="Times New Roman" w:hint="eastAsia"/>
                <w:kern w:val="0"/>
              </w:rPr>
              <w:t>是否删除</w:t>
            </w:r>
          </w:p>
        </w:tc>
      </w:tr>
    </w:tbl>
    <w:p>
      <w:pPr>
        <w:pageBreakBefore w:val="0"/>
        <w:widowControl w:val="0"/>
        <w:kinsoku/>
        <w:wordWrap/>
        <w:overflowPunct/>
        <w:topLinePunct w:val="0"/>
        <w:autoSpaceDE/>
        <w:autoSpaceDN/>
        <w:bidi w:val="0"/>
        <w:spacing w:line="360" w:lineRule="auto"/>
        <w:jc w:val="center"/>
        <w:textAlignment w:val="auto"/>
        <w:sectPr>
          <w:headerReference w:type="default" r:id="rId76"/>
          <w:footerReference w:type="default" r:id="rId77"/>
          <w:type w:val="nextPage"/>
          <w:pgSz w:w="11906" w:h="16838"/>
          <w:pgMar w:top="1304" w:right="1469" w:bottom="1304" w:left="1797" w:header="851" w:footer="992" w:gutter="0"/>
          <w:pgNumType w:start="13"/>
          <w:cols w:num="1" w:space="720"/>
          <w:titlePg w:val="0"/>
          <w:docGrid w:type="lines" w:linePitch="312" w:charSpace="0"/>
        </w:sectPr>
      </w:pPr>
    </w:p>
    <w:p>
      <w:pPr>
        <w:sectPr>
          <w:headerReference w:type="default" r:id="rId78"/>
          <w:footerReference w:type="default" r:id="rId79"/>
          <w:pgSz w:w="11906" w:h="16838"/>
          <w:pgMar w:top="1304" w:right="1469" w:bottom="1304" w:left="1797" w:header="851" w:footer="992" w:gutter="0"/>
          <w:pgNumType w:start="16"/>
          <w:cols w:num="1" w:space="720"/>
          <w:docGrid w:type="lines" w:linePitch="312" w:charSpace="0"/>
        </w:sectPr>
      </w:pPr>
    </w:p>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https://d.book118.com/798011047050006033</w:t>
        </w:r>
      </w:hyperlink>
    </w:p>
    <w:p/>
    <w:sectPr>
      <w:headerReference w:type="default" r:id="rId81"/>
      <w:footerReference w:type="even" r:id="rId82"/>
      <w:footerReference w:type="default" r:id="rId83"/>
      <w:pgSz w:w="11906" w:h="16838"/>
      <w:pgMar w:top="1134" w:right="1134" w:bottom="1134" w:left="1418" w:header="851" w:footer="992" w:gutter="0"/>
      <w:pgBorders>
        <w:top w:val="none" w:sz="0" w:space="0" w:color="auto"/>
        <w:left w:val="none" w:sz="0" w:space="0" w:color="auto"/>
        <w:bottom w:val="none" w:sz="0" w:space="0" w:color="auto"/>
        <w:right w:val="none" w:sz="0" w:space="0" w:color="auto"/>
      </w:pgBorders>
      <w:pgNumType w:start="25"/>
      <w:cols w:num="1" w:space="425"/>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0"/>
    <w:family w:val="auto"/>
    <w:pitch w:val="default"/>
    <w:sig w:usb0="00000000" w:usb1="0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w:t>
    </w:r>
    <w:r>
      <w:rPr>
        <w:rFonts w:ascii="宋体" w:hAnsi="宋体"/>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2</w:t>
    </w:r>
    <w:r>
      <w:rPr>
        <w:rFonts w:ascii="宋体" w:hAnsi="宋体"/>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3</w:t>
    </w:r>
    <w:r>
      <w:rPr>
        <w:rFonts w:ascii="宋体" w:hAnsi="宋体"/>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4</w:t>
    </w:r>
    <w:r>
      <w:rPr>
        <w:rFonts w:ascii="宋体" w:hAnsi="宋体"/>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5</w:t>
    </w:r>
    <w:r>
      <w:rPr>
        <w:rFonts w:ascii="宋体" w:hAnsi="宋体"/>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6</w:t>
    </w:r>
    <w:r>
      <w:rPr>
        <w:rFonts w:ascii="宋体" w:hAnsi="宋体"/>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7</w:t>
    </w:r>
    <w:r>
      <w:rPr>
        <w:rFonts w:ascii="宋体" w:hAnsi="宋体"/>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8</w:t>
    </w:r>
    <w:r>
      <w:rPr>
        <w:rFonts w:ascii="宋体" w:hAnsi="宋体"/>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9</w:t>
    </w:r>
    <w:r>
      <w:rPr>
        <w:rFonts w:ascii="宋体" w:hAnsi="宋体"/>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16</w:t>
    </w:r>
    <w:r>
      <w:rPr>
        <w:rFonts w:ascii="宋体" w:hAnsi="宋体"/>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11</w:t>
    </w:r>
    <w:r>
      <w:rPr>
        <w:rFonts w:ascii="宋体" w:hAnsi="宋体"/>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16</w:t>
    </w:r>
    <w:r>
      <w:rPr>
        <w:rFonts w:ascii="宋体" w:hAnsi="宋体"/>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11</w:t>
    </w:r>
    <w:r>
      <w:rPr>
        <w:rFonts w:ascii="宋体" w:hAnsi="宋体"/>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16</w:t>
    </w:r>
    <w:r>
      <w:rPr>
        <w:rFonts w:ascii="宋体" w:hAnsi="宋体"/>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12</w:t>
    </w:r>
    <w:r>
      <w:rPr>
        <w:rFonts w:ascii="宋体" w:hAnsi="宋体"/>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16</w:t>
    </w:r>
    <w:r>
      <w:rPr>
        <w:rFonts w:ascii="宋体" w:hAnsi="宋体"/>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13</w:t>
    </w:r>
    <w:r>
      <w:rPr>
        <w:rFonts w:ascii="宋体" w:hAnsi="宋体"/>
      </w:rP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16</w:t>
    </w:r>
    <w:r>
      <w:rPr>
        <w:rFonts w:ascii="宋体" w:hAnsi="宋体"/>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4BC9CDB"/>
    <w:multiLevelType w:val="multilevel"/>
    <w:tmpl w:val="A4BC9CDB"/>
    <w:lvl w:ilvl="0">
      <w:start w:val="1"/>
      <w:numFmt w:val="decimal"/>
      <w:pStyle w:val="Heading1"/>
      <w:suff w:val="space"/>
      <w:lvlText w:val="第%1章"/>
      <w:lvlJc w:val="left"/>
      <w:pPr>
        <w:ind w:left="432" w:hanging="432"/>
      </w:pPr>
      <w:rPr>
        <w:rFonts w:hint="eastAsia"/>
      </w:rPr>
    </w:lvl>
    <w:lvl w:ilvl="1">
      <w:start w:val="1"/>
      <w:numFmt w:val="decimal"/>
      <w:suff w:val="space"/>
      <w:lvlText w:val="%1.%2"/>
      <w:lvlJc w:val="left"/>
      <w:pPr>
        <w:ind w:left="576" w:hanging="576"/>
      </w:pPr>
      <w:rPr>
        <w:rFonts w:hint="eastAsia"/>
      </w:rPr>
    </w:lvl>
    <w:lvl w:ilvl="2">
      <w:start w:val="1"/>
      <w:numFmt w:val="decimal"/>
      <w:pStyle w:val="Heading3"/>
      <w:suff w:val="space"/>
      <w:lvlText w:val="%1.%2.%3"/>
      <w:lvlJc w:val="left"/>
      <w:pPr>
        <w:ind w:left="720" w:hanging="720"/>
      </w:pPr>
      <w:rPr>
        <w:rFonts w:hint="eastAsia"/>
      </w:rPr>
    </w:lvl>
    <w:lvl w:ilvl="3">
      <w:start w:val="1"/>
      <w:numFmt w:val="decimal"/>
      <w:suff w:val="space"/>
      <w:lvlText w:val="%1.%2.%3.%4"/>
      <w:lvlJc w:val="left"/>
      <w:pPr>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078"/>
    <w:rsid w:val="00040030"/>
    <w:rsid w:val="00046E59"/>
    <w:rsid w:val="00051407"/>
    <w:rsid w:val="00062946"/>
    <w:rsid w:val="00097541"/>
    <w:rsid w:val="000B0CAA"/>
    <w:rsid w:val="000B23BB"/>
    <w:rsid w:val="000C68C6"/>
    <w:rsid w:val="001737B3"/>
    <w:rsid w:val="00181220"/>
    <w:rsid w:val="00185529"/>
    <w:rsid w:val="001B092D"/>
    <w:rsid w:val="001F4BD6"/>
    <w:rsid w:val="0021547F"/>
    <w:rsid w:val="002324D9"/>
    <w:rsid w:val="00277553"/>
    <w:rsid w:val="002A3E15"/>
    <w:rsid w:val="002A76B9"/>
    <w:rsid w:val="002D3862"/>
    <w:rsid w:val="002E3A1A"/>
    <w:rsid w:val="002E5703"/>
    <w:rsid w:val="00305791"/>
    <w:rsid w:val="00335501"/>
    <w:rsid w:val="003542EE"/>
    <w:rsid w:val="00373C56"/>
    <w:rsid w:val="00381C88"/>
    <w:rsid w:val="003B097B"/>
    <w:rsid w:val="003F517A"/>
    <w:rsid w:val="00414BF4"/>
    <w:rsid w:val="00467C25"/>
    <w:rsid w:val="00474CD8"/>
    <w:rsid w:val="004B2A7A"/>
    <w:rsid w:val="004C7BEB"/>
    <w:rsid w:val="004F02B5"/>
    <w:rsid w:val="00506D58"/>
    <w:rsid w:val="00521ECE"/>
    <w:rsid w:val="00562826"/>
    <w:rsid w:val="005676F8"/>
    <w:rsid w:val="00592F97"/>
    <w:rsid w:val="005B75E2"/>
    <w:rsid w:val="005D4CC8"/>
    <w:rsid w:val="005F5B60"/>
    <w:rsid w:val="00605548"/>
    <w:rsid w:val="006109CF"/>
    <w:rsid w:val="00620F72"/>
    <w:rsid w:val="00667C39"/>
    <w:rsid w:val="00677AE6"/>
    <w:rsid w:val="006979C1"/>
    <w:rsid w:val="006C3452"/>
    <w:rsid w:val="006D542A"/>
    <w:rsid w:val="006F0B7A"/>
    <w:rsid w:val="006F3783"/>
    <w:rsid w:val="00723F3A"/>
    <w:rsid w:val="007334AF"/>
    <w:rsid w:val="00744AE2"/>
    <w:rsid w:val="007B1DB0"/>
    <w:rsid w:val="007C7BAF"/>
    <w:rsid w:val="0080046A"/>
    <w:rsid w:val="00801467"/>
    <w:rsid w:val="008158BF"/>
    <w:rsid w:val="0082527C"/>
    <w:rsid w:val="008850D2"/>
    <w:rsid w:val="008C24D9"/>
    <w:rsid w:val="008E7A8B"/>
    <w:rsid w:val="009467C3"/>
    <w:rsid w:val="00956F7B"/>
    <w:rsid w:val="00980CEB"/>
    <w:rsid w:val="009A4F7C"/>
    <w:rsid w:val="009B47F8"/>
    <w:rsid w:val="009B69BF"/>
    <w:rsid w:val="009C0D4B"/>
    <w:rsid w:val="009D4623"/>
    <w:rsid w:val="009D5208"/>
    <w:rsid w:val="00A04020"/>
    <w:rsid w:val="00A229C1"/>
    <w:rsid w:val="00A515F9"/>
    <w:rsid w:val="00A553F0"/>
    <w:rsid w:val="00B2628C"/>
    <w:rsid w:val="00B27C6D"/>
    <w:rsid w:val="00B50914"/>
    <w:rsid w:val="00B54125"/>
    <w:rsid w:val="00B56D61"/>
    <w:rsid w:val="00B56FA7"/>
    <w:rsid w:val="00B75831"/>
    <w:rsid w:val="00B8452C"/>
    <w:rsid w:val="00B92ED5"/>
    <w:rsid w:val="00BC5C26"/>
    <w:rsid w:val="00BF7E87"/>
    <w:rsid w:val="00C41398"/>
    <w:rsid w:val="00C45078"/>
    <w:rsid w:val="00C46BB6"/>
    <w:rsid w:val="00C5351C"/>
    <w:rsid w:val="00C54D20"/>
    <w:rsid w:val="00C87279"/>
    <w:rsid w:val="00C91A97"/>
    <w:rsid w:val="00CA2E87"/>
    <w:rsid w:val="00CA6346"/>
    <w:rsid w:val="00CE32FE"/>
    <w:rsid w:val="00CF0E68"/>
    <w:rsid w:val="00D208E9"/>
    <w:rsid w:val="00D20EAC"/>
    <w:rsid w:val="00DC040F"/>
    <w:rsid w:val="00DD61F8"/>
    <w:rsid w:val="00DE169A"/>
    <w:rsid w:val="00DE2DEF"/>
    <w:rsid w:val="00DF1E8B"/>
    <w:rsid w:val="00E239E9"/>
    <w:rsid w:val="00E25E8A"/>
    <w:rsid w:val="00E30ACD"/>
    <w:rsid w:val="00E672AD"/>
    <w:rsid w:val="00EB2DE0"/>
    <w:rsid w:val="00FA2C8D"/>
    <w:rsid w:val="077D6F37"/>
    <w:rsid w:val="08C2594B"/>
    <w:rsid w:val="0B0F1CB8"/>
    <w:rsid w:val="0D5259BB"/>
    <w:rsid w:val="1B6D5BEA"/>
    <w:rsid w:val="1B8E70CD"/>
    <w:rsid w:val="1FB17F44"/>
    <w:rsid w:val="204A474C"/>
    <w:rsid w:val="21561AFC"/>
    <w:rsid w:val="24F100D6"/>
    <w:rsid w:val="2C5F4A9A"/>
    <w:rsid w:val="3A4149F5"/>
    <w:rsid w:val="3CF00D6E"/>
    <w:rsid w:val="3E2E5A79"/>
    <w:rsid w:val="4A453FCD"/>
    <w:rsid w:val="54113C6B"/>
    <w:rsid w:val="5AE52876"/>
    <w:rsid w:val="5E457784"/>
    <w:rsid w:val="60934D78"/>
    <w:rsid w:val="653B1CDA"/>
    <w:rsid w:val="68AA734D"/>
    <w:rsid w:val="6AC7688D"/>
    <w:rsid w:val="6B1127E2"/>
    <w:rsid w:val="6B4D4540"/>
    <w:rsid w:val="6B564195"/>
    <w:rsid w:val="703D4C83"/>
    <w:rsid w:val="78D87415"/>
  </w:rsids>
  <w:docVars>
    <w:docVar w:name="commondata" w:val="eyJoZGlkIjoiNDRkZWQ4YzgxZjNiMzY0N2YwNzhiMWRhOWUwMzlhM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qFormat/>
    <w:pPr>
      <w:numPr>
        <w:ilvl w:val="0"/>
        <w:numId w:val="1"/>
      </w:numPr>
      <w:spacing w:before="480" w:after="480"/>
      <w:ind w:left="0" w:firstLine="0"/>
      <w:jc w:val="left"/>
      <w:outlineLvl w:val="0"/>
    </w:pPr>
    <w:rPr>
      <w:rFonts w:ascii="Times New Roman" w:eastAsia="黑体" w:hAnsi="Times New Roman"/>
      <w:b/>
      <w:sz w:val="36"/>
    </w:rPr>
  </w:style>
  <w:style w:type="paragraph" w:styleId="Heading2">
    <w:name w:val="heading 2"/>
    <w:basedOn w:val="Normal"/>
    <w:next w:val="Normal"/>
    <w:uiPriority w:val="9"/>
    <w:qFormat/>
    <w:pPr>
      <w:keepNext/>
      <w:keepLines/>
      <w:adjustRightInd w:val="0"/>
      <w:snapToGrid/>
      <w:spacing w:before="360" w:after="360"/>
      <w:outlineLvl w:val="1"/>
    </w:pPr>
    <w:rPr>
      <w:rFonts w:ascii="宋体" w:eastAsia="黑体" w:hAnsi="宋体"/>
      <w:b/>
      <w:bCs/>
      <w:sz w:val="21"/>
      <w:szCs w:val="24"/>
    </w:rPr>
  </w:style>
  <w:style w:type="paragraph" w:styleId="Heading3">
    <w:name w:val="heading 3"/>
    <w:basedOn w:val="Normal"/>
    <w:next w:val="Normal"/>
    <w:unhideWhenUsed/>
    <w:qFormat/>
    <w:pPr>
      <w:keepNext/>
      <w:keepLines/>
      <w:numPr>
        <w:ilvl w:val="2"/>
        <w:numId w:val="1"/>
      </w:numPr>
      <w:tabs>
        <w:tab w:val="left" w:pos="630"/>
      </w:tabs>
      <w:spacing w:before="240" w:after="240"/>
      <w:ind w:left="0" w:firstLine="0"/>
      <w:outlineLvl w:val="2"/>
    </w:pPr>
    <w:rPr>
      <w:rFonts w:ascii="Times New Roman" w:eastAsia="黑体" w:hAnsi="Times New Roman"/>
      <w:b/>
      <w:sz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qFormat/>
    <w:pPr>
      <w:tabs>
        <w:tab w:val="left" w:pos="377"/>
      </w:tabs>
      <w:spacing w:after="0"/>
      <w:ind w:firstLine="420" w:firstLineChars="200"/>
      <w:jc w:val="both"/>
    </w:pPr>
    <w:rPr>
      <w:rFonts w:ascii="Times New Roman" w:hAnsi="Times New Roman" w:cs="Times New Roman"/>
      <w:kern w:val="0"/>
      <w:sz w:val="24"/>
      <w:szCs w:val="24"/>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table" w:styleId="TableGrid">
    <w:name w:val="Table Grid"/>
    <w:basedOn w:val="TableNormal"/>
    <w:uiPriority w:val="59"/>
    <w:qFormat/>
    <w:rPr>
      <w:rFonts w:ascii="Calibri"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PageNumber">
    <w:name w:val="page number"/>
    <w:basedOn w:val="DefaultParagraphFont"/>
    <w:qFormat/>
  </w:style>
  <w:style w:type="paragraph" w:customStyle="1" w:styleId="1">
    <w:name w:val="标题1"/>
    <w:basedOn w:val="Normal"/>
    <w:qFormat/>
    <w:pPr>
      <w:spacing w:before="480" w:after="480" w:line="240" w:lineRule="auto"/>
      <w:jc w:val="center"/>
    </w:pPr>
    <w:rPr>
      <w:rFonts w:ascii="黑体" w:eastAsia="黑体" w:hAnsi="黑体" w:cs="Times New Roman"/>
      <w:b/>
      <w:sz w:val="36"/>
      <w:szCs w:val="32"/>
    </w:rPr>
  </w:style>
  <w:style w:type="paragraph" w:customStyle="1" w:styleId="a">
    <w:name w:val="论文正文"/>
    <w:basedOn w:val="Normal"/>
    <w:qFormat/>
    <w:pPr>
      <w:widowControl w:val="0"/>
      <w:spacing w:after="0" w:line="460" w:lineRule="exact"/>
      <w:ind w:firstLine="200" w:firstLineChars="200"/>
      <w:jc w:val="both"/>
    </w:pPr>
    <w:rPr>
      <w:rFonts w:ascii="黑体" w:hAnsi="宋体" w:cs="Times New Roman"/>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1.emf" /><Relationship Id="rId12" Type="http://schemas.openxmlformats.org/officeDocument/2006/relationships/oleObject" Target="embeddings/oleObject1.vsd"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2.emf" /><Relationship Id="rId16" Type="http://schemas.openxmlformats.org/officeDocument/2006/relationships/oleObject" Target="embeddings/oleObject2.vsd"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3.emf" /><Relationship Id="rId2" Type="http://schemas.openxmlformats.org/officeDocument/2006/relationships/webSettings" Target="webSettings.xml" /><Relationship Id="rId20" Type="http://schemas.openxmlformats.org/officeDocument/2006/relationships/oleObject" Target="embeddings/oleObject3.vsd" /><Relationship Id="rId21" Type="http://schemas.openxmlformats.org/officeDocument/2006/relationships/image" Target="media/image4.emf" /><Relationship Id="rId22" Type="http://schemas.openxmlformats.org/officeDocument/2006/relationships/oleObject" Target="embeddings/oleObject4.vsd"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image" Target="media/image5.emf" /><Relationship Id="rId26" Type="http://schemas.openxmlformats.org/officeDocument/2006/relationships/oleObject" Target="embeddings/oleObject5.vsd" /><Relationship Id="rId27" Type="http://schemas.openxmlformats.org/officeDocument/2006/relationships/header" Target="header7.xml" /><Relationship Id="rId28" Type="http://schemas.openxmlformats.org/officeDocument/2006/relationships/footer" Target="footer7.xml" /><Relationship Id="rId29" Type="http://schemas.openxmlformats.org/officeDocument/2006/relationships/image" Target="media/image6.emf" /><Relationship Id="rId3" Type="http://schemas.openxmlformats.org/officeDocument/2006/relationships/fontTable" Target="fontTable.xml" /><Relationship Id="rId30" Type="http://schemas.openxmlformats.org/officeDocument/2006/relationships/oleObject" Target="embeddings/oleObject6.vsd"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image" Target="media/image7.emf" /><Relationship Id="rId34" Type="http://schemas.openxmlformats.org/officeDocument/2006/relationships/oleObject" Target="embeddings/oleObject7.vsd" /><Relationship Id="rId35" Type="http://schemas.openxmlformats.org/officeDocument/2006/relationships/header" Target="header9.xml" /><Relationship Id="rId36" Type="http://schemas.openxmlformats.org/officeDocument/2006/relationships/footer" Target="footer9.xml" /><Relationship Id="rId37" Type="http://schemas.openxmlformats.org/officeDocument/2006/relationships/header" Target="header10.xml" /><Relationship Id="rId38" Type="http://schemas.openxmlformats.org/officeDocument/2006/relationships/footer" Target="footer10.xml" /><Relationship Id="rId39" Type="http://schemas.openxmlformats.org/officeDocument/2006/relationships/header" Target="header11.xml" /><Relationship Id="rId4" Type="http://schemas.openxmlformats.org/officeDocument/2006/relationships/customXml" Target="../customXml/item1.xml" /><Relationship Id="rId40" Type="http://schemas.openxmlformats.org/officeDocument/2006/relationships/footer" Target="footer11.xml" /><Relationship Id="rId41" Type="http://schemas.openxmlformats.org/officeDocument/2006/relationships/footer" Target="footer12.xml" /><Relationship Id="rId42" Type="http://schemas.openxmlformats.org/officeDocument/2006/relationships/image" Target="media/image8.emf" /><Relationship Id="rId43" Type="http://schemas.openxmlformats.org/officeDocument/2006/relationships/oleObject" Target="embeddings/oleObject8.vsd" /><Relationship Id="rId44" Type="http://schemas.openxmlformats.org/officeDocument/2006/relationships/header" Target="header12.xml" /><Relationship Id="rId45" Type="http://schemas.openxmlformats.org/officeDocument/2006/relationships/footer" Target="footer13.xml" /><Relationship Id="rId46" Type="http://schemas.openxmlformats.org/officeDocument/2006/relationships/image" Target="media/image9.emf" /><Relationship Id="rId47" Type="http://schemas.openxmlformats.org/officeDocument/2006/relationships/header" Target="header13.xml" /><Relationship Id="rId48" Type="http://schemas.openxmlformats.org/officeDocument/2006/relationships/footer" Target="footer14.xml" /><Relationship Id="rId49" Type="http://schemas.openxmlformats.org/officeDocument/2006/relationships/header" Target="header14.xml" /><Relationship Id="rId5" Type="http://schemas.openxmlformats.org/officeDocument/2006/relationships/header" Target="header1.xml" /><Relationship Id="rId50" Type="http://schemas.openxmlformats.org/officeDocument/2006/relationships/footer" Target="footer15.xml" /><Relationship Id="rId51" Type="http://schemas.openxmlformats.org/officeDocument/2006/relationships/footer" Target="footer16.xml" /><Relationship Id="rId52" Type="http://schemas.openxmlformats.org/officeDocument/2006/relationships/image" Target="media/image10.emf" /><Relationship Id="rId53" Type="http://schemas.openxmlformats.org/officeDocument/2006/relationships/oleObject" Target="embeddings/oleObject9.vsd" /><Relationship Id="rId54" Type="http://schemas.openxmlformats.org/officeDocument/2006/relationships/header" Target="header15.xml" /><Relationship Id="rId55" Type="http://schemas.openxmlformats.org/officeDocument/2006/relationships/footer" Target="footer17.xml" /><Relationship Id="rId56" Type="http://schemas.openxmlformats.org/officeDocument/2006/relationships/header" Target="header16.xml" /><Relationship Id="rId57" Type="http://schemas.openxmlformats.org/officeDocument/2006/relationships/footer" Target="footer18.xml" /><Relationship Id="rId58" Type="http://schemas.openxmlformats.org/officeDocument/2006/relationships/header" Target="header17.xml" /><Relationship Id="rId59" Type="http://schemas.openxmlformats.org/officeDocument/2006/relationships/footer" Target="footer19.xml" /><Relationship Id="rId6" Type="http://schemas.openxmlformats.org/officeDocument/2006/relationships/footer" Target="footer1.xml" /><Relationship Id="rId60" Type="http://schemas.openxmlformats.org/officeDocument/2006/relationships/footer" Target="footer20.xml" /><Relationship Id="rId61" Type="http://schemas.openxmlformats.org/officeDocument/2006/relationships/image" Target="media/image11.emf" /><Relationship Id="rId62" Type="http://schemas.openxmlformats.org/officeDocument/2006/relationships/oleObject" Target="embeddings/oleObject10.vsd" /><Relationship Id="rId63" Type="http://schemas.openxmlformats.org/officeDocument/2006/relationships/image" Target="media/image12.emf" /><Relationship Id="rId64" Type="http://schemas.openxmlformats.org/officeDocument/2006/relationships/oleObject" Target="embeddings/oleObject11.vsd" /><Relationship Id="rId65" Type="http://schemas.openxmlformats.org/officeDocument/2006/relationships/header" Target="header18.xml" /><Relationship Id="rId66" Type="http://schemas.openxmlformats.org/officeDocument/2006/relationships/footer" Target="footer21.xml" /><Relationship Id="rId67" Type="http://schemas.openxmlformats.org/officeDocument/2006/relationships/header" Target="header19.xml" /><Relationship Id="rId68" Type="http://schemas.openxmlformats.org/officeDocument/2006/relationships/footer" Target="footer22.xml" /><Relationship Id="rId69" Type="http://schemas.openxmlformats.org/officeDocument/2006/relationships/header" Target="header20.xml" /><Relationship Id="rId7" Type="http://schemas.openxmlformats.org/officeDocument/2006/relationships/header" Target="header2.xml" /><Relationship Id="rId70" Type="http://schemas.openxmlformats.org/officeDocument/2006/relationships/footer" Target="footer23.xml" /><Relationship Id="rId71" Type="http://schemas.openxmlformats.org/officeDocument/2006/relationships/footer" Target="footer24.xml" /><Relationship Id="rId72" Type="http://schemas.openxmlformats.org/officeDocument/2006/relationships/image" Target="media/image13.emf" /><Relationship Id="rId73" Type="http://schemas.openxmlformats.org/officeDocument/2006/relationships/oleObject" Target="embeddings/oleObject12.vsd" /><Relationship Id="rId74" Type="http://schemas.openxmlformats.org/officeDocument/2006/relationships/image" Target="media/image14.emf" /><Relationship Id="rId75" Type="http://schemas.openxmlformats.org/officeDocument/2006/relationships/oleObject" Target="embeddings/oleObject13.vsd" /><Relationship Id="rId76" Type="http://schemas.openxmlformats.org/officeDocument/2006/relationships/header" Target="header21.xml" /><Relationship Id="rId77" Type="http://schemas.openxmlformats.org/officeDocument/2006/relationships/footer" Target="footer25.xml" /><Relationship Id="rId78" Type="http://schemas.openxmlformats.org/officeDocument/2006/relationships/header" Target="header22.xml" /><Relationship Id="rId79" Type="http://schemas.openxmlformats.org/officeDocument/2006/relationships/footer" Target="footer26.xml" /><Relationship Id="rId8" Type="http://schemas.openxmlformats.org/officeDocument/2006/relationships/footer" Target="footer2.xml" /><Relationship Id="rId80" Type="http://schemas.openxmlformats.org/officeDocument/2006/relationships/hyperlink" Target="https://d.book118.com/798011047050006033" TargetMode="External" /><Relationship Id="rId81" Type="http://schemas.openxmlformats.org/officeDocument/2006/relationships/header" Target="header23.xml" /><Relationship Id="rId82" Type="http://schemas.openxmlformats.org/officeDocument/2006/relationships/footer" Target="footer27.xml" /><Relationship Id="rId83" Type="http://schemas.openxmlformats.org/officeDocument/2006/relationships/footer" Target="footer28.xml" /><Relationship Id="rId84" Type="http://schemas.microsoft.com/office/2006/relationships/keyMapCustomizations" Target="customizations.xml" /><Relationship Id="rId85" Type="http://schemas.openxmlformats.org/officeDocument/2006/relationships/theme" Target="theme/theme1.xml" /><Relationship Id="rId86" Type="http://schemas.openxmlformats.org/officeDocument/2006/relationships/numbering" Target="numbering.xml" /><Relationship Id="rId87" Type="http://schemas.openxmlformats.org/officeDocument/2006/relationships/styles" Target="styles.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1026</Words>
  <Characters>1226</Characters>
  <Application>Microsoft Office Word</Application>
  <DocSecurity>0</DocSecurity>
  <Lines>2</Lines>
  <Paragraphs>1</Paragraphs>
  <ScaleCrop>false</ScaleCrop>
  <Company>ETC</Company>
  <LinksUpToDate>false</LinksUpToDate>
  <CharactersWithSpaces>1438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中央广播电视大学社会实践活动鉴定表</dc:title>
  <dc:creator>dell</dc:creator>
  <cp:lastModifiedBy>Administrator</cp:lastModifiedBy>
  <cp:revision>9</cp:revision>
  <cp:lastPrinted>2004-05-19T03:42:00Z</cp:lastPrinted>
  <dcterms:created xsi:type="dcterms:W3CDTF">2017-12-29T05:53:00Z</dcterms:created>
  <dcterms:modified xsi:type="dcterms:W3CDTF">2024-02-01T03:12:05Z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BA28F5CFC7E24B429767308DD4662D17</vt:lpwstr>
  </property>
  <property fmtid="{D5CDD505-2E9C-101B-9397-08002B2CF9AE}" pid="3" name="KSOProductBuildVer">
    <vt:lpwstr>2052-11.8.2.8621</vt:lpwstr>
  </property>
</Properties>
</file>