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空气滤清器项目规划设计纲要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6" w:history="1">
        <w:r>
          <w:rPr>
            <w:rFonts w:ascii="仿宋" w:eastAsia="仿宋" w:hAnsi="仿宋" w:cs="仿宋" w:hint="eastAsia"/>
            <w:lang w:eastAsia="zh-CN"/>
          </w:rPr>
          <w:t>序言</w:t>
        </w:r>
        <w:r>
          <w:tab/>
        </w:r>
        <w:r>
          <w:fldChar w:fldCharType="begin"/>
        </w:r>
        <w:r>
          <w:instrText xml:space="preserve"> PAGEREF _Toc31416 \h </w:instrText>
        </w:r>
        <w:r>
          <w:fldChar w:fldCharType="separate"/>
        </w:r>
        <w:r>
          <w:t>3</w:t>
        </w:r>
        <w:r>
          <w:fldChar w:fldCharType="end"/>
        </w:r>
      </w:hyperlink>
    </w:p>
    <w:p>
      <w:pPr>
        <w:pStyle w:val="TOC1"/>
        <w:tabs>
          <w:tab w:val="right" w:leader="dot" w:pos="8306"/>
        </w:tabs>
      </w:pPr>
      <w:hyperlink w:anchor="_Toc15567" w:history="1">
        <w:r>
          <w:rPr>
            <w:rFonts w:ascii="仿宋" w:eastAsia="仿宋" w:hAnsi="仿宋" w:cs="仿宋" w:hint="eastAsia"/>
            <w:lang w:eastAsia="zh-CN"/>
          </w:rPr>
          <w:t>一、空气滤清器项目危机管理</w:t>
        </w:r>
        <w:r>
          <w:tab/>
        </w:r>
        <w:r>
          <w:fldChar w:fldCharType="begin"/>
        </w:r>
        <w:r>
          <w:instrText xml:space="preserve"> PAGEREF _Toc15567 \h </w:instrText>
        </w:r>
        <w:r>
          <w:fldChar w:fldCharType="separate"/>
        </w:r>
        <w:r>
          <w:t>3</w:t>
        </w:r>
        <w:r>
          <w:fldChar w:fldCharType="end"/>
        </w:r>
      </w:hyperlink>
    </w:p>
    <w:p>
      <w:pPr>
        <w:pStyle w:val="TOC2"/>
        <w:tabs>
          <w:tab w:val="right" w:leader="dot" w:pos="8306"/>
        </w:tabs>
      </w:pPr>
      <w:hyperlink w:anchor="_Toc22038" w:history="1">
        <w:r>
          <w:rPr>
            <w:rFonts w:ascii="仿宋" w:eastAsia="仿宋" w:hAnsi="仿宋" w:cs="仿宋" w:hint="eastAsia"/>
            <w:lang w:eastAsia="zh-CN"/>
          </w:rPr>
          <w:t>(一)、危机预警与识别</w:t>
        </w:r>
        <w:r>
          <w:tab/>
        </w:r>
        <w:r>
          <w:fldChar w:fldCharType="begin"/>
        </w:r>
        <w:r>
          <w:instrText xml:space="preserve"> PAGEREF _Toc22038 \h </w:instrText>
        </w:r>
        <w:r>
          <w:fldChar w:fldCharType="separate"/>
        </w:r>
        <w:r>
          <w:t>3</w:t>
        </w:r>
        <w:r>
          <w:fldChar w:fldCharType="end"/>
        </w:r>
      </w:hyperlink>
    </w:p>
    <w:p>
      <w:pPr>
        <w:pStyle w:val="TOC2"/>
        <w:tabs>
          <w:tab w:val="right" w:leader="dot" w:pos="8306"/>
        </w:tabs>
      </w:pPr>
      <w:hyperlink w:anchor="_Toc1094" w:history="1">
        <w:r>
          <w:rPr>
            <w:rFonts w:ascii="仿宋" w:eastAsia="仿宋" w:hAnsi="仿宋" w:cs="仿宋" w:hint="eastAsia"/>
            <w:lang w:eastAsia="zh-CN"/>
          </w:rPr>
          <w:t>(二)、危机应对与恢复</w:t>
        </w:r>
        <w:r>
          <w:tab/>
        </w:r>
        <w:r>
          <w:fldChar w:fldCharType="begin"/>
        </w:r>
        <w:r>
          <w:instrText xml:space="preserve"> PAGEREF _Toc1094 \h </w:instrText>
        </w:r>
        <w:r>
          <w:fldChar w:fldCharType="separate"/>
        </w:r>
        <w:r>
          <w:t>4</w:t>
        </w:r>
        <w:r>
          <w:fldChar w:fldCharType="end"/>
        </w:r>
      </w:hyperlink>
    </w:p>
    <w:p>
      <w:pPr>
        <w:pStyle w:val="TOC1"/>
        <w:tabs>
          <w:tab w:val="right" w:leader="dot" w:pos="8306"/>
        </w:tabs>
      </w:pPr>
      <w:hyperlink w:anchor="_Toc408" w:history="1">
        <w:r>
          <w:rPr>
            <w:rFonts w:ascii="仿宋" w:eastAsia="仿宋" w:hAnsi="仿宋" w:cs="仿宋" w:hint="eastAsia"/>
            <w:lang w:eastAsia="zh-CN"/>
          </w:rPr>
          <w:t>二、市场分析、调研</w:t>
        </w:r>
        <w:r>
          <w:tab/>
        </w:r>
        <w:r>
          <w:fldChar w:fldCharType="begin"/>
        </w:r>
        <w:r>
          <w:instrText xml:space="preserve"> PAGEREF _Toc408 \h </w:instrText>
        </w:r>
        <w:r>
          <w:fldChar w:fldCharType="separate"/>
        </w:r>
        <w:r>
          <w:t>5</w:t>
        </w:r>
        <w:r>
          <w:fldChar w:fldCharType="end"/>
        </w:r>
      </w:hyperlink>
    </w:p>
    <w:p>
      <w:pPr>
        <w:pStyle w:val="TOC2"/>
        <w:tabs>
          <w:tab w:val="right" w:leader="dot" w:pos="8306"/>
        </w:tabs>
      </w:pPr>
      <w:hyperlink w:anchor="_Toc20526" w:history="1">
        <w:r>
          <w:rPr>
            <w:rFonts w:ascii="仿宋" w:eastAsia="仿宋" w:hAnsi="仿宋" w:cs="仿宋" w:hint="eastAsia"/>
            <w:lang w:eastAsia="zh-CN"/>
          </w:rPr>
          <w:t>(一)、空气滤清器行业分析</w:t>
        </w:r>
        <w:r>
          <w:tab/>
        </w:r>
        <w:r>
          <w:fldChar w:fldCharType="begin"/>
        </w:r>
        <w:r>
          <w:instrText xml:space="preserve"> PAGEREF _Toc20526 \h </w:instrText>
        </w:r>
        <w:r>
          <w:fldChar w:fldCharType="separate"/>
        </w:r>
        <w:r>
          <w:t>5</w:t>
        </w:r>
        <w:r>
          <w:fldChar w:fldCharType="end"/>
        </w:r>
      </w:hyperlink>
    </w:p>
    <w:p>
      <w:pPr>
        <w:pStyle w:val="TOC2"/>
        <w:tabs>
          <w:tab w:val="right" w:leader="dot" w:pos="8306"/>
        </w:tabs>
      </w:pPr>
      <w:hyperlink w:anchor="_Toc13884" w:history="1">
        <w:r>
          <w:rPr>
            <w:rFonts w:ascii="仿宋" w:eastAsia="仿宋" w:hAnsi="仿宋" w:cs="仿宋" w:hint="eastAsia"/>
            <w:lang w:eastAsia="zh-CN"/>
          </w:rPr>
          <w:t>(二)、空气滤清器市场分析预测</w:t>
        </w:r>
        <w:r>
          <w:tab/>
        </w:r>
        <w:r>
          <w:fldChar w:fldCharType="begin"/>
        </w:r>
        <w:r>
          <w:instrText xml:space="preserve"> PAGEREF _Toc13884 \h </w:instrText>
        </w:r>
        <w:r>
          <w:fldChar w:fldCharType="separate"/>
        </w:r>
        <w:r>
          <w:t>6</w:t>
        </w:r>
        <w:r>
          <w:fldChar w:fldCharType="end"/>
        </w:r>
      </w:hyperlink>
    </w:p>
    <w:p>
      <w:pPr>
        <w:pStyle w:val="TOC1"/>
        <w:tabs>
          <w:tab w:val="right" w:leader="dot" w:pos="8306"/>
        </w:tabs>
      </w:pPr>
      <w:hyperlink w:anchor="_Toc24145" w:history="1">
        <w:r>
          <w:rPr>
            <w:rFonts w:ascii="仿宋" w:eastAsia="仿宋" w:hAnsi="仿宋" w:cs="仿宋" w:hint="eastAsia"/>
            <w:lang w:eastAsia="zh-CN"/>
          </w:rPr>
          <w:t>三、空气滤清器项目建设背景及必要性分析</w:t>
        </w:r>
        <w:r>
          <w:tab/>
        </w:r>
        <w:r>
          <w:fldChar w:fldCharType="begin"/>
        </w:r>
        <w:r>
          <w:instrText xml:space="preserve"> PAGEREF _Toc24145 \h </w:instrText>
        </w:r>
        <w:r>
          <w:fldChar w:fldCharType="separate"/>
        </w:r>
        <w:r>
          <w:t>7</w:t>
        </w:r>
        <w:r>
          <w:fldChar w:fldCharType="end"/>
        </w:r>
      </w:hyperlink>
    </w:p>
    <w:p>
      <w:pPr>
        <w:pStyle w:val="TOC2"/>
        <w:tabs>
          <w:tab w:val="right" w:leader="dot" w:pos="8306"/>
        </w:tabs>
      </w:pPr>
      <w:hyperlink w:anchor="_Toc10308" w:history="1">
        <w:r>
          <w:rPr>
            <w:rFonts w:ascii="仿宋" w:eastAsia="仿宋" w:hAnsi="仿宋" w:cs="仿宋" w:hint="eastAsia"/>
            <w:lang w:eastAsia="zh-CN"/>
          </w:rPr>
          <w:t>(一)、空气滤清器项目背景分析</w:t>
        </w:r>
        <w:r>
          <w:tab/>
        </w:r>
        <w:r>
          <w:fldChar w:fldCharType="begin"/>
        </w:r>
        <w:r>
          <w:instrText xml:space="preserve"> PAGEREF _Toc10308 \h </w:instrText>
        </w:r>
        <w:r>
          <w:fldChar w:fldCharType="separate"/>
        </w:r>
        <w:r>
          <w:t>7</w:t>
        </w:r>
        <w:r>
          <w:fldChar w:fldCharType="end"/>
        </w:r>
      </w:hyperlink>
    </w:p>
    <w:p>
      <w:pPr>
        <w:pStyle w:val="TOC2"/>
        <w:tabs>
          <w:tab w:val="right" w:leader="dot" w:pos="8306"/>
        </w:tabs>
      </w:pPr>
      <w:hyperlink w:anchor="_Toc20743" w:history="1">
        <w:r>
          <w:rPr>
            <w:rFonts w:ascii="仿宋" w:eastAsia="仿宋" w:hAnsi="仿宋" w:cs="仿宋" w:hint="eastAsia"/>
            <w:lang w:eastAsia="zh-CN"/>
          </w:rPr>
          <w:t>(二)、空气滤清器项目建设必要性分析</w:t>
        </w:r>
        <w:r>
          <w:tab/>
        </w:r>
        <w:r>
          <w:fldChar w:fldCharType="begin"/>
        </w:r>
        <w:r>
          <w:instrText xml:space="preserve"> PAGEREF _Toc20743 \h </w:instrText>
        </w:r>
        <w:r>
          <w:fldChar w:fldCharType="separate"/>
        </w:r>
        <w:r>
          <w:t>9</w:t>
        </w:r>
        <w:r>
          <w:fldChar w:fldCharType="end"/>
        </w:r>
      </w:hyperlink>
    </w:p>
    <w:p>
      <w:pPr>
        <w:pStyle w:val="TOC1"/>
        <w:tabs>
          <w:tab w:val="right" w:leader="dot" w:pos="8306"/>
        </w:tabs>
      </w:pPr>
      <w:hyperlink w:anchor="_Toc7004" w:history="1">
        <w:r>
          <w:rPr>
            <w:rFonts w:ascii="仿宋" w:eastAsia="仿宋" w:hAnsi="仿宋" w:cs="仿宋" w:hint="eastAsia"/>
            <w:lang w:eastAsia="zh-CN"/>
          </w:rPr>
          <w:t>四、空气滤清器项目绩效评估</w:t>
        </w:r>
        <w:r>
          <w:tab/>
        </w:r>
        <w:r>
          <w:fldChar w:fldCharType="begin"/>
        </w:r>
        <w:r>
          <w:instrText xml:space="preserve"> PAGEREF _Toc7004 \h </w:instrText>
        </w:r>
        <w:r>
          <w:fldChar w:fldCharType="separate"/>
        </w:r>
        <w:r>
          <w:t>10</w:t>
        </w:r>
        <w:r>
          <w:fldChar w:fldCharType="end"/>
        </w:r>
      </w:hyperlink>
    </w:p>
    <w:p>
      <w:pPr>
        <w:pStyle w:val="TOC2"/>
        <w:tabs>
          <w:tab w:val="right" w:leader="dot" w:pos="8306"/>
        </w:tabs>
      </w:pPr>
      <w:hyperlink w:anchor="_Toc9522" w:history="1">
        <w:r>
          <w:rPr>
            <w:rFonts w:ascii="仿宋" w:eastAsia="仿宋" w:hAnsi="仿宋" w:cs="仿宋" w:hint="eastAsia"/>
            <w:lang w:eastAsia="zh-CN"/>
          </w:rPr>
          <w:t>(一)、绩效评估指标</w:t>
        </w:r>
        <w:r>
          <w:tab/>
        </w:r>
        <w:r>
          <w:fldChar w:fldCharType="begin"/>
        </w:r>
        <w:r>
          <w:instrText xml:space="preserve"> PAGEREF _Toc9522 \h </w:instrText>
        </w:r>
        <w:r>
          <w:fldChar w:fldCharType="separate"/>
        </w:r>
        <w:r>
          <w:t>10</w:t>
        </w:r>
        <w:r>
          <w:fldChar w:fldCharType="end"/>
        </w:r>
      </w:hyperlink>
    </w:p>
    <w:p>
      <w:pPr>
        <w:pStyle w:val="TOC2"/>
        <w:tabs>
          <w:tab w:val="right" w:leader="dot" w:pos="8306"/>
        </w:tabs>
      </w:pPr>
      <w:hyperlink w:anchor="_Toc26909" w:history="1">
        <w:r>
          <w:rPr>
            <w:rFonts w:ascii="仿宋" w:eastAsia="仿宋" w:hAnsi="仿宋" w:cs="仿宋" w:hint="eastAsia"/>
            <w:lang w:eastAsia="zh-CN"/>
          </w:rPr>
          <w:t>(二)、绩效评估方法</w:t>
        </w:r>
        <w:r>
          <w:tab/>
        </w:r>
        <w:r>
          <w:fldChar w:fldCharType="begin"/>
        </w:r>
        <w:r>
          <w:instrText xml:space="preserve"> PAGEREF _Toc26909 \h </w:instrText>
        </w:r>
        <w:r>
          <w:fldChar w:fldCharType="separate"/>
        </w:r>
        <w:r>
          <w:t>11</w:t>
        </w:r>
        <w:r>
          <w:fldChar w:fldCharType="end"/>
        </w:r>
      </w:hyperlink>
    </w:p>
    <w:p>
      <w:pPr>
        <w:pStyle w:val="TOC2"/>
        <w:tabs>
          <w:tab w:val="right" w:leader="dot" w:pos="8306"/>
        </w:tabs>
      </w:pPr>
      <w:hyperlink w:anchor="_Toc25924" w:history="1">
        <w:r>
          <w:rPr>
            <w:rFonts w:ascii="仿宋" w:eastAsia="仿宋" w:hAnsi="仿宋" w:cs="仿宋" w:hint="eastAsia"/>
            <w:lang w:eastAsia="zh-CN"/>
          </w:rPr>
          <w:t>(三)、绩效评估周期</w:t>
        </w:r>
        <w:r>
          <w:tab/>
        </w:r>
        <w:r>
          <w:fldChar w:fldCharType="begin"/>
        </w:r>
        <w:r>
          <w:instrText xml:space="preserve"> PAGEREF _Toc25924 \h </w:instrText>
        </w:r>
        <w:r>
          <w:fldChar w:fldCharType="separate"/>
        </w:r>
        <w:r>
          <w:t>12</w:t>
        </w:r>
        <w:r>
          <w:fldChar w:fldCharType="end"/>
        </w:r>
      </w:hyperlink>
    </w:p>
    <w:p>
      <w:pPr>
        <w:pStyle w:val="TOC1"/>
        <w:tabs>
          <w:tab w:val="right" w:leader="dot" w:pos="8306"/>
        </w:tabs>
      </w:pPr>
      <w:hyperlink w:anchor="_Toc5256" w:history="1">
        <w:r>
          <w:rPr>
            <w:rFonts w:ascii="仿宋" w:eastAsia="仿宋" w:hAnsi="仿宋" w:cs="仿宋" w:hint="eastAsia"/>
            <w:lang w:eastAsia="zh-CN"/>
          </w:rPr>
          <w:t>五、空气滤清器项目可持续发展</w:t>
        </w:r>
        <w:r>
          <w:tab/>
        </w:r>
        <w:r>
          <w:fldChar w:fldCharType="begin"/>
        </w:r>
        <w:r>
          <w:instrText xml:space="preserve"> PAGEREF _Toc5256 \h </w:instrText>
        </w:r>
        <w:r>
          <w:fldChar w:fldCharType="separate"/>
        </w:r>
        <w:r>
          <w:t>13</w:t>
        </w:r>
        <w:r>
          <w:fldChar w:fldCharType="end"/>
        </w:r>
      </w:hyperlink>
    </w:p>
    <w:p>
      <w:pPr>
        <w:pStyle w:val="TOC2"/>
        <w:tabs>
          <w:tab w:val="right" w:leader="dot" w:pos="8306"/>
        </w:tabs>
      </w:pPr>
      <w:hyperlink w:anchor="_Toc26947" w:history="1">
        <w:r>
          <w:rPr>
            <w:rFonts w:ascii="仿宋" w:eastAsia="仿宋" w:hAnsi="仿宋" w:cs="仿宋" w:hint="eastAsia"/>
            <w:lang w:eastAsia="zh-CN"/>
          </w:rPr>
          <w:t>(一)、可持续战略与实践</w:t>
        </w:r>
        <w:r>
          <w:tab/>
        </w:r>
        <w:r>
          <w:fldChar w:fldCharType="begin"/>
        </w:r>
        <w:r>
          <w:instrText xml:space="preserve"> PAGEREF _Toc26947 \h </w:instrText>
        </w:r>
        <w:r>
          <w:fldChar w:fldCharType="separate"/>
        </w:r>
        <w:r>
          <w:t>13</w:t>
        </w:r>
        <w:r>
          <w:fldChar w:fldCharType="end"/>
        </w:r>
      </w:hyperlink>
    </w:p>
    <w:p>
      <w:pPr>
        <w:pStyle w:val="TOC2"/>
        <w:tabs>
          <w:tab w:val="right" w:leader="dot" w:pos="8306"/>
        </w:tabs>
      </w:pPr>
      <w:hyperlink w:anchor="_Toc6760" w:history="1">
        <w:r>
          <w:rPr>
            <w:rFonts w:ascii="仿宋" w:eastAsia="仿宋" w:hAnsi="仿宋" w:cs="仿宋" w:hint="eastAsia"/>
            <w:lang w:eastAsia="zh-CN"/>
          </w:rPr>
          <w:t>(二)、环保与社会责任</w:t>
        </w:r>
        <w:r>
          <w:tab/>
        </w:r>
        <w:r>
          <w:fldChar w:fldCharType="begin"/>
        </w:r>
        <w:r>
          <w:instrText xml:space="preserve"> PAGEREF _Toc6760 \h </w:instrText>
        </w:r>
        <w:r>
          <w:fldChar w:fldCharType="separate"/>
        </w:r>
        <w:r>
          <w:t>14</w:t>
        </w:r>
        <w:r>
          <w:fldChar w:fldCharType="end"/>
        </w:r>
      </w:hyperlink>
    </w:p>
    <w:p>
      <w:pPr>
        <w:pStyle w:val="TOC1"/>
        <w:tabs>
          <w:tab w:val="right" w:leader="dot" w:pos="8306"/>
        </w:tabs>
      </w:pPr>
      <w:hyperlink w:anchor="_Toc13355" w:history="1">
        <w:r>
          <w:rPr>
            <w:rFonts w:ascii="仿宋" w:eastAsia="仿宋" w:hAnsi="仿宋" w:cs="仿宋" w:hint="eastAsia"/>
            <w:lang w:eastAsia="zh-CN"/>
          </w:rPr>
          <w:t>六、空气滤清器项目文档管理</w:t>
        </w:r>
        <w:r>
          <w:tab/>
        </w:r>
        <w:r>
          <w:fldChar w:fldCharType="begin"/>
        </w:r>
        <w:r>
          <w:instrText xml:space="preserve"> PAGEREF _Toc13355 \h </w:instrText>
        </w:r>
        <w:r>
          <w:fldChar w:fldCharType="separate"/>
        </w:r>
        <w:r>
          <w:t>15</w:t>
        </w:r>
        <w:r>
          <w:fldChar w:fldCharType="end"/>
        </w:r>
      </w:hyperlink>
    </w:p>
    <w:p>
      <w:pPr>
        <w:pStyle w:val="TOC2"/>
        <w:tabs>
          <w:tab w:val="right" w:leader="dot" w:pos="8306"/>
        </w:tabs>
      </w:pPr>
      <w:hyperlink w:anchor="_Toc28094" w:history="1">
        <w:r>
          <w:rPr>
            <w:rFonts w:ascii="仿宋" w:eastAsia="仿宋" w:hAnsi="仿宋" w:cs="仿宋" w:hint="eastAsia"/>
            <w:lang w:eastAsia="zh-CN"/>
          </w:rPr>
          <w:t>(一)、文档编制与审查</w:t>
        </w:r>
        <w:r>
          <w:tab/>
        </w:r>
        <w:r>
          <w:fldChar w:fldCharType="begin"/>
        </w:r>
        <w:r>
          <w:instrText xml:space="preserve"> PAGEREF _Toc28094 \h </w:instrText>
        </w:r>
        <w:r>
          <w:fldChar w:fldCharType="separate"/>
        </w:r>
        <w:r>
          <w:t>15</w:t>
        </w:r>
        <w:r>
          <w:fldChar w:fldCharType="end"/>
        </w:r>
      </w:hyperlink>
    </w:p>
    <w:p>
      <w:pPr>
        <w:pStyle w:val="TOC2"/>
        <w:tabs>
          <w:tab w:val="right" w:leader="dot" w:pos="8306"/>
        </w:tabs>
      </w:pPr>
      <w:hyperlink w:anchor="_Toc16668" w:history="1">
        <w:r>
          <w:rPr>
            <w:rFonts w:ascii="仿宋" w:eastAsia="仿宋" w:hAnsi="仿宋" w:cs="仿宋" w:hint="eastAsia"/>
            <w:lang w:eastAsia="zh-CN"/>
          </w:rPr>
          <w:t>(二)、文档发布与分发</w:t>
        </w:r>
        <w:r>
          <w:tab/>
        </w:r>
        <w:r>
          <w:fldChar w:fldCharType="begin"/>
        </w:r>
        <w:r>
          <w:instrText xml:space="preserve"> PAGEREF _Toc16668 \h </w:instrText>
        </w:r>
        <w:r>
          <w:fldChar w:fldCharType="separate"/>
        </w:r>
        <w:r>
          <w:t>16</w:t>
        </w:r>
        <w:r>
          <w:fldChar w:fldCharType="end"/>
        </w:r>
      </w:hyperlink>
    </w:p>
    <w:p>
      <w:pPr>
        <w:pStyle w:val="TOC2"/>
        <w:tabs>
          <w:tab w:val="right" w:leader="dot" w:pos="8306"/>
        </w:tabs>
      </w:pPr>
      <w:hyperlink w:anchor="_Toc18604" w:history="1">
        <w:r>
          <w:rPr>
            <w:rFonts w:ascii="仿宋" w:eastAsia="仿宋" w:hAnsi="仿宋" w:cs="仿宋" w:hint="eastAsia"/>
            <w:lang w:eastAsia="zh-CN"/>
          </w:rPr>
          <w:t>(三)、文档存档与归档</w:t>
        </w:r>
        <w:r>
          <w:tab/>
        </w:r>
        <w:r>
          <w:fldChar w:fldCharType="begin"/>
        </w:r>
        <w:r>
          <w:instrText xml:space="preserve"> PAGEREF _Toc18604 \h </w:instrText>
        </w:r>
        <w:r>
          <w:fldChar w:fldCharType="separate"/>
        </w:r>
        <w:r>
          <w:t>17</w:t>
        </w:r>
        <w:r>
          <w:fldChar w:fldCharType="end"/>
        </w:r>
      </w:hyperlink>
    </w:p>
    <w:p>
      <w:pPr>
        <w:pStyle w:val="TOC1"/>
        <w:tabs>
          <w:tab w:val="right" w:leader="dot" w:pos="8306"/>
        </w:tabs>
      </w:pPr>
      <w:hyperlink w:anchor="_Toc26419" w:history="1">
        <w:r>
          <w:rPr>
            <w:rFonts w:ascii="仿宋" w:eastAsia="仿宋" w:hAnsi="仿宋" w:cs="仿宋" w:hint="eastAsia"/>
            <w:lang w:eastAsia="zh-CN"/>
          </w:rPr>
          <w:t>七、空气滤清器项目社会影响</w:t>
        </w:r>
        <w:r>
          <w:tab/>
        </w:r>
        <w:r>
          <w:fldChar w:fldCharType="begin"/>
        </w:r>
        <w:r>
          <w:instrText xml:space="preserve"> PAGEREF _Toc26419 \h </w:instrText>
        </w:r>
        <w:r>
          <w:fldChar w:fldCharType="separate"/>
        </w:r>
        <w:r>
          <w:t>18</w:t>
        </w:r>
        <w:r>
          <w:fldChar w:fldCharType="end"/>
        </w:r>
      </w:hyperlink>
    </w:p>
    <w:p>
      <w:pPr>
        <w:pStyle w:val="TOC2"/>
        <w:tabs>
          <w:tab w:val="right" w:leader="dot" w:pos="8306"/>
        </w:tabs>
      </w:pPr>
      <w:hyperlink w:anchor="_Toc32107" w:history="1">
        <w:r>
          <w:rPr>
            <w:rFonts w:ascii="仿宋" w:eastAsia="仿宋" w:hAnsi="仿宋" w:cs="仿宋" w:hint="eastAsia"/>
            <w:lang w:eastAsia="zh-CN"/>
          </w:rPr>
          <w:t>(一)、社会责任与义务</w:t>
        </w:r>
        <w:r>
          <w:tab/>
        </w:r>
        <w:r>
          <w:fldChar w:fldCharType="begin"/>
        </w:r>
        <w:r>
          <w:instrText xml:space="preserve"> PAGEREF _Toc32107 \h </w:instrText>
        </w:r>
        <w:r>
          <w:fldChar w:fldCharType="separate"/>
        </w:r>
        <w:r>
          <w:t>18</w:t>
        </w:r>
        <w:r>
          <w:fldChar w:fldCharType="end"/>
        </w:r>
      </w:hyperlink>
    </w:p>
    <w:p>
      <w:pPr>
        <w:pStyle w:val="TOC2"/>
        <w:tabs>
          <w:tab w:val="right" w:leader="dot" w:pos="8306"/>
        </w:tabs>
      </w:pPr>
      <w:hyperlink w:anchor="_Toc28935" w:history="1">
        <w:r>
          <w:rPr>
            <w:rFonts w:ascii="仿宋" w:eastAsia="仿宋" w:hAnsi="仿宋" w:cs="仿宋" w:hint="eastAsia"/>
            <w:lang w:eastAsia="zh-CN"/>
          </w:rPr>
          <w:t>(二)、社会参与与沟通</w:t>
        </w:r>
        <w:r>
          <w:tab/>
        </w:r>
        <w:r>
          <w:fldChar w:fldCharType="begin"/>
        </w:r>
        <w:r>
          <w:instrText xml:space="preserve"> PAGEREF _Toc28935 \h </w:instrText>
        </w:r>
        <w:r>
          <w:fldChar w:fldCharType="separate"/>
        </w:r>
        <w:r>
          <w:t>19</w:t>
        </w:r>
        <w:r>
          <w:fldChar w:fldCharType="end"/>
        </w:r>
      </w:hyperlink>
    </w:p>
    <w:p>
      <w:pPr>
        <w:pStyle w:val="TOC1"/>
        <w:tabs>
          <w:tab w:val="right" w:leader="dot" w:pos="8306"/>
        </w:tabs>
      </w:pPr>
      <w:hyperlink w:anchor="_Toc4186" w:history="1">
        <w:r>
          <w:rPr>
            <w:rFonts w:ascii="仿宋" w:eastAsia="仿宋" w:hAnsi="仿宋" w:cs="仿宋" w:hint="eastAsia"/>
            <w:lang w:eastAsia="zh-CN"/>
          </w:rPr>
          <w:t>八、空气滤清器项目人力资源管理</w:t>
        </w:r>
        <w:r>
          <w:tab/>
        </w:r>
        <w:r>
          <w:fldChar w:fldCharType="begin"/>
        </w:r>
        <w:r>
          <w:instrText xml:space="preserve"> PAGEREF _Toc4186 \h </w:instrText>
        </w:r>
        <w:r>
          <w:fldChar w:fldCharType="separate"/>
        </w:r>
        <w:r>
          <w:t>20</w:t>
        </w:r>
        <w:r>
          <w:fldChar w:fldCharType="end"/>
        </w:r>
      </w:hyperlink>
    </w:p>
    <w:p>
      <w:pPr>
        <w:pStyle w:val="TOC2"/>
        <w:tabs>
          <w:tab w:val="right" w:leader="dot" w:pos="8306"/>
        </w:tabs>
      </w:pPr>
      <w:hyperlink w:anchor="_Toc11543" w:history="1">
        <w:r>
          <w:rPr>
            <w:rFonts w:ascii="仿宋" w:eastAsia="仿宋" w:hAnsi="仿宋" w:cs="仿宋" w:hint="eastAsia"/>
            <w:lang w:eastAsia="zh-CN"/>
          </w:rPr>
          <w:t>(一)、建立健全的预算管理制度</w:t>
        </w:r>
        <w:r>
          <w:tab/>
        </w:r>
        <w:r>
          <w:fldChar w:fldCharType="begin"/>
        </w:r>
        <w:r>
          <w:instrText xml:space="preserve"> PAGEREF _Toc11543 \h </w:instrText>
        </w:r>
        <w:r>
          <w:fldChar w:fldCharType="separate"/>
        </w:r>
        <w:r>
          <w:t>20</w:t>
        </w:r>
        <w:r>
          <w:fldChar w:fldCharType="end"/>
        </w:r>
      </w:hyperlink>
    </w:p>
    <w:p>
      <w:pPr>
        <w:pStyle w:val="TOC2"/>
        <w:tabs>
          <w:tab w:val="right" w:leader="dot" w:pos="8306"/>
        </w:tabs>
      </w:pPr>
      <w:hyperlink w:anchor="_Toc27437" w:history="1">
        <w:r>
          <w:rPr>
            <w:rFonts w:ascii="仿宋" w:eastAsia="仿宋" w:hAnsi="仿宋" w:cs="仿宋" w:hint="eastAsia"/>
            <w:lang w:eastAsia="zh-CN"/>
          </w:rPr>
          <w:t>(二)、加强资金流动监控</w:t>
        </w:r>
        <w:r>
          <w:tab/>
        </w:r>
        <w:r>
          <w:fldChar w:fldCharType="begin"/>
        </w:r>
        <w:r>
          <w:instrText xml:space="preserve"> PAGEREF _Toc27437 \h </w:instrText>
        </w:r>
        <w:r>
          <w:fldChar w:fldCharType="separate"/>
        </w:r>
        <w:r>
          <w:t>22</w:t>
        </w:r>
        <w:r>
          <w:fldChar w:fldCharType="end"/>
        </w:r>
      </w:hyperlink>
    </w:p>
    <w:p>
      <w:pPr>
        <w:pStyle w:val="TOC2"/>
        <w:tabs>
          <w:tab w:val="right" w:leader="dot" w:pos="8306"/>
        </w:tabs>
      </w:pPr>
      <w:hyperlink w:anchor="_Toc9909" w:history="1">
        <w:r>
          <w:rPr>
            <w:rFonts w:ascii="仿宋" w:eastAsia="仿宋" w:hAnsi="仿宋" w:cs="仿宋" w:hint="eastAsia"/>
            <w:lang w:eastAsia="zh-CN"/>
          </w:rPr>
          <w:t>(三)、制定完善的风险控制机制</w:t>
        </w:r>
        <w:r>
          <w:tab/>
        </w:r>
        <w:r>
          <w:fldChar w:fldCharType="begin"/>
        </w:r>
        <w:r>
          <w:instrText xml:space="preserve"> PAGEREF _Toc9909 \h </w:instrText>
        </w:r>
        <w:r>
          <w:fldChar w:fldCharType="separate"/>
        </w:r>
        <w:r>
          <w:t>23</w:t>
        </w:r>
        <w:r>
          <w:fldChar w:fldCharType="end"/>
        </w:r>
      </w:hyperlink>
    </w:p>
    <w:p>
      <w:pPr>
        <w:pStyle w:val="TOC2"/>
        <w:tabs>
          <w:tab w:val="right" w:leader="dot" w:pos="8306"/>
        </w:tabs>
      </w:pPr>
      <w:hyperlink w:anchor="_Toc15027" w:history="1">
        <w:r>
          <w:rPr>
            <w:rFonts w:ascii="仿宋" w:eastAsia="仿宋" w:hAnsi="仿宋" w:cs="仿宋" w:hint="eastAsia"/>
            <w:lang w:eastAsia="zh-CN"/>
          </w:rPr>
          <w:t>(四)、优化成本管理</w:t>
        </w:r>
        <w:r>
          <w:tab/>
        </w:r>
        <w:r>
          <w:fldChar w:fldCharType="begin"/>
        </w:r>
        <w:r>
          <w:instrText xml:space="preserve"> PAGEREF _Toc15027 \h </w:instrText>
        </w:r>
        <w:r>
          <w:fldChar w:fldCharType="separate"/>
        </w:r>
        <w:r>
          <w:t>24</w:t>
        </w:r>
        <w:r>
          <w:fldChar w:fldCharType="end"/>
        </w:r>
      </w:hyperlink>
    </w:p>
    <w:p>
      <w:pPr>
        <w:pStyle w:val="TOC1"/>
        <w:tabs>
          <w:tab w:val="right" w:leader="dot" w:pos="8306"/>
        </w:tabs>
      </w:pPr>
      <w:hyperlink w:anchor="_Toc29482" w:history="1">
        <w:r>
          <w:rPr>
            <w:rFonts w:ascii="仿宋" w:eastAsia="仿宋" w:hAnsi="仿宋" w:cs="仿宋" w:hint="eastAsia"/>
            <w:lang w:eastAsia="zh-CN"/>
          </w:rPr>
          <w:t>九、空气滤清器项目技术管理</w:t>
        </w:r>
        <w:r>
          <w:tab/>
        </w:r>
        <w:r>
          <w:fldChar w:fldCharType="begin"/>
        </w:r>
        <w:r>
          <w:instrText xml:space="preserve"> PAGEREF _Toc29482 \h </w:instrText>
        </w:r>
        <w:r>
          <w:fldChar w:fldCharType="separate"/>
        </w:r>
        <w:r>
          <w:t>25</w:t>
        </w:r>
        <w:r>
          <w:fldChar w:fldCharType="end"/>
        </w:r>
      </w:hyperlink>
    </w:p>
    <w:p>
      <w:pPr>
        <w:pStyle w:val="TOC2"/>
        <w:tabs>
          <w:tab w:val="right" w:leader="dot" w:pos="8306"/>
        </w:tabs>
      </w:pPr>
      <w:hyperlink w:anchor="_Toc21469" w:history="1">
        <w:r>
          <w:rPr>
            <w:rFonts w:ascii="仿宋" w:eastAsia="仿宋" w:hAnsi="仿宋" w:cs="仿宋" w:hint="eastAsia"/>
            <w:lang w:eastAsia="zh-CN"/>
          </w:rPr>
          <w:t>(一)、技术方案选用方向</w:t>
        </w:r>
        <w:r>
          <w:tab/>
        </w:r>
        <w:r>
          <w:fldChar w:fldCharType="begin"/>
        </w:r>
        <w:r>
          <w:instrText xml:space="preserve"> PAGEREF _Toc21469 \h </w:instrText>
        </w:r>
        <w:r>
          <w:fldChar w:fldCharType="separate"/>
        </w:r>
        <w:r>
          <w:t>25</w:t>
        </w:r>
        <w:r>
          <w:fldChar w:fldCharType="end"/>
        </w:r>
      </w:hyperlink>
    </w:p>
    <w:p>
      <w:pPr>
        <w:pStyle w:val="TOC2"/>
        <w:tabs>
          <w:tab w:val="right" w:leader="dot" w:pos="8306"/>
        </w:tabs>
      </w:pPr>
      <w:hyperlink w:anchor="_Toc7471" w:history="1">
        <w:r>
          <w:rPr>
            <w:rFonts w:ascii="仿宋" w:eastAsia="仿宋" w:hAnsi="仿宋" w:cs="仿宋" w:hint="eastAsia"/>
            <w:lang w:eastAsia="zh-CN"/>
          </w:rPr>
          <w:t>(二)、工艺技术方案选用原则</w:t>
        </w:r>
        <w:r>
          <w:tab/>
        </w:r>
        <w:r>
          <w:fldChar w:fldCharType="begin"/>
        </w:r>
        <w:r>
          <w:instrText xml:space="preserve"> PAGEREF _Toc7471 \h </w:instrText>
        </w:r>
        <w:r>
          <w:fldChar w:fldCharType="separate"/>
        </w:r>
        <w:r>
          <w:t>27</w:t>
        </w:r>
        <w:r>
          <w:fldChar w:fldCharType="end"/>
        </w:r>
      </w:hyperlink>
    </w:p>
    <w:p>
      <w:pPr>
        <w:pStyle w:val="TOC2"/>
        <w:tabs>
          <w:tab w:val="right" w:leader="dot" w:pos="8306"/>
        </w:tabs>
      </w:pPr>
      <w:hyperlink w:anchor="_Toc8679" w:history="1">
        <w:r>
          <w:rPr>
            <w:rFonts w:ascii="仿宋" w:eastAsia="仿宋" w:hAnsi="仿宋" w:cs="仿宋" w:hint="eastAsia"/>
            <w:lang w:eastAsia="zh-CN"/>
          </w:rPr>
          <w:t>(三)、工艺技术方案要求</w:t>
        </w:r>
        <w:r>
          <w:tab/>
        </w:r>
        <w:r>
          <w:fldChar w:fldCharType="begin"/>
        </w:r>
        <w:r>
          <w:instrText xml:space="preserve"> PAGEREF _Toc8679 \h </w:instrText>
        </w:r>
        <w:r>
          <w:fldChar w:fldCharType="separate"/>
        </w:r>
        <w:r>
          <w:t>29</w:t>
        </w:r>
        <w:r>
          <w:fldChar w:fldCharType="end"/>
        </w:r>
      </w:hyperlink>
    </w:p>
    <w:p>
      <w:pPr>
        <w:pStyle w:val="TOC1"/>
        <w:tabs>
          <w:tab w:val="right" w:leader="dot" w:pos="8306"/>
        </w:tabs>
      </w:pPr>
      <w:hyperlink w:anchor="_Toc18666" w:history="1">
        <w:r>
          <w:rPr>
            <w:rFonts w:ascii="仿宋" w:eastAsia="仿宋" w:hAnsi="仿宋" w:cs="仿宋" w:hint="eastAsia"/>
            <w:lang w:eastAsia="zh-CN"/>
          </w:rPr>
          <w:t>十、空气滤清器项目风险管理</w:t>
        </w:r>
        <w:r>
          <w:tab/>
        </w:r>
        <w:r>
          <w:fldChar w:fldCharType="begin"/>
        </w:r>
        <w:r>
          <w:instrText xml:space="preserve"> PAGEREF _Toc18666 \h </w:instrText>
        </w:r>
        <w:r>
          <w:fldChar w:fldCharType="separate"/>
        </w:r>
        <w:r>
          <w:t>31</w:t>
        </w:r>
        <w:r>
          <w:fldChar w:fldCharType="end"/>
        </w:r>
      </w:hyperlink>
    </w:p>
    <w:p>
      <w:pPr>
        <w:pStyle w:val="TOC2"/>
        <w:tabs>
          <w:tab w:val="right" w:leader="dot" w:pos="8306"/>
        </w:tabs>
      </w:pPr>
      <w:hyperlink w:anchor="_Toc28365" w:history="1">
        <w:r>
          <w:rPr>
            <w:rFonts w:ascii="仿宋" w:eastAsia="仿宋" w:hAnsi="仿宋" w:cs="仿宋" w:hint="eastAsia"/>
            <w:lang w:eastAsia="zh-CN"/>
          </w:rPr>
          <w:t>(一)、风险识别与评估</w:t>
        </w:r>
        <w:r>
          <w:tab/>
        </w:r>
        <w:r>
          <w:fldChar w:fldCharType="begin"/>
        </w:r>
        <w:r>
          <w:instrText xml:space="preserve"> PAGEREF _Toc28365 \h </w:instrText>
        </w:r>
        <w:r>
          <w:fldChar w:fldCharType="separate"/>
        </w:r>
        <w:r>
          <w:t>31</w:t>
        </w:r>
        <w:r>
          <w:fldChar w:fldCharType="end"/>
        </w:r>
      </w:hyperlink>
    </w:p>
    <w:p>
      <w:pPr>
        <w:pStyle w:val="TOC2"/>
        <w:tabs>
          <w:tab w:val="right" w:leader="dot" w:pos="8306"/>
        </w:tabs>
      </w:pPr>
      <w:hyperlink w:anchor="_Toc15630" w:history="1">
        <w:r>
          <w:rPr>
            <w:rFonts w:ascii="仿宋" w:eastAsia="仿宋" w:hAnsi="仿宋" w:cs="仿宋" w:hint="eastAsia"/>
            <w:lang w:eastAsia="zh-CN"/>
          </w:rPr>
          <w:t>(二)、风险应对策略</w:t>
        </w:r>
        <w:r>
          <w:tab/>
        </w:r>
        <w:r>
          <w:fldChar w:fldCharType="begin"/>
        </w:r>
        <w:r>
          <w:instrText xml:space="preserve"> PAGEREF _Toc15630 \h </w:instrText>
        </w:r>
        <w:r>
          <w:fldChar w:fldCharType="separate"/>
        </w:r>
        <w:r>
          <w:t>33</w:t>
        </w:r>
        <w:r>
          <w:fldChar w:fldCharType="end"/>
        </w:r>
      </w:hyperlink>
    </w:p>
    <w:p>
      <w:pPr>
        <w:pStyle w:val="TOC2"/>
        <w:tabs>
          <w:tab w:val="right" w:leader="dot" w:pos="8306"/>
        </w:tabs>
      </w:pPr>
      <w:hyperlink w:anchor="_Toc8314" w:history="1">
        <w:r>
          <w:rPr>
            <w:rFonts w:ascii="仿宋" w:eastAsia="仿宋" w:hAnsi="仿宋" w:cs="仿宋" w:hint="eastAsia"/>
            <w:lang w:eastAsia="zh-CN"/>
          </w:rPr>
          <w:t>(三)、风险监控与控制</w:t>
        </w:r>
        <w:r>
          <w:tab/>
        </w:r>
        <w:r>
          <w:fldChar w:fldCharType="begin"/>
        </w:r>
        <w:r>
          <w:instrText xml:space="preserve"> PAGEREF _Toc8314 \h </w:instrText>
        </w:r>
        <w:r>
          <w:fldChar w:fldCharType="separate"/>
        </w:r>
        <w:r>
          <w:t>34</w:t>
        </w:r>
        <w:r>
          <w:fldChar w:fldCharType="end"/>
        </w:r>
      </w:hyperlink>
    </w:p>
    <w:p>
      <w:pPr>
        <w:pStyle w:val="TOC1"/>
        <w:tabs>
          <w:tab w:val="right" w:leader="dot" w:pos="8306"/>
        </w:tabs>
      </w:pPr>
      <w:hyperlink w:anchor="_Toc8663" w:history="1">
        <w:r>
          <w:rPr>
            <w:rFonts w:ascii="仿宋" w:eastAsia="仿宋" w:hAnsi="仿宋" w:cs="仿宋" w:hint="eastAsia"/>
            <w:lang w:eastAsia="zh-CN"/>
          </w:rPr>
          <w:t>十一、生产安全保护</w:t>
        </w:r>
        <w:r>
          <w:tab/>
        </w:r>
        <w:r>
          <w:fldChar w:fldCharType="begin"/>
        </w:r>
        <w:r>
          <w:instrText xml:space="preserve"> PAGEREF _Toc8663 \h </w:instrText>
        </w:r>
        <w:r>
          <w:fldChar w:fldCharType="separate"/>
        </w:r>
        <w:r>
          <w:t>35</w:t>
        </w:r>
        <w:r>
          <w:fldChar w:fldCharType="end"/>
        </w:r>
      </w:hyperlink>
    </w:p>
    <w:p>
      <w:pPr>
        <w:pStyle w:val="TOC2"/>
        <w:tabs>
          <w:tab w:val="right" w:leader="dot" w:pos="8306"/>
        </w:tabs>
      </w:pPr>
      <w:hyperlink w:anchor="_Toc6222" w:history="1">
        <w:r>
          <w:rPr>
            <w:rFonts w:ascii="仿宋" w:eastAsia="仿宋" w:hAnsi="仿宋" w:cs="仿宋" w:hint="eastAsia"/>
            <w:lang w:eastAsia="zh-CN"/>
          </w:rPr>
          <w:t>(一)、消防安全</w:t>
        </w:r>
        <w:r>
          <w:tab/>
        </w:r>
        <w:r>
          <w:fldChar w:fldCharType="begin"/>
        </w:r>
        <w:r>
          <w:instrText xml:space="preserve"> PAGEREF _Toc6222 \h </w:instrText>
        </w:r>
        <w:r>
          <w:fldChar w:fldCharType="separate"/>
        </w:r>
        <w:r>
          <w:t>35</w:t>
        </w:r>
        <w:r>
          <w:fldChar w:fldCharType="end"/>
        </w:r>
      </w:hyperlink>
    </w:p>
    <w:p>
      <w:pPr>
        <w:pStyle w:val="TOC2"/>
        <w:tabs>
          <w:tab w:val="right" w:leader="dot" w:pos="8306"/>
        </w:tabs>
      </w:pPr>
      <w:hyperlink w:anchor="_Toc3311" w:history="1">
        <w:r>
          <w:rPr>
            <w:rFonts w:ascii="仿宋" w:eastAsia="仿宋" w:hAnsi="仿宋" w:cs="仿宋" w:hint="eastAsia"/>
            <w:lang w:eastAsia="zh-CN"/>
          </w:rPr>
          <w:t>(二)、防火防爆总图布置措施</w:t>
        </w:r>
        <w:r>
          <w:tab/>
        </w:r>
        <w:r>
          <w:fldChar w:fldCharType="begin"/>
        </w:r>
        <w:r>
          <w:instrText xml:space="preserve"> PAGEREF _Toc3311 \h </w:instrText>
        </w:r>
        <w:r>
          <w:fldChar w:fldCharType="separate"/>
        </w:r>
        <w:r>
          <w:t>37</w:t>
        </w:r>
        <w:r>
          <w:fldChar w:fldCharType="end"/>
        </w:r>
      </w:hyperlink>
    </w:p>
    <w:p>
      <w:pPr>
        <w:pStyle w:val="TOC2"/>
        <w:tabs>
          <w:tab w:val="right" w:leader="dot" w:pos="8306"/>
        </w:tabs>
      </w:pPr>
      <w:hyperlink w:anchor="_Toc4076" w:history="1">
        <w:r>
          <w:rPr>
            <w:rFonts w:ascii="仿宋" w:eastAsia="仿宋" w:hAnsi="仿宋" w:cs="仿宋" w:hint="eastAsia"/>
            <w:lang w:eastAsia="zh-CN"/>
          </w:rPr>
          <w:t>(三)、自然灾害防范措施</w:t>
        </w:r>
        <w:r>
          <w:tab/>
        </w:r>
        <w:r>
          <w:fldChar w:fldCharType="begin"/>
        </w:r>
        <w:r>
          <w:instrText xml:space="preserve"> PAGEREF _Toc4076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4" w:history="1">
        <w:r>
          <w:rPr>
            <w:rFonts w:ascii="仿宋" w:eastAsia="仿宋" w:hAnsi="仿宋" w:cs="仿宋" w:hint="eastAsia"/>
            <w:lang w:eastAsia="zh-CN"/>
          </w:rPr>
          <w:t>(四)、安全色及安全标志使用要求</w:t>
        </w:r>
        <w:r>
          <w:tab/>
        </w:r>
        <w:r>
          <w:fldChar w:fldCharType="begin"/>
        </w:r>
        <w:r>
          <w:instrText xml:space="preserve"> PAGEREF _Toc27014 \h </w:instrText>
        </w:r>
        <w:r>
          <w:fldChar w:fldCharType="separate"/>
        </w:r>
        <w:r>
          <w:t>39</w:t>
        </w:r>
        <w:r>
          <w:fldChar w:fldCharType="end"/>
        </w:r>
      </w:hyperlink>
    </w:p>
    <w:p>
      <w:pPr>
        <w:pStyle w:val="TOC2"/>
        <w:tabs>
          <w:tab w:val="right" w:leader="dot" w:pos="8306"/>
        </w:tabs>
      </w:pPr>
      <w:hyperlink w:anchor="_Toc25974" w:history="1">
        <w:r>
          <w:rPr>
            <w:rFonts w:ascii="仿宋" w:eastAsia="仿宋" w:hAnsi="仿宋" w:cs="仿宋" w:hint="eastAsia"/>
            <w:lang w:eastAsia="zh-CN"/>
          </w:rPr>
          <w:t>(五)、防尘防毒措施</w:t>
        </w:r>
        <w:r>
          <w:tab/>
        </w:r>
        <w:r>
          <w:fldChar w:fldCharType="begin"/>
        </w:r>
        <w:r>
          <w:instrText xml:space="preserve"> PAGEREF _Toc25974 \h </w:instrText>
        </w:r>
        <w:r>
          <w:fldChar w:fldCharType="separate"/>
        </w:r>
        <w:r>
          <w:t>40</w:t>
        </w:r>
        <w:r>
          <w:fldChar w:fldCharType="end"/>
        </w:r>
      </w:hyperlink>
    </w:p>
    <w:p>
      <w:pPr>
        <w:pStyle w:val="TOC2"/>
        <w:tabs>
          <w:tab w:val="right" w:leader="dot" w:pos="8306"/>
        </w:tabs>
      </w:pPr>
      <w:hyperlink w:anchor="_Toc1570" w:history="1">
        <w:r>
          <w:rPr>
            <w:rFonts w:ascii="仿宋" w:eastAsia="仿宋" w:hAnsi="仿宋" w:cs="仿宋" w:hint="eastAsia"/>
            <w:lang w:eastAsia="zh-CN"/>
          </w:rPr>
          <w:t>(六)、防静电、触电防护及防雷措施</w:t>
        </w:r>
        <w:r>
          <w:tab/>
        </w:r>
        <w:r>
          <w:fldChar w:fldCharType="begin"/>
        </w:r>
        <w:r>
          <w:instrText xml:space="preserve"> PAGEREF _Toc1570 \h </w:instrText>
        </w:r>
        <w:r>
          <w:fldChar w:fldCharType="separate"/>
        </w:r>
        <w:r>
          <w:t>40</w:t>
        </w:r>
        <w:r>
          <w:fldChar w:fldCharType="end"/>
        </w:r>
      </w:hyperlink>
    </w:p>
    <w:p>
      <w:pPr>
        <w:pStyle w:val="TOC2"/>
        <w:tabs>
          <w:tab w:val="right" w:leader="dot" w:pos="8306"/>
        </w:tabs>
      </w:pPr>
      <w:hyperlink w:anchor="_Toc6809" w:history="1">
        <w:r>
          <w:rPr>
            <w:rFonts w:ascii="仿宋" w:eastAsia="仿宋" w:hAnsi="仿宋" w:cs="仿宋" w:hint="eastAsia"/>
            <w:lang w:eastAsia="zh-CN"/>
          </w:rPr>
          <w:t>(七)、机械设备安全保障措施</w:t>
        </w:r>
        <w:r>
          <w:tab/>
        </w:r>
        <w:r>
          <w:fldChar w:fldCharType="begin"/>
        </w:r>
        <w:r>
          <w:instrText xml:space="preserve"> PAGEREF _Toc6809 \h </w:instrText>
        </w:r>
        <w:r>
          <w:fldChar w:fldCharType="separate"/>
        </w:r>
        <w:r>
          <w:t>42</w:t>
        </w:r>
        <w:r>
          <w:fldChar w:fldCharType="end"/>
        </w:r>
      </w:hyperlink>
    </w:p>
    <w:p>
      <w:pPr>
        <w:pStyle w:val="TOC1"/>
        <w:tabs>
          <w:tab w:val="right" w:leader="dot" w:pos="8306"/>
        </w:tabs>
      </w:pPr>
      <w:hyperlink w:anchor="_Toc7665" w:history="1">
        <w:r>
          <w:rPr>
            <w:rFonts w:ascii="仿宋" w:eastAsia="仿宋" w:hAnsi="仿宋" w:cs="仿宋" w:hint="eastAsia"/>
            <w:lang w:eastAsia="zh-CN"/>
          </w:rPr>
          <w:t>十二、空气滤清器项目财务管理</w:t>
        </w:r>
        <w:r>
          <w:tab/>
        </w:r>
        <w:r>
          <w:fldChar w:fldCharType="begin"/>
        </w:r>
        <w:r>
          <w:instrText xml:space="preserve"> PAGEREF _Toc7665 \h </w:instrText>
        </w:r>
        <w:r>
          <w:fldChar w:fldCharType="separate"/>
        </w:r>
        <w:r>
          <w:t>43</w:t>
        </w:r>
        <w:r>
          <w:fldChar w:fldCharType="end"/>
        </w:r>
      </w:hyperlink>
    </w:p>
    <w:p>
      <w:pPr>
        <w:pStyle w:val="TOC2"/>
        <w:tabs>
          <w:tab w:val="right" w:leader="dot" w:pos="8306"/>
        </w:tabs>
      </w:pPr>
      <w:hyperlink w:anchor="_Toc9504" w:history="1">
        <w:r>
          <w:rPr>
            <w:rFonts w:ascii="仿宋" w:eastAsia="仿宋" w:hAnsi="仿宋" w:cs="仿宋" w:hint="eastAsia"/>
            <w:lang w:eastAsia="zh-CN"/>
          </w:rPr>
          <w:t>(一)、资金需求大</w:t>
        </w:r>
        <w:r>
          <w:tab/>
        </w:r>
        <w:r>
          <w:fldChar w:fldCharType="begin"/>
        </w:r>
        <w:r>
          <w:instrText xml:space="preserve"> PAGEREF _Toc9504 \h </w:instrText>
        </w:r>
        <w:r>
          <w:fldChar w:fldCharType="separate"/>
        </w:r>
        <w:r>
          <w:t>43</w:t>
        </w:r>
        <w:r>
          <w:fldChar w:fldCharType="end"/>
        </w:r>
      </w:hyperlink>
    </w:p>
    <w:p>
      <w:pPr>
        <w:pStyle w:val="TOC2"/>
        <w:tabs>
          <w:tab w:val="right" w:leader="dot" w:pos="8306"/>
        </w:tabs>
      </w:pPr>
      <w:hyperlink w:anchor="_Toc8610" w:history="1">
        <w:r>
          <w:rPr>
            <w:rFonts w:ascii="仿宋" w:eastAsia="仿宋" w:hAnsi="仿宋" w:cs="仿宋" w:hint="eastAsia"/>
            <w:lang w:eastAsia="zh-CN"/>
          </w:rPr>
          <w:t>(二)、研发周期长</w:t>
        </w:r>
        <w:r>
          <w:tab/>
        </w:r>
        <w:r>
          <w:fldChar w:fldCharType="begin"/>
        </w:r>
        <w:r>
          <w:instrText xml:space="preserve"> PAGEREF _Toc8610 \h </w:instrText>
        </w:r>
        <w:r>
          <w:fldChar w:fldCharType="separate"/>
        </w:r>
        <w:r>
          <w:t>44</w:t>
        </w:r>
        <w:r>
          <w:fldChar w:fldCharType="end"/>
        </w:r>
      </w:hyperlink>
    </w:p>
    <w:p>
      <w:pPr>
        <w:pStyle w:val="TOC2"/>
        <w:tabs>
          <w:tab w:val="right" w:leader="dot" w:pos="8306"/>
        </w:tabs>
      </w:pPr>
      <w:hyperlink w:anchor="_Toc25822" w:history="1">
        <w:r>
          <w:rPr>
            <w:rFonts w:ascii="仿宋" w:eastAsia="仿宋" w:hAnsi="仿宋" w:cs="仿宋" w:hint="eastAsia"/>
            <w:lang w:eastAsia="zh-CN"/>
          </w:rPr>
          <w:t>(三)、市场风险大</w:t>
        </w:r>
        <w:r>
          <w:tab/>
        </w:r>
        <w:r>
          <w:fldChar w:fldCharType="begin"/>
        </w:r>
        <w:r>
          <w:instrText xml:space="preserve"> PAGEREF _Toc25822 \h </w:instrText>
        </w:r>
        <w:r>
          <w:fldChar w:fldCharType="separate"/>
        </w:r>
        <w:r>
          <w:t>46</w:t>
        </w:r>
        <w:r>
          <w:fldChar w:fldCharType="end"/>
        </w:r>
      </w:hyperlink>
    </w:p>
    <w:p>
      <w:pPr>
        <w:pStyle w:val="TOC2"/>
        <w:tabs>
          <w:tab w:val="right" w:leader="dot" w:pos="8306"/>
        </w:tabs>
      </w:pPr>
      <w:hyperlink w:anchor="_Toc25617" w:history="1">
        <w:r>
          <w:rPr>
            <w:rFonts w:ascii="仿宋" w:eastAsia="仿宋" w:hAnsi="仿宋" w:cs="仿宋" w:hint="eastAsia"/>
            <w:lang w:eastAsia="zh-CN"/>
          </w:rPr>
          <w:t>(四)、利润率高</w:t>
        </w:r>
        <w:r>
          <w:tab/>
        </w:r>
        <w:r>
          <w:fldChar w:fldCharType="begin"/>
        </w:r>
        <w:r>
          <w:instrText xml:space="preserve"> PAGEREF _Toc25617 \h </w:instrText>
        </w:r>
        <w:r>
          <w:fldChar w:fldCharType="separate"/>
        </w:r>
        <w:r>
          <w:t>48</w:t>
        </w:r>
        <w:r>
          <w:fldChar w:fldCharType="end"/>
        </w:r>
      </w:hyperlink>
    </w:p>
    <w:p>
      <w:pPr>
        <w:pStyle w:val="TOC1"/>
        <w:tabs>
          <w:tab w:val="right" w:leader="dot" w:pos="8306"/>
        </w:tabs>
      </w:pPr>
      <w:hyperlink w:anchor="_Toc29235" w:history="1">
        <w:r>
          <w:rPr>
            <w:rFonts w:ascii="仿宋" w:eastAsia="仿宋" w:hAnsi="仿宋" w:cs="仿宋" w:hint="eastAsia"/>
            <w:lang w:eastAsia="zh-CN"/>
          </w:rPr>
          <w:t>十三、供应链管理</w:t>
        </w:r>
        <w:r>
          <w:tab/>
        </w:r>
        <w:r>
          <w:fldChar w:fldCharType="begin"/>
        </w:r>
        <w:r>
          <w:instrText xml:space="preserve"> PAGEREF _Toc29235 \h </w:instrText>
        </w:r>
        <w:r>
          <w:fldChar w:fldCharType="separate"/>
        </w:r>
        <w:r>
          <w:t>50</w:t>
        </w:r>
        <w:r>
          <w:fldChar w:fldCharType="end"/>
        </w:r>
      </w:hyperlink>
    </w:p>
    <w:p>
      <w:pPr>
        <w:pStyle w:val="TOC2"/>
        <w:tabs>
          <w:tab w:val="right" w:leader="dot" w:pos="8306"/>
        </w:tabs>
      </w:pPr>
      <w:hyperlink w:anchor="_Toc12618" w:history="1">
        <w:r>
          <w:rPr>
            <w:rFonts w:ascii="仿宋" w:eastAsia="仿宋" w:hAnsi="仿宋" w:cs="仿宋" w:hint="eastAsia"/>
            <w:lang w:eastAsia="zh-CN"/>
          </w:rPr>
          <w:t>(一)、供应链战略规划</w:t>
        </w:r>
        <w:r>
          <w:tab/>
        </w:r>
        <w:r>
          <w:fldChar w:fldCharType="begin"/>
        </w:r>
        <w:r>
          <w:instrText xml:space="preserve"> PAGEREF _Toc12618 \h </w:instrText>
        </w:r>
        <w:r>
          <w:fldChar w:fldCharType="separate"/>
        </w:r>
        <w:r>
          <w:t>50</w:t>
        </w:r>
        <w:r>
          <w:fldChar w:fldCharType="end"/>
        </w:r>
      </w:hyperlink>
    </w:p>
    <w:p>
      <w:pPr>
        <w:pStyle w:val="TOC2"/>
        <w:tabs>
          <w:tab w:val="right" w:leader="dot" w:pos="8306"/>
        </w:tabs>
      </w:pPr>
      <w:hyperlink w:anchor="_Toc20861" w:history="1">
        <w:r>
          <w:rPr>
            <w:rFonts w:ascii="仿宋" w:eastAsia="仿宋" w:hAnsi="仿宋" w:cs="仿宋" w:hint="eastAsia"/>
            <w:lang w:eastAsia="zh-CN"/>
          </w:rPr>
          <w:t>(二)、供应商选择与合作</w:t>
        </w:r>
        <w:r>
          <w:tab/>
        </w:r>
        <w:r>
          <w:fldChar w:fldCharType="begin"/>
        </w:r>
        <w:r>
          <w:instrText xml:space="preserve"> PAGEREF _Toc20861 \h </w:instrText>
        </w:r>
        <w:r>
          <w:fldChar w:fldCharType="separate"/>
        </w:r>
        <w:r>
          <w:t>52</w:t>
        </w:r>
        <w:r>
          <w:fldChar w:fldCharType="end"/>
        </w:r>
      </w:hyperlink>
    </w:p>
    <w:p>
      <w:pPr>
        <w:pStyle w:val="TOC2"/>
        <w:tabs>
          <w:tab w:val="right" w:leader="dot" w:pos="8306"/>
        </w:tabs>
      </w:pPr>
      <w:hyperlink w:anchor="_Toc19119" w:history="1">
        <w:r>
          <w:rPr>
            <w:rFonts w:ascii="仿宋" w:eastAsia="仿宋" w:hAnsi="仿宋" w:cs="仿宋" w:hint="eastAsia"/>
            <w:lang w:eastAsia="zh-CN"/>
          </w:rPr>
          <w:t>(三)、物流与库存管理</w:t>
        </w:r>
        <w:r>
          <w:tab/>
        </w:r>
        <w:r>
          <w:fldChar w:fldCharType="begin"/>
        </w:r>
        <w:r>
          <w:instrText xml:space="preserve"> PAGEREF _Toc19119 \h </w:instrText>
        </w:r>
        <w:r>
          <w:fldChar w:fldCharType="separate"/>
        </w:r>
        <w:r>
          <w:t>53</w:t>
        </w:r>
        <w:r>
          <w:fldChar w:fldCharType="end"/>
        </w:r>
      </w:hyperlink>
    </w:p>
    <w:p>
      <w:pPr>
        <w:pStyle w:val="TOC1"/>
        <w:tabs>
          <w:tab w:val="right" w:leader="dot" w:pos="8306"/>
        </w:tabs>
      </w:pPr>
      <w:hyperlink w:anchor="_Toc15144" w:history="1">
        <w:r>
          <w:rPr>
            <w:rFonts w:ascii="仿宋" w:eastAsia="仿宋" w:hAnsi="仿宋" w:cs="仿宋" w:hint="eastAsia"/>
            <w:lang w:eastAsia="zh-CN"/>
          </w:rPr>
          <w:t>十四、利益相关者分析与沟通计划</w:t>
        </w:r>
        <w:r>
          <w:tab/>
        </w:r>
        <w:r>
          <w:fldChar w:fldCharType="begin"/>
        </w:r>
        <w:r>
          <w:instrText xml:space="preserve"> PAGEREF _Toc15144 \h </w:instrText>
        </w:r>
        <w:r>
          <w:fldChar w:fldCharType="separate"/>
        </w:r>
        <w:r>
          <w:t>54</w:t>
        </w:r>
        <w:r>
          <w:fldChar w:fldCharType="end"/>
        </w:r>
      </w:hyperlink>
    </w:p>
    <w:p>
      <w:pPr>
        <w:pStyle w:val="TOC2"/>
        <w:tabs>
          <w:tab w:val="right" w:leader="dot" w:pos="8306"/>
        </w:tabs>
      </w:pPr>
      <w:hyperlink w:anchor="_Toc22853" w:history="1">
        <w:r>
          <w:rPr>
            <w:rFonts w:ascii="仿宋" w:eastAsia="仿宋" w:hAnsi="仿宋" w:cs="仿宋" w:hint="eastAsia"/>
            <w:lang w:eastAsia="zh-CN"/>
          </w:rPr>
          <w:t>(一)、利益相关者分析</w:t>
        </w:r>
        <w:r>
          <w:tab/>
        </w:r>
        <w:r>
          <w:fldChar w:fldCharType="begin"/>
        </w:r>
        <w:r>
          <w:instrText xml:space="preserve"> PAGEREF _Toc22853 \h </w:instrText>
        </w:r>
        <w:r>
          <w:fldChar w:fldCharType="separate"/>
        </w:r>
        <w:r>
          <w:t>54</w:t>
        </w:r>
        <w:r>
          <w:fldChar w:fldCharType="end"/>
        </w:r>
      </w:hyperlink>
    </w:p>
    <w:p>
      <w:pPr>
        <w:pStyle w:val="TOC2"/>
        <w:tabs>
          <w:tab w:val="right" w:leader="dot" w:pos="8306"/>
        </w:tabs>
      </w:pPr>
      <w:hyperlink w:anchor="_Toc25923" w:history="1">
        <w:r>
          <w:rPr>
            <w:rFonts w:ascii="仿宋" w:eastAsia="仿宋" w:hAnsi="仿宋" w:cs="仿宋" w:hint="eastAsia"/>
            <w:lang w:eastAsia="zh-CN"/>
          </w:rPr>
          <w:t>(二)、沟通计划</w:t>
        </w:r>
        <w:r>
          <w:tab/>
        </w:r>
        <w:r>
          <w:fldChar w:fldCharType="begin"/>
        </w:r>
        <w:r>
          <w:instrText xml:space="preserve"> PAGEREF _Toc25923 \h </w:instrText>
        </w:r>
        <w:r>
          <w:fldChar w:fldCharType="separate"/>
        </w:r>
        <w:r>
          <w:t>56</w:t>
        </w:r>
        <w:r>
          <w:fldChar w:fldCharType="end"/>
        </w:r>
      </w:hyperlink>
    </w:p>
    <w:p>
      <w:pPr>
        <w:pStyle w:val="TOC1"/>
        <w:tabs>
          <w:tab w:val="right" w:leader="dot" w:pos="8306"/>
        </w:tabs>
      </w:pPr>
      <w:hyperlink w:anchor="_Toc12151" w:history="1">
        <w:r>
          <w:rPr>
            <w:rFonts w:ascii="仿宋" w:eastAsia="仿宋" w:hAnsi="仿宋" w:cs="仿宋" w:hint="eastAsia"/>
            <w:lang w:eastAsia="zh-CN"/>
          </w:rPr>
          <w:t>十五、营销与推广策略</w:t>
        </w:r>
        <w:r>
          <w:tab/>
        </w:r>
        <w:r>
          <w:fldChar w:fldCharType="begin"/>
        </w:r>
        <w:r>
          <w:instrText xml:space="preserve"> PAGEREF _Toc12151 \h </w:instrText>
        </w:r>
        <w:r>
          <w:fldChar w:fldCharType="separate"/>
        </w:r>
        <w:r>
          <w:t>57</w:t>
        </w:r>
        <w:r>
          <w:fldChar w:fldCharType="end"/>
        </w:r>
      </w:hyperlink>
    </w:p>
    <w:p>
      <w:pPr>
        <w:pStyle w:val="TOC2"/>
        <w:tabs>
          <w:tab w:val="right" w:leader="dot" w:pos="8306"/>
        </w:tabs>
      </w:pPr>
      <w:hyperlink w:anchor="_Toc25286" w:history="1">
        <w:r>
          <w:rPr>
            <w:rFonts w:ascii="仿宋" w:eastAsia="仿宋" w:hAnsi="仿宋" w:cs="仿宋" w:hint="eastAsia"/>
            <w:lang w:eastAsia="zh-CN"/>
          </w:rPr>
          <w:t>(一)、产品/服务定位与特点</w:t>
        </w:r>
        <w:r>
          <w:tab/>
        </w:r>
        <w:r>
          <w:fldChar w:fldCharType="begin"/>
        </w:r>
        <w:r>
          <w:instrText xml:space="preserve"> PAGEREF _Toc25286 \h </w:instrText>
        </w:r>
        <w:r>
          <w:fldChar w:fldCharType="separate"/>
        </w:r>
        <w:r>
          <w:t>57</w:t>
        </w:r>
        <w:r>
          <w:fldChar w:fldCharType="end"/>
        </w:r>
      </w:hyperlink>
    </w:p>
    <w:p>
      <w:pPr>
        <w:pStyle w:val="TOC2"/>
        <w:tabs>
          <w:tab w:val="right" w:leader="dot" w:pos="8306"/>
        </w:tabs>
      </w:pPr>
      <w:hyperlink w:anchor="_Toc15815" w:history="1">
        <w:r>
          <w:rPr>
            <w:rFonts w:ascii="仿宋" w:eastAsia="仿宋" w:hAnsi="仿宋" w:cs="仿宋" w:hint="eastAsia"/>
            <w:lang w:eastAsia="zh-CN"/>
          </w:rPr>
          <w:t>(二)、市场定位与竞争分析</w:t>
        </w:r>
        <w:r>
          <w:tab/>
        </w:r>
        <w:r>
          <w:fldChar w:fldCharType="begin"/>
        </w:r>
        <w:r>
          <w:instrText xml:space="preserve"> PAGEREF _Toc15815 \h </w:instrText>
        </w:r>
        <w:r>
          <w:fldChar w:fldCharType="separate"/>
        </w:r>
        <w:r>
          <w:t>58</w:t>
        </w:r>
        <w:r>
          <w:fldChar w:fldCharType="end"/>
        </w:r>
      </w:hyperlink>
    </w:p>
    <w:p>
      <w:pPr>
        <w:pStyle w:val="TOC2"/>
        <w:tabs>
          <w:tab w:val="right" w:leader="dot" w:pos="8306"/>
        </w:tabs>
      </w:pPr>
      <w:hyperlink w:anchor="_Toc3560" w:history="1">
        <w:r>
          <w:rPr>
            <w:rFonts w:ascii="仿宋" w:eastAsia="仿宋" w:hAnsi="仿宋" w:cs="仿宋" w:hint="eastAsia"/>
            <w:lang w:eastAsia="zh-CN"/>
          </w:rPr>
          <w:t>(三)、营销渠道与策略</w:t>
        </w:r>
        <w:r>
          <w:tab/>
        </w:r>
        <w:r>
          <w:fldChar w:fldCharType="begin"/>
        </w:r>
        <w:r>
          <w:instrText xml:space="preserve"> PAGEREF _Toc3560 \h </w:instrText>
        </w:r>
        <w:r>
          <w:fldChar w:fldCharType="separate"/>
        </w:r>
        <w:r>
          <w:t>60</w:t>
        </w:r>
        <w:r>
          <w:fldChar w:fldCharType="end"/>
        </w:r>
      </w:hyperlink>
    </w:p>
    <w:p>
      <w:pPr>
        <w:pStyle w:val="TOC2"/>
        <w:tabs>
          <w:tab w:val="right" w:leader="dot" w:pos="8306"/>
        </w:tabs>
      </w:pPr>
      <w:hyperlink w:anchor="_Toc31310" w:history="1">
        <w:r>
          <w:rPr>
            <w:rFonts w:ascii="仿宋" w:eastAsia="仿宋" w:hAnsi="仿宋" w:cs="仿宋" w:hint="eastAsia"/>
            <w:lang w:eastAsia="zh-CN"/>
          </w:rPr>
          <w:t>(四)、推广与宣传活动</w:t>
        </w:r>
        <w:r>
          <w:tab/>
        </w:r>
        <w:r>
          <w:fldChar w:fldCharType="begin"/>
        </w:r>
        <w:r>
          <w:instrText xml:space="preserve"> PAGEREF _Toc31310 \h </w:instrText>
        </w:r>
        <w:r>
          <w:fldChar w:fldCharType="separate"/>
        </w:r>
        <w:r>
          <w:t>61</w:t>
        </w:r>
        <w:r>
          <w:fldChar w:fldCharType="end"/>
        </w:r>
      </w:hyperlink>
    </w:p>
    <w:p>
      <w:pPr>
        <w:pStyle w:val="TOC1"/>
        <w:tabs>
          <w:tab w:val="right" w:leader="dot" w:pos="8306"/>
        </w:tabs>
      </w:pPr>
      <w:hyperlink w:anchor="_Toc24112" w:history="1">
        <w:r>
          <w:rPr>
            <w:rFonts w:ascii="仿宋" w:eastAsia="仿宋" w:hAnsi="仿宋" w:cs="仿宋" w:hint="eastAsia"/>
            <w:lang w:eastAsia="zh-CN"/>
          </w:rPr>
          <w:t>十六、空气滤清器项目工程方案分析</w:t>
        </w:r>
        <w:r>
          <w:tab/>
        </w:r>
        <w:r>
          <w:fldChar w:fldCharType="begin"/>
        </w:r>
        <w:r>
          <w:instrText xml:space="preserve"> PAGEREF _Toc24112 \h </w:instrText>
        </w:r>
        <w:r>
          <w:fldChar w:fldCharType="separate"/>
        </w:r>
        <w:r>
          <w:t>66</w:t>
        </w:r>
        <w:r>
          <w:fldChar w:fldCharType="end"/>
        </w:r>
      </w:hyperlink>
    </w:p>
    <w:p>
      <w:pPr>
        <w:pStyle w:val="TOC2"/>
        <w:tabs>
          <w:tab w:val="right" w:leader="dot" w:pos="8306"/>
        </w:tabs>
      </w:pPr>
      <w:hyperlink w:anchor="_Toc14586" w:history="1">
        <w:r>
          <w:rPr>
            <w:rFonts w:ascii="仿宋" w:eastAsia="仿宋" w:hAnsi="仿宋" w:cs="仿宋" w:hint="eastAsia"/>
            <w:lang w:eastAsia="zh-CN"/>
          </w:rPr>
          <w:t>(一)、建筑工程设计原则</w:t>
        </w:r>
        <w:r>
          <w:tab/>
        </w:r>
        <w:r>
          <w:fldChar w:fldCharType="begin"/>
        </w:r>
        <w:r>
          <w:instrText xml:space="preserve"> PAGEREF _Toc14586 \h </w:instrText>
        </w:r>
        <w:r>
          <w:fldChar w:fldCharType="separate"/>
        </w:r>
        <w:r>
          <w:t>66</w:t>
        </w:r>
        <w:r>
          <w:fldChar w:fldCharType="end"/>
        </w:r>
      </w:hyperlink>
    </w:p>
    <w:p>
      <w:pPr>
        <w:pStyle w:val="TOC2"/>
        <w:tabs>
          <w:tab w:val="right" w:leader="dot" w:pos="8306"/>
        </w:tabs>
      </w:pPr>
      <w:hyperlink w:anchor="_Toc20534" w:history="1">
        <w:r>
          <w:rPr>
            <w:rFonts w:ascii="仿宋" w:eastAsia="仿宋" w:hAnsi="仿宋" w:cs="仿宋" w:hint="eastAsia"/>
            <w:lang w:eastAsia="zh-CN"/>
          </w:rPr>
          <w:t>(二)、土建工程建设指标</w:t>
        </w:r>
        <w:r>
          <w:tab/>
        </w:r>
        <w:r>
          <w:fldChar w:fldCharType="begin"/>
        </w:r>
        <w:r>
          <w:instrText xml:space="preserve"> PAGEREF _Toc20534 \h </w:instrText>
        </w:r>
        <w:r>
          <w:fldChar w:fldCharType="separate"/>
        </w:r>
        <w:r>
          <w:t>69</w:t>
        </w:r>
        <w:r>
          <w:fldChar w:fldCharType="end"/>
        </w:r>
      </w:hyperlink>
    </w:p>
    <w:p>
      <w:pPr>
        <w:pStyle w:val="TOC1"/>
        <w:tabs>
          <w:tab w:val="right" w:leader="dot" w:pos="8306"/>
        </w:tabs>
      </w:pPr>
      <w:hyperlink w:anchor="_Toc8933" w:history="1">
        <w:r>
          <w:rPr>
            <w:rFonts w:ascii="仿宋" w:eastAsia="仿宋" w:hAnsi="仿宋" w:cs="仿宋" w:hint="eastAsia"/>
            <w:lang w:eastAsia="zh-CN"/>
          </w:rPr>
          <w:t>十七、空气滤清器项目治理与监督</w:t>
        </w:r>
        <w:r>
          <w:tab/>
        </w:r>
        <w:r>
          <w:fldChar w:fldCharType="begin"/>
        </w:r>
        <w:r>
          <w:instrText xml:space="preserve"> PAGEREF _Toc8933 \h </w:instrText>
        </w:r>
        <w:r>
          <w:fldChar w:fldCharType="separate"/>
        </w:r>
        <w:r>
          <w:t>71</w:t>
        </w:r>
        <w:r>
          <w:fldChar w:fldCharType="end"/>
        </w:r>
      </w:hyperlink>
    </w:p>
    <w:p>
      <w:pPr>
        <w:pStyle w:val="TOC2"/>
        <w:tabs>
          <w:tab w:val="right" w:leader="dot" w:pos="8306"/>
        </w:tabs>
      </w:pPr>
      <w:hyperlink w:anchor="_Toc29730" w:history="1">
        <w:r>
          <w:rPr>
            <w:rFonts w:ascii="仿宋" w:eastAsia="仿宋" w:hAnsi="仿宋" w:cs="仿宋" w:hint="eastAsia"/>
            <w:lang w:eastAsia="zh-CN"/>
          </w:rPr>
          <w:t>(一)、空气滤清器项目治理结构</w:t>
        </w:r>
        <w:r>
          <w:tab/>
        </w:r>
        <w:r>
          <w:fldChar w:fldCharType="begin"/>
        </w:r>
        <w:r>
          <w:instrText xml:space="preserve"> PAGEREF _Toc29730 \h </w:instrText>
        </w:r>
        <w:r>
          <w:fldChar w:fldCharType="separate"/>
        </w:r>
        <w:r>
          <w:t>71</w:t>
        </w:r>
        <w:r>
          <w:fldChar w:fldCharType="end"/>
        </w:r>
      </w:hyperlink>
    </w:p>
    <w:p>
      <w:pPr>
        <w:pStyle w:val="TOC2"/>
        <w:tabs>
          <w:tab w:val="right" w:leader="dot" w:pos="8306"/>
        </w:tabs>
      </w:pPr>
      <w:hyperlink w:anchor="_Toc11580" w:history="1">
        <w:r>
          <w:rPr>
            <w:rFonts w:ascii="仿宋" w:eastAsia="仿宋" w:hAnsi="仿宋" w:cs="仿宋" w:hint="eastAsia"/>
            <w:lang w:eastAsia="zh-CN"/>
          </w:rPr>
          <w:t>(二)、监督与审计</w:t>
        </w:r>
        <w:r>
          <w:tab/>
        </w:r>
        <w:r>
          <w:fldChar w:fldCharType="begin"/>
        </w:r>
        <w:r>
          <w:instrText xml:space="preserve"> PAGEREF _Toc11580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67"/>
      <w:r>
        <w:rPr>
          <w:rFonts w:ascii="仿宋" w:eastAsia="仿宋" w:hAnsi="仿宋" w:cs="仿宋" w:hint="eastAsia"/>
          <w:sz w:val="28"/>
          <w:lang w:eastAsia="zh-CN"/>
        </w:rPr>
        <w:t>一、空气滤清器项目危机管理</w:t>
      </w:r>
      <w:bookmarkEnd w:id="2"/>
    </w:p>
    <w:p>
      <w:pPr>
        <w:pStyle w:val="Heading2"/>
        <w:rPr>
          <w:rFonts w:ascii="仿宋" w:eastAsia="仿宋" w:hAnsi="仿宋" w:cs="仿宋" w:hint="eastAsia"/>
          <w:lang w:eastAsia="zh-CN"/>
        </w:rPr>
      </w:pPr>
      <w:bookmarkStart w:id="3" w:name="_Toc220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危机管理中，危机预警与识别是确保空气滤清器项目稳健运行的核心步骤。通过建立全面的监测机制，空气滤清器项目团队旨在及时发现和理解潜在的风险和危机因素，以便采取及时的预防和应对措施，确保空气滤清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首先，通过深入的风险评估，空气滤清器项目团队全面分析了整个空气滤清器项目和各个阶段可能存在的威胁。这包括准确评估每个潜在风险的发生概率和可能影响的程度，为后续危机预警提供了有力支持。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滤清器项目团队着重于明确定义空气滤清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滤清器项目进展的持续监控，团队能够及时发现潜在问题并作出迅速反应。空气滤清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在这一阶段，团队的专业素养和反应速度将发挥至关重要的作用，以确保潜在危机能够在初期得到有效的处理，最大程度地减轻负面影响。通过危机预警与识别，空气滤清器项目得以更有序、可控地推进。</w:t>
      </w:r>
    </w:p>
    <w:p>
      <w:pPr>
        <w:pStyle w:val="Heading2"/>
        <w:ind w:firstLine="560" w:firstLineChars="200"/>
        <w:rPr>
          <w:rFonts w:ascii="仿宋" w:eastAsia="仿宋" w:hAnsi="仿宋" w:cs="仿宋" w:hint="eastAsia"/>
          <w:sz w:val="28"/>
          <w:lang w:eastAsia="zh-CN"/>
        </w:rPr>
      </w:pPr>
      <w:bookmarkStart w:id="4" w:name="_Toc10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在危机发生时，空气滤清器项目团队立即行动，成立了应急小组。该小组的任务是迅速制定并实施紧急应对措施，以最小化潜在损失。以下是采取的主要措施：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暂停空气滤清器项目进度：为遏制危机蔓延，空气滤清器项目暂时停止进行，以便全面评估当前状况。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资源重新分配：重新评估空气滤清器项目资源的分配，确保最大限度地减小损失。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实时沟通：与关键利益相关者建立实时沟通机制，向他们传递空气滤清器项目危机的实际状况，保障空气滤清器项目核心利益。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在紧急应对的同时，空气滤清器项目团队强调了团队协作和有效沟通的重要性。以下是团队协作的关键举措：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信息共享机制：建立了信息共享平台，确保团队成员能够及时获取空气滤清器项目危机的实时信息。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领导者沟通：空气滤清器项目领导者通过定期会议和即时沟通工具，指导团队应对危机，保持团队稳定运行。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随着危机得到初步控制，空气滤清器项目团队转向制定恢复计划，以确保空气滤清器项目能够从中迅速恢复。主要恢复计划包括：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修复受损的进度计划：重新评估空气滤清器项目进度，制定修复计划，确保空气滤清器项目尽快回归正常进程。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重新调整资源分配：优化资源分配，确保空气滤清器项目在有限资源下高效运转。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风险管理机制加强：对空气滤清器项目风险进行全面评估，制定更强化的风险管理策略，以预防未来可能的危机。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0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526"/>
      <w:r>
        <w:rPr>
          <w:rFonts w:ascii="仿宋" w:eastAsia="仿宋" w:hAnsi="仿宋" w:cs="仿宋" w:hint="eastAsia"/>
          <w:lang w:eastAsia="zh-CN"/>
        </w:rPr>
        <w:t>(一)、空气滤清器行业分析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空气滤清器行业一直以来都是市场的关注焦点。行业内的发展趋势、竞争态势以及潜在机会都对空气滤清器项目的推进产生深远的影响。通过深入研究行业的整体概貌，我们将更好地理解行业的核心特征，为空气滤清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行业，技术一直是推动创新和发展的关键因素。我们将对当前技术趋势进行详尽分析，包括但不限于人工智能、大数据应用、先进制造技术等。这有助于空气滤清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滤清器项目成功的基础。我们将对主要竞争对手进行深入研究，包括其市场份额、产品特点、市场定位等。通过全面了解竞争对手的优势和劣势，空气滤清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884"/>
      <w:r>
        <w:rPr>
          <w:rFonts w:ascii="仿宋" w:eastAsia="仿宋" w:hAnsi="仿宋" w:cs="仿宋" w:hint="eastAsia"/>
          <w:sz w:val="28"/>
          <w:lang w:eastAsia="zh-CN"/>
        </w:rPr>
        <w:t>(二)、空气滤清器市场分析预测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滤清器市场未来的增长趋势。这包括市场的整体规模、各细分领域的发展趋势等。空气滤清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滤清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气滤清器项目实施过程中需要充分考虑的因素。我们将对市场风险进行全面评估，包括但不限于政策法规风险、市场竞争风险、技术变革风险等。通过对潜在风险的深入分析，空气滤清器项目可以制定相应的风险缓解策略，降低不确定性对空气滤清器项目的影响。</w:t>
      </w:r>
    </w:p>
    <w:p>
      <w:pPr>
        <w:pStyle w:val="Heading1"/>
        <w:ind w:firstLine="560" w:firstLineChars="200"/>
        <w:rPr>
          <w:rFonts w:ascii="仿宋" w:eastAsia="仿宋" w:hAnsi="仿宋" w:cs="仿宋" w:hint="eastAsia"/>
          <w:sz w:val="28"/>
          <w:lang w:eastAsia="zh-CN"/>
        </w:rPr>
      </w:pPr>
      <w:bookmarkStart w:id="8" w:name="_Toc24145"/>
      <w:r>
        <w:rPr>
          <w:rFonts w:ascii="仿宋" w:eastAsia="仿宋" w:hAnsi="仿宋" w:cs="仿宋" w:hint="eastAsia"/>
          <w:sz w:val="28"/>
          <w:lang w:eastAsia="zh-CN"/>
        </w:rPr>
        <w:t>三、空气滤清器项目建设背景及必要性分析</w:t>
      </w:r>
      <w:bookmarkEnd w:id="8"/>
    </w:p>
    <w:p>
      <w:pPr>
        <w:pStyle w:val="Heading2"/>
        <w:rPr>
          <w:rFonts w:ascii="仿宋" w:eastAsia="仿宋" w:hAnsi="仿宋" w:cs="仿宋" w:hint="eastAsia"/>
          <w:lang w:eastAsia="zh-CN"/>
        </w:rPr>
      </w:pPr>
      <w:bookmarkStart w:id="9" w:name="_Toc10308"/>
      <w:r>
        <w:rPr>
          <w:rFonts w:ascii="仿宋" w:eastAsia="仿宋" w:hAnsi="仿宋" w:cs="仿宋" w:hint="eastAsia"/>
          <w:lang w:eastAsia="zh-CN"/>
        </w:rPr>
        <w:t>(一)、空气滤清器项目背景分析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滤清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滤清器项目在这个潮流中的定位。同时，我们将关注行业内涌现的新兴机遇，以便空气滤清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滤清器项目提供了强大的发展动力。我们将聚焦于行业内最新的技术发展趋势，包括但不限于人工智能、大数据分析、物联网等领域。通过深度的技术研究，我们将确保空气滤清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滤清器项目发展的源泉。我们将投入更多的精力对市场需求进行深入剖析，超越表面的需求，深入挖掘潜在的市场痛点和机遇。通过对市场需求的细致了解，空气滤清器项目将更有针对性地设计解决方案，满足市场的多样化需求，从而更好地促进空气滤清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滤清器项目战略至关重要。我们将对竞争态势进行更为深入的分析，包括但不限于市场份额、产品特点、客户满意度等多个维度。通过深度的竞争分析，空气滤清器项目将能够更准确地把握市场脉搏，制定具有竞争力的空气滤清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空气滤清器项目的发展具有直接的影响。我们将进行更为全面的法规和政策分析，了解行业发展中的潜在法律风险和合规挑战。通过充分了解和遵守相关法规，空气滤清器项目将确保在法律框架内合法合规运营，为空气滤清器项目的稳健发展提供有力支持。</w:t>
      </w:r>
    </w:p>
    <w:p>
      <w:pPr>
        <w:pStyle w:val="Heading2"/>
        <w:ind w:firstLine="560" w:firstLineChars="200"/>
        <w:rPr>
          <w:rFonts w:ascii="仿宋" w:eastAsia="仿宋" w:hAnsi="仿宋" w:cs="仿宋" w:hint="eastAsia"/>
          <w:sz w:val="28"/>
          <w:lang w:eastAsia="zh-CN"/>
        </w:rPr>
      </w:pPr>
      <w:bookmarkStart w:id="10" w:name="_Toc20743"/>
      <w:r>
        <w:rPr>
          <w:rFonts w:ascii="仿宋" w:eastAsia="仿宋" w:hAnsi="仿宋" w:cs="仿宋" w:hint="eastAsia"/>
          <w:sz w:val="28"/>
          <w:lang w:eastAsia="zh-CN"/>
        </w:rPr>
        <w:t>(二)、空气滤清器项目建设必要性分析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建设的迫切性源于对行业发展趋势的深刻洞察。我们正处于一个行业变革的时代，科技创新、数字化转型成为企业发展的关键动力。空气滤清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建设不仅仅是为了跟上潮流，更是为了通过技术创新推动企业的持续发展。通过引入先进的技术和解决方案，空气滤清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滤清器项目的建设成为必然选择，通过提高产品质量、拓展服务领域，从而在竞争中获得更多的机会。空气滤清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滤清器项目建设的必要性体现在对客户需求更精准的满足。通过空气滤清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建设的背后是对企业持续创新的追求。只有通过不断创新，企业才能在竞争中立于不败之地。空气滤清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004"/>
      <w:r>
        <w:rPr>
          <w:rFonts w:ascii="仿宋" w:eastAsia="仿宋" w:hAnsi="仿宋" w:cs="仿宋" w:hint="eastAsia"/>
          <w:sz w:val="28"/>
          <w:lang w:eastAsia="zh-CN"/>
        </w:rPr>
        <w:t>四、空气滤清器项目绩效评估</w:t>
      </w:r>
      <w:bookmarkEnd w:id="11"/>
    </w:p>
    <w:p>
      <w:pPr>
        <w:pStyle w:val="Heading2"/>
        <w:rPr>
          <w:rFonts w:ascii="仿宋" w:eastAsia="仿宋" w:hAnsi="仿宋" w:cs="仿宋" w:hint="eastAsia"/>
          <w:lang w:eastAsia="zh-CN"/>
        </w:rPr>
      </w:pPr>
      <w:bookmarkStart w:id="12" w:name="_Toc952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中，我们设计了一套全面的绩效评估指标，以确保空气滤清器项目的可控和成功交付。这些指标跨足空气滤清器项目目标、成本、进度和质量等多个维度，为我们提供了全面洞察空气滤清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目标达成率是我们关注的首要指标。我们设定了明确的目标，并通过定期监测和评估，迅速发现并应对潜在的目标偏差。这为空气滤清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成本绩效是另一个核心关注点。通过实际成本与预算成本的对比分析，我们深入了解成本差异的原因，及时调整资源分配，保持空气滤清器项目在经济效益方面的合理水平。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进度作为关键的绩效指标之一，得到了精心的关注。我们制定了详细的空气滤清器项目进度计划，并设立了进度符合度指标，确保实际进度与计划进度保持一致。这使我们能够快速发现和解决潜在的进度问题，保持空气滤清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气滤清器项目绩效的不可或缺的一环。我们引入了一系列的质量标准和客户满意度指标，以确保空气滤清器项目交付的成果在质量上达到或超越预期水平。通过持续监测这些指标，我们努力提升空气滤清器项目整体质量水平，为空气滤清器项目的成功交付提供有力保障。通过这些科学且全面的绩效评估，我们能够更好地引导空气滤清器项目的持续改进，确保空气滤清器项目目标的顺利达成。</w:t>
      </w:r>
    </w:p>
    <w:p>
      <w:pPr>
        <w:pStyle w:val="Heading2"/>
        <w:ind w:firstLine="560" w:firstLineChars="200"/>
        <w:rPr>
          <w:rFonts w:ascii="仿宋" w:eastAsia="仿宋" w:hAnsi="仿宋" w:cs="仿宋" w:hint="eastAsia"/>
          <w:sz w:val="28"/>
          <w:lang w:eastAsia="zh-CN"/>
        </w:rPr>
      </w:pPr>
      <w:bookmarkStart w:id="13" w:name="_Toc2690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绩效评估是空气滤清器项目中的关键环节，为确保空气滤清器项目达到预期目标，我们采用了多层次、多维度的绩效评估方法。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气滤清器项目的战略目标对齐，确保每个决策和行动都与空气滤清器项目整体目标保持一致。团队会定期召开战略对齐会议，审视当前工作与空气滤清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气滤清器项目进度、质量、成本和风险等方面。这些指标通过数据收集和分析，为空气滤清器项目管理团队提供了客观的评估依据。例如，我们通过空气滤清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绩效评估不仅仅停留在空气滤清器项目内部，还考虑了空气滤清器项目对外部环境的影响。我们定期进行干系人满意度调查，以了解各利益相关方对空气滤清器项目的期望和满意度，并及时做出调整。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这种多层次、多角度的绩效评估方法，使得我们能够全面了解空气滤清器项目的运行状态，及时做出调整，确保空气滤清器项目在不断变化的环境中保持稳健前行。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259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为了确保空气滤清器项目的有效管理和不断优化，我们采用了精心设计的绩效评估周期。这个周期旨在实现灵活、实时和全面的评估，以适应空气滤清器项目执行中的各种挑战。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气滤清器项目的不同需求，分为短期、中期和长期。短期评估关注每个迭代或工作周期，以及时发现和解决当前任务中的问题。中期评估涵盖几个迭代，深入了解整体空气滤清器项目的趋势和性能。长期评估则着眼于整个空气滤清器项目阶段，确保空气滤清器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气滤清器项目管理工具和协作平台，团队成员能够随时更新和分享空气滤清器项目数据。这种实时性的反馈机制使我们能够及时察觉潜在问题，快速调整，保持空气滤清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气滤清器项目的决策制定密不可分。每个周期的空气滤清器项目回顾会议成为集体总结经验、识别问题深层次原因并找到创新解决方案的平台。这种定期的反思与调整机制使空气滤清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256"/>
      <w:r>
        <w:rPr>
          <w:rFonts w:ascii="仿宋" w:eastAsia="仿宋" w:hAnsi="仿宋" w:cs="仿宋" w:hint="eastAsia"/>
          <w:sz w:val="28"/>
          <w:lang w:eastAsia="zh-CN"/>
        </w:rPr>
        <w:t>五、空气滤清器项目可持续发展</w:t>
      </w:r>
      <w:bookmarkEnd w:id="15"/>
    </w:p>
    <w:p>
      <w:pPr>
        <w:pStyle w:val="Heading2"/>
        <w:rPr>
          <w:rFonts w:ascii="仿宋" w:eastAsia="仿宋" w:hAnsi="仿宋" w:cs="仿宋" w:hint="eastAsia"/>
          <w:lang w:eastAsia="zh-CN"/>
        </w:rPr>
      </w:pPr>
      <w:bookmarkStart w:id="16" w:name="_Toc269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中，空气滤清器项目团队着眼于未来，明确了可持续发展的战略方向。制定的具体可持续发展目标包括降低资源使用、采用环保技术、最大化社会效益等。这一步骤不仅有助于空气滤清器项目在环保和社会责任方面达到最高标准，也为未来提供了明确的指引，确保空气滤清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可持续实践的融入空气滤清器项目管理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滤清器项目管理周期。从空气滤清器项目规划开始，空气滤清器项目团队就考虑了环境和社会的因素。在执行阶段，空气滤清器项目团队积极推动绿色技术的应用，优化资源利用。此外，关注员工的社会责任，通过培训和沟通活动提高员工对可持续发展的认知，使他们能够在日常工作中践行可持续实践。这些举措不仅为空气滤清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76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扎根于空气滤清器项目的可持续发展理念，我们深信环保与社会责任是空气滤清器项目成功的关键支柱。在空气滤清器项目的每一步，我们都致力于通过创新和实践，履行对环境和社会的坚定责任。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团队通过引入先进的环保技术、建立高效的废物处理系统以及推动能源节约措施，积极履行环保责任。定期的环保监测和评估确保空气滤清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空气滤清器项目不仅致力于自身可持续发展，还注重对社会的回馈。通过支持社区空气滤清器项目、参与慈善事业、提供培训机会等方式，空气滤清器项目积极履行社会责任。与当地社区建立积极互动，关注员工的工作与生活平衡，以及员工的身心健康，是空气滤清器项目在社会责任层面的关键举措。这样的实践不仅增强了空气滤清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355"/>
      <w:r>
        <w:rPr>
          <w:rFonts w:ascii="仿宋" w:eastAsia="仿宋" w:hAnsi="仿宋" w:cs="仿宋" w:hint="eastAsia"/>
          <w:sz w:val="28"/>
          <w:lang w:eastAsia="zh-CN"/>
        </w:rPr>
        <w:t>六、空气滤清器项目文档管理</w:t>
      </w:r>
      <w:bookmarkEnd w:id="18"/>
    </w:p>
    <w:p>
      <w:pPr>
        <w:pStyle w:val="Heading2"/>
        <w:rPr>
          <w:rFonts w:ascii="仿宋" w:eastAsia="仿宋" w:hAnsi="仿宋" w:cs="仿宋" w:hint="eastAsia"/>
          <w:lang w:eastAsia="zh-CN"/>
        </w:rPr>
      </w:pPr>
      <w:bookmarkStart w:id="19" w:name="_Toc2809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空气滤清器项目高度重视文档的质量和准确性，以支持空气滤清器项目的各项活动和决策。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文档的编制始于空气滤清器项目计划的初期，我们制定了详细的文档编制计划，明确了每个文档的内容、格式和编写责任人。在空气滤清器项目启动阶段，我们首先编制了空气滤清器项目章程，明确定义了空气滤清器项目的目标、范围、风险等关键要素。随后，空气滤清器项目团队根据计划陆续编制了需求文档、设计文档、测试文档等各类文档，确保空气滤清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滤清器项目管理中的重要环节，旨在确保空气滤清器项目文档符合质量标准和空气滤清器项目需求。在空气滤清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滤清器项目相关利益方和专业领域的专家对文档进行独立审查。这有助于获取更全面、客观的反馈，确保空气滤清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空气滤清器项目在文档编制与审查方面建立了严格的管理机制，通过规范的流程和多维度的审查，确保空气滤清器项目文档的质量、准确性和可靠性，为空气滤清器项目的顺利推进提供了有力支持。</w:t>
      </w:r>
    </w:p>
    <w:p>
      <w:pPr>
        <w:pStyle w:val="Heading2"/>
        <w:ind w:firstLine="560" w:firstLineChars="200"/>
        <w:rPr>
          <w:rFonts w:ascii="仿宋" w:eastAsia="仿宋" w:hAnsi="仿宋" w:cs="仿宋" w:hint="eastAsia"/>
          <w:sz w:val="28"/>
          <w:lang w:eastAsia="zh-CN"/>
        </w:rPr>
      </w:pPr>
      <w:bookmarkStart w:id="20" w:name="_Toc16668"/>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我们通过多渠道发布文档，包括电子邮件、空气滤清器项目管理平台、内部网站等，以满足不同团队成员的偏好和需求。多渠道发布确保了信息的全面覆盖。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https://d.book118.com/798011104135006034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F324B"/>
    <w:rsid w:val="12FF3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111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2024-02-07T11:38:00Z</dcterms:created>
  <dcterms:modified xsi:type="dcterms:W3CDTF">2024-02-07T11:38:56Z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90F00851CF0C4505A5F163AC5C6159A0_11</vt:lpwstr>
  </property>
  <property fmtid="{D5CDD505-2E9C-101B-9397-08002B2CF9AE}" pid="3" name="KSOProductBuildVer">
    <vt:lpwstr>2052-12.1.0.16250</vt:lpwstr>
  </property>
</Properties>
</file>