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服务外包项目规划设计纲要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13" w:history="1">
        <w:r>
          <w:rPr>
            <w:rFonts w:ascii="仿宋" w:eastAsia="仿宋" w:hAnsi="仿宋" w:cs="仿宋" w:hint="eastAsia"/>
            <w:lang w:eastAsia="zh-CN"/>
          </w:rPr>
          <w:t>序言</w:t>
        </w:r>
        <w:r>
          <w:tab/>
        </w:r>
        <w:r>
          <w:fldChar w:fldCharType="begin"/>
        </w:r>
        <w:r>
          <w:instrText xml:space="preserve"> PAGEREF _Toc26713 \h </w:instrText>
        </w:r>
        <w:r>
          <w:fldChar w:fldCharType="separate"/>
        </w:r>
        <w:r>
          <w:t>3</w:t>
        </w:r>
        <w:r>
          <w:fldChar w:fldCharType="end"/>
        </w:r>
      </w:hyperlink>
    </w:p>
    <w:p>
      <w:pPr>
        <w:pStyle w:val="TOC1"/>
        <w:tabs>
          <w:tab w:val="right" w:leader="dot" w:pos="8306"/>
        </w:tabs>
      </w:pPr>
      <w:hyperlink w:anchor="_Toc8853" w:history="1">
        <w:r>
          <w:rPr>
            <w:rFonts w:ascii="仿宋" w:eastAsia="仿宋" w:hAnsi="仿宋" w:cs="仿宋" w:hint="eastAsia"/>
            <w:lang w:eastAsia="zh-CN"/>
          </w:rPr>
          <w:t>一、服务外包项目可持续发展</w:t>
        </w:r>
        <w:r>
          <w:tab/>
        </w:r>
        <w:r>
          <w:fldChar w:fldCharType="begin"/>
        </w:r>
        <w:r>
          <w:instrText xml:space="preserve"> PAGEREF _Toc8853 \h </w:instrText>
        </w:r>
        <w:r>
          <w:fldChar w:fldCharType="separate"/>
        </w:r>
        <w:r>
          <w:t>3</w:t>
        </w:r>
        <w:r>
          <w:fldChar w:fldCharType="end"/>
        </w:r>
      </w:hyperlink>
    </w:p>
    <w:p>
      <w:pPr>
        <w:pStyle w:val="TOC2"/>
        <w:tabs>
          <w:tab w:val="right" w:leader="dot" w:pos="8306"/>
        </w:tabs>
      </w:pPr>
      <w:hyperlink w:anchor="_Toc29974" w:history="1">
        <w:r>
          <w:rPr>
            <w:rFonts w:ascii="仿宋" w:eastAsia="仿宋" w:hAnsi="仿宋" w:cs="仿宋" w:hint="eastAsia"/>
            <w:lang w:eastAsia="zh-CN"/>
          </w:rPr>
          <w:t>(一)、可持续战略与实践</w:t>
        </w:r>
        <w:r>
          <w:tab/>
        </w:r>
        <w:r>
          <w:fldChar w:fldCharType="begin"/>
        </w:r>
        <w:r>
          <w:instrText xml:space="preserve"> PAGEREF _Toc29974 \h </w:instrText>
        </w:r>
        <w:r>
          <w:fldChar w:fldCharType="separate"/>
        </w:r>
        <w:r>
          <w:t>3</w:t>
        </w:r>
        <w:r>
          <w:fldChar w:fldCharType="end"/>
        </w:r>
      </w:hyperlink>
    </w:p>
    <w:p>
      <w:pPr>
        <w:pStyle w:val="TOC2"/>
        <w:tabs>
          <w:tab w:val="right" w:leader="dot" w:pos="8306"/>
        </w:tabs>
      </w:pPr>
      <w:hyperlink w:anchor="_Toc24936" w:history="1">
        <w:r>
          <w:rPr>
            <w:rFonts w:ascii="仿宋" w:eastAsia="仿宋" w:hAnsi="仿宋" w:cs="仿宋" w:hint="eastAsia"/>
            <w:lang w:eastAsia="zh-CN"/>
          </w:rPr>
          <w:t>(二)、环保与社会责任</w:t>
        </w:r>
        <w:r>
          <w:tab/>
        </w:r>
        <w:r>
          <w:fldChar w:fldCharType="begin"/>
        </w:r>
        <w:r>
          <w:instrText xml:space="preserve"> PAGEREF _Toc24936 \h </w:instrText>
        </w:r>
        <w:r>
          <w:fldChar w:fldCharType="separate"/>
        </w:r>
        <w:r>
          <w:t>4</w:t>
        </w:r>
        <w:r>
          <w:fldChar w:fldCharType="end"/>
        </w:r>
      </w:hyperlink>
    </w:p>
    <w:p>
      <w:pPr>
        <w:pStyle w:val="TOC1"/>
        <w:tabs>
          <w:tab w:val="right" w:leader="dot" w:pos="8306"/>
        </w:tabs>
      </w:pPr>
      <w:hyperlink w:anchor="_Toc31392" w:history="1">
        <w:r>
          <w:rPr>
            <w:rFonts w:ascii="仿宋" w:eastAsia="仿宋" w:hAnsi="仿宋" w:cs="仿宋" w:hint="eastAsia"/>
            <w:lang w:eastAsia="zh-CN"/>
          </w:rPr>
          <w:t>二、工艺说明</w:t>
        </w:r>
        <w:r>
          <w:tab/>
        </w:r>
        <w:r>
          <w:fldChar w:fldCharType="begin"/>
        </w:r>
        <w:r>
          <w:instrText xml:space="preserve"> PAGEREF _Toc31392 \h </w:instrText>
        </w:r>
        <w:r>
          <w:fldChar w:fldCharType="separate"/>
        </w:r>
        <w:r>
          <w:t>4</w:t>
        </w:r>
        <w:r>
          <w:fldChar w:fldCharType="end"/>
        </w:r>
      </w:hyperlink>
    </w:p>
    <w:p>
      <w:pPr>
        <w:pStyle w:val="TOC2"/>
        <w:tabs>
          <w:tab w:val="right" w:leader="dot" w:pos="8306"/>
        </w:tabs>
      </w:pPr>
      <w:hyperlink w:anchor="_Toc14179" w:history="1">
        <w:r>
          <w:rPr>
            <w:rFonts w:ascii="仿宋" w:eastAsia="仿宋" w:hAnsi="仿宋" w:cs="仿宋" w:hint="eastAsia"/>
            <w:lang w:eastAsia="zh-CN"/>
          </w:rPr>
          <w:t>(一)、技术管理特点</w:t>
        </w:r>
        <w:r>
          <w:tab/>
        </w:r>
        <w:r>
          <w:fldChar w:fldCharType="begin"/>
        </w:r>
        <w:r>
          <w:instrText xml:space="preserve"> PAGEREF _Toc14179 \h </w:instrText>
        </w:r>
        <w:r>
          <w:fldChar w:fldCharType="separate"/>
        </w:r>
        <w:r>
          <w:t>4</w:t>
        </w:r>
        <w:r>
          <w:fldChar w:fldCharType="end"/>
        </w:r>
      </w:hyperlink>
    </w:p>
    <w:p>
      <w:pPr>
        <w:pStyle w:val="TOC2"/>
        <w:tabs>
          <w:tab w:val="right" w:leader="dot" w:pos="8306"/>
        </w:tabs>
      </w:pPr>
      <w:hyperlink w:anchor="_Toc16133" w:history="1">
        <w:r>
          <w:rPr>
            <w:rFonts w:ascii="仿宋" w:eastAsia="仿宋" w:hAnsi="仿宋" w:cs="仿宋" w:hint="eastAsia"/>
            <w:lang w:eastAsia="zh-CN"/>
          </w:rPr>
          <w:t>(二)、服务外包项目工艺技术设计方案</w:t>
        </w:r>
        <w:r>
          <w:tab/>
        </w:r>
        <w:r>
          <w:fldChar w:fldCharType="begin"/>
        </w:r>
        <w:r>
          <w:instrText xml:space="preserve"> PAGEREF _Toc16133 \h </w:instrText>
        </w:r>
        <w:r>
          <w:fldChar w:fldCharType="separate"/>
        </w:r>
        <w:r>
          <w:t>6</w:t>
        </w:r>
        <w:r>
          <w:fldChar w:fldCharType="end"/>
        </w:r>
      </w:hyperlink>
    </w:p>
    <w:p>
      <w:pPr>
        <w:pStyle w:val="TOC2"/>
        <w:tabs>
          <w:tab w:val="right" w:leader="dot" w:pos="8306"/>
        </w:tabs>
      </w:pPr>
      <w:hyperlink w:anchor="_Toc10445" w:history="1">
        <w:r>
          <w:rPr>
            <w:rFonts w:ascii="仿宋" w:eastAsia="仿宋" w:hAnsi="仿宋" w:cs="仿宋" w:hint="eastAsia"/>
            <w:lang w:eastAsia="zh-CN"/>
          </w:rPr>
          <w:t>(三)、设备选型方案</w:t>
        </w:r>
        <w:r>
          <w:tab/>
        </w:r>
        <w:r>
          <w:fldChar w:fldCharType="begin"/>
        </w:r>
        <w:r>
          <w:instrText xml:space="preserve"> PAGEREF _Toc10445 \h </w:instrText>
        </w:r>
        <w:r>
          <w:fldChar w:fldCharType="separate"/>
        </w:r>
        <w:r>
          <w:t>7</w:t>
        </w:r>
        <w:r>
          <w:fldChar w:fldCharType="end"/>
        </w:r>
      </w:hyperlink>
    </w:p>
    <w:p>
      <w:pPr>
        <w:pStyle w:val="TOC1"/>
        <w:tabs>
          <w:tab w:val="right" w:leader="dot" w:pos="8306"/>
        </w:tabs>
      </w:pPr>
      <w:hyperlink w:anchor="_Toc31264" w:history="1">
        <w:r>
          <w:rPr>
            <w:rFonts w:ascii="仿宋" w:eastAsia="仿宋" w:hAnsi="仿宋" w:cs="仿宋" w:hint="eastAsia"/>
            <w:lang w:eastAsia="zh-CN"/>
          </w:rPr>
          <w:t>三、服务外包项目建设背景及必要性分析</w:t>
        </w:r>
        <w:r>
          <w:tab/>
        </w:r>
        <w:r>
          <w:fldChar w:fldCharType="begin"/>
        </w:r>
        <w:r>
          <w:instrText xml:space="preserve"> PAGEREF _Toc31264 \h </w:instrText>
        </w:r>
        <w:r>
          <w:fldChar w:fldCharType="separate"/>
        </w:r>
        <w:r>
          <w:t>8</w:t>
        </w:r>
        <w:r>
          <w:fldChar w:fldCharType="end"/>
        </w:r>
      </w:hyperlink>
    </w:p>
    <w:p>
      <w:pPr>
        <w:pStyle w:val="TOC2"/>
        <w:tabs>
          <w:tab w:val="right" w:leader="dot" w:pos="8306"/>
        </w:tabs>
      </w:pPr>
      <w:hyperlink w:anchor="_Toc26646" w:history="1">
        <w:r>
          <w:rPr>
            <w:rFonts w:ascii="仿宋" w:eastAsia="仿宋" w:hAnsi="仿宋" w:cs="仿宋" w:hint="eastAsia"/>
            <w:lang w:eastAsia="zh-CN"/>
          </w:rPr>
          <w:t>(一)、服务外包项目背景分析</w:t>
        </w:r>
        <w:r>
          <w:tab/>
        </w:r>
        <w:r>
          <w:fldChar w:fldCharType="begin"/>
        </w:r>
        <w:r>
          <w:instrText xml:space="preserve"> PAGEREF _Toc26646 \h </w:instrText>
        </w:r>
        <w:r>
          <w:fldChar w:fldCharType="separate"/>
        </w:r>
        <w:r>
          <w:t>8</w:t>
        </w:r>
        <w:r>
          <w:fldChar w:fldCharType="end"/>
        </w:r>
      </w:hyperlink>
    </w:p>
    <w:p>
      <w:pPr>
        <w:pStyle w:val="TOC2"/>
        <w:tabs>
          <w:tab w:val="right" w:leader="dot" w:pos="8306"/>
        </w:tabs>
      </w:pPr>
      <w:hyperlink w:anchor="_Toc3732" w:history="1">
        <w:r>
          <w:rPr>
            <w:rFonts w:ascii="仿宋" w:eastAsia="仿宋" w:hAnsi="仿宋" w:cs="仿宋" w:hint="eastAsia"/>
            <w:lang w:eastAsia="zh-CN"/>
          </w:rPr>
          <w:t>(二)、服务外包项目建设必要性分析</w:t>
        </w:r>
        <w:r>
          <w:tab/>
        </w:r>
        <w:r>
          <w:fldChar w:fldCharType="begin"/>
        </w:r>
        <w:r>
          <w:instrText xml:space="preserve"> PAGEREF _Toc3732 \h </w:instrText>
        </w:r>
        <w:r>
          <w:fldChar w:fldCharType="separate"/>
        </w:r>
        <w:r>
          <w:t>10</w:t>
        </w:r>
        <w:r>
          <w:fldChar w:fldCharType="end"/>
        </w:r>
      </w:hyperlink>
    </w:p>
    <w:p>
      <w:pPr>
        <w:pStyle w:val="TOC1"/>
        <w:tabs>
          <w:tab w:val="right" w:leader="dot" w:pos="8306"/>
        </w:tabs>
      </w:pPr>
      <w:hyperlink w:anchor="_Toc18279" w:history="1">
        <w:r>
          <w:rPr>
            <w:rFonts w:ascii="仿宋" w:eastAsia="仿宋" w:hAnsi="仿宋" w:cs="仿宋" w:hint="eastAsia"/>
            <w:lang w:eastAsia="zh-CN"/>
          </w:rPr>
          <w:t>四、服务外包项目选址可行性分析</w:t>
        </w:r>
        <w:r>
          <w:tab/>
        </w:r>
        <w:r>
          <w:fldChar w:fldCharType="begin"/>
        </w:r>
        <w:r>
          <w:instrText xml:space="preserve"> PAGEREF _Toc18279 \h </w:instrText>
        </w:r>
        <w:r>
          <w:fldChar w:fldCharType="separate"/>
        </w:r>
        <w:r>
          <w:t>11</w:t>
        </w:r>
        <w:r>
          <w:fldChar w:fldCharType="end"/>
        </w:r>
      </w:hyperlink>
    </w:p>
    <w:p>
      <w:pPr>
        <w:pStyle w:val="TOC2"/>
        <w:tabs>
          <w:tab w:val="right" w:leader="dot" w:pos="8306"/>
        </w:tabs>
      </w:pPr>
      <w:hyperlink w:anchor="_Toc24501" w:history="1">
        <w:r>
          <w:rPr>
            <w:rFonts w:ascii="仿宋" w:eastAsia="仿宋" w:hAnsi="仿宋" w:cs="仿宋" w:hint="eastAsia"/>
            <w:lang w:eastAsia="zh-CN"/>
          </w:rPr>
          <w:t>(一)、服务外包项目选址</w:t>
        </w:r>
        <w:r>
          <w:tab/>
        </w:r>
        <w:r>
          <w:fldChar w:fldCharType="begin"/>
        </w:r>
        <w:r>
          <w:instrText xml:space="preserve"> PAGEREF _Toc24501 \h </w:instrText>
        </w:r>
        <w:r>
          <w:fldChar w:fldCharType="separate"/>
        </w:r>
        <w:r>
          <w:t>11</w:t>
        </w:r>
        <w:r>
          <w:fldChar w:fldCharType="end"/>
        </w:r>
      </w:hyperlink>
    </w:p>
    <w:p>
      <w:pPr>
        <w:pStyle w:val="TOC2"/>
        <w:tabs>
          <w:tab w:val="right" w:leader="dot" w:pos="8306"/>
        </w:tabs>
      </w:pPr>
      <w:hyperlink w:anchor="_Toc14187" w:history="1">
        <w:r>
          <w:rPr>
            <w:rFonts w:ascii="仿宋" w:eastAsia="仿宋" w:hAnsi="仿宋" w:cs="仿宋" w:hint="eastAsia"/>
            <w:lang w:eastAsia="zh-CN"/>
          </w:rPr>
          <w:t>(二)、用地控制指标</w:t>
        </w:r>
        <w:r>
          <w:tab/>
        </w:r>
        <w:r>
          <w:fldChar w:fldCharType="begin"/>
        </w:r>
        <w:r>
          <w:instrText xml:space="preserve"> PAGEREF _Toc14187 \h </w:instrText>
        </w:r>
        <w:r>
          <w:fldChar w:fldCharType="separate"/>
        </w:r>
        <w:r>
          <w:t>11</w:t>
        </w:r>
        <w:r>
          <w:fldChar w:fldCharType="end"/>
        </w:r>
      </w:hyperlink>
    </w:p>
    <w:p>
      <w:pPr>
        <w:pStyle w:val="TOC2"/>
        <w:tabs>
          <w:tab w:val="right" w:leader="dot" w:pos="8306"/>
        </w:tabs>
      </w:pPr>
      <w:hyperlink w:anchor="_Toc21401" w:history="1">
        <w:r>
          <w:rPr>
            <w:rFonts w:ascii="仿宋" w:eastAsia="仿宋" w:hAnsi="仿宋" w:cs="仿宋" w:hint="eastAsia"/>
            <w:lang w:eastAsia="zh-CN"/>
          </w:rPr>
          <w:t>(三)、节约用地措施</w:t>
        </w:r>
        <w:r>
          <w:tab/>
        </w:r>
        <w:r>
          <w:fldChar w:fldCharType="begin"/>
        </w:r>
        <w:r>
          <w:instrText xml:space="preserve"> PAGEREF _Toc21401 \h </w:instrText>
        </w:r>
        <w:r>
          <w:fldChar w:fldCharType="separate"/>
        </w:r>
        <w:r>
          <w:t>13</w:t>
        </w:r>
        <w:r>
          <w:fldChar w:fldCharType="end"/>
        </w:r>
      </w:hyperlink>
    </w:p>
    <w:p>
      <w:pPr>
        <w:pStyle w:val="TOC2"/>
        <w:tabs>
          <w:tab w:val="right" w:leader="dot" w:pos="8306"/>
        </w:tabs>
      </w:pPr>
      <w:hyperlink w:anchor="_Toc17804" w:history="1">
        <w:r>
          <w:rPr>
            <w:rFonts w:ascii="仿宋" w:eastAsia="仿宋" w:hAnsi="仿宋" w:cs="仿宋" w:hint="eastAsia"/>
            <w:lang w:eastAsia="zh-CN"/>
          </w:rPr>
          <w:t>(四)、总图布置方案</w:t>
        </w:r>
        <w:r>
          <w:tab/>
        </w:r>
        <w:r>
          <w:fldChar w:fldCharType="begin"/>
        </w:r>
        <w:r>
          <w:instrText xml:space="preserve"> PAGEREF _Toc17804 \h </w:instrText>
        </w:r>
        <w:r>
          <w:fldChar w:fldCharType="separate"/>
        </w:r>
        <w:r>
          <w:t>14</w:t>
        </w:r>
        <w:r>
          <w:fldChar w:fldCharType="end"/>
        </w:r>
      </w:hyperlink>
    </w:p>
    <w:p>
      <w:pPr>
        <w:pStyle w:val="TOC2"/>
        <w:tabs>
          <w:tab w:val="right" w:leader="dot" w:pos="8306"/>
        </w:tabs>
      </w:pPr>
      <w:hyperlink w:anchor="_Toc19184" w:history="1">
        <w:r>
          <w:rPr>
            <w:rFonts w:ascii="仿宋" w:eastAsia="仿宋" w:hAnsi="仿宋" w:cs="仿宋" w:hint="eastAsia"/>
            <w:lang w:eastAsia="zh-CN"/>
          </w:rPr>
          <w:t>(五)、选址综合评价</w:t>
        </w:r>
        <w:r>
          <w:tab/>
        </w:r>
        <w:r>
          <w:fldChar w:fldCharType="begin"/>
        </w:r>
        <w:r>
          <w:instrText xml:space="preserve"> PAGEREF _Toc19184 \h </w:instrText>
        </w:r>
        <w:r>
          <w:fldChar w:fldCharType="separate"/>
        </w:r>
        <w:r>
          <w:t>15</w:t>
        </w:r>
        <w:r>
          <w:fldChar w:fldCharType="end"/>
        </w:r>
      </w:hyperlink>
    </w:p>
    <w:p>
      <w:pPr>
        <w:pStyle w:val="TOC1"/>
        <w:tabs>
          <w:tab w:val="right" w:leader="dot" w:pos="8306"/>
        </w:tabs>
      </w:pPr>
      <w:hyperlink w:anchor="_Toc23807" w:history="1">
        <w:r>
          <w:rPr>
            <w:rFonts w:ascii="仿宋" w:eastAsia="仿宋" w:hAnsi="仿宋" w:cs="仿宋" w:hint="eastAsia"/>
            <w:lang w:eastAsia="zh-CN"/>
          </w:rPr>
          <w:t>五、服务外包项目概论</w:t>
        </w:r>
        <w:r>
          <w:tab/>
        </w:r>
        <w:r>
          <w:fldChar w:fldCharType="begin"/>
        </w:r>
        <w:r>
          <w:instrText xml:space="preserve"> PAGEREF _Toc23807 \h </w:instrText>
        </w:r>
        <w:r>
          <w:fldChar w:fldCharType="separate"/>
        </w:r>
        <w:r>
          <w:t>16</w:t>
        </w:r>
        <w:r>
          <w:fldChar w:fldCharType="end"/>
        </w:r>
      </w:hyperlink>
    </w:p>
    <w:p>
      <w:pPr>
        <w:pStyle w:val="TOC2"/>
        <w:tabs>
          <w:tab w:val="right" w:leader="dot" w:pos="8306"/>
        </w:tabs>
      </w:pPr>
      <w:hyperlink w:anchor="_Toc25678" w:history="1">
        <w:r>
          <w:rPr>
            <w:rFonts w:ascii="仿宋" w:eastAsia="仿宋" w:hAnsi="仿宋" w:cs="仿宋" w:hint="eastAsia"/>
            <w:lang w:eastAsia="zh-CN"/>
          </w:rPr>
          <w:t>(一)、服务外包项目概况</w:t>
        </w:r>
        <w:r>
          <w:tab/>
        </w:r>
        <w:r>
          <w:fldChar w:fldCharType="begin"/>
        </w:r>
        <w:r>
          <w:instrText xml:space="preserve"> PAGEREF _Toc25678 \h </w:instrText>
        </w:r>
        <w:r>
          <w:fldChar w:fldCharType="separate"/>
        </w:r>
        <w:r>
          <w:t>16</w:t>
        </w:r>
        <w:r>
          <w:fldChar w:fldCharType="end"/>
        </w:r>
      </w:hyperlink>
    </w:p>
    <w:p>
      <w:pPr>
        <w:pStyle w:val="TOC2"/>
        <w:tabs>
          <w:tab w:val="right" w:leader="dot" w:pos="8306"/>
        </w:tabs>
      </w:pPr>
      <w:hyperlink w:anchor="_Toc26967" w:history="1">
        <w:r>
          <w:rPr>
            <w:rFonts w:ascii="仿宋" w:eastAsia="仿宋" w:hAnsi="仿宋" w:cs="仿宋" w:hint="eastAsia"/>
            <w:lang w:eastAsia="zh-CN"/>
          </w:rPr>
          <w:t>(二)、服务外包项目目标</w:t>
        </w:r>
        <w:r>
          <w:tab/>
        </w:r>
        <w:r>
          <w:fldChar w:fldCharType="begin"/>
        </w:r>
        <w:r>
          <w:instrText xml:space="preserve"> PAGEREF _Toc26967 \h </w:instrText>
        </w:r>
        <w:r>
          <w:fldChar w:fldCharType="separate"/>
        </w:r>
        <w:r>
          <w:t>19</w:t>
        </w:r>
        <w:r>
          <w:fldChar w:fldCharType="end"/>
        </w:r>
      </w:hyperlink>
    </w:p>
    <w:p>
      <w:pPr>
        <w:pStyle w:val="TOC2"/>
        <w:tabs>
          <w:tab w:val="right" w:leader="dot" w:pos="8306"/>
        </w:tabs>
      </w:pPr>
      <w:hyperlink w:anchor="_Toc20236" w:history="1">
        <w:r>
          <w:rPr>
            <w:rFonts w:ascii="仿宋" w:eastAsia="仿宋" w:hAnsi="仿宋" w:cs="仿宋" w:hint="eastAsia"/>
            <w:lang w:eastAsia="zh-CN"/>
          </w:rPr>
          <w:t>(三)、服务外包项目提出的理由</w:t>
        </w:r>
        <w:r>
          <w:tab/>
        </w:r>
        <w:r>
          <w:fldChar w:fldCharType="begin"/>
        </w:r>
        <w:r>
          <w:instrText xml:space="preserve"> PAGEREF _Toc20236 \h </w:instrText>
        </w:r>
        <w:r>
          <w:fldChar w:fldCharType="separate"/>
        </w:r>
        <w:r>
          <w:t>19</w:t>
        </w:r>
        <w:r>
          <w:fldChar w:fldCharType="end"/>
        </w:r>
      </w:hyperlink>
    </w:p>
    <w:p>
      <w:pPr>
        <w:pStyle w:val="TOC2"/>
        <w:tabs>
          <w:tab w:val="right" w:leader="dot" w:pos="8306"/>
        </w:tabs>
      </w:pPr>
      <w:hyperlink w:anchor="_Toc11887" w:history="1">
        <w:r>
          <w:rPr>
            <w:rFonts w:ascii="仿宋" w:eastAsia="仿宋" w:hAnsi="仿宋" w:cs="仿宋" w:hint="eastAsia"/>
            <w:lang w:eastAsia="zh-CN"/>
          </w:rPr>
          <w:t>(四)、服务外包项目意义</w:t>
        </w:r>
        <w:r>
          <w:tab/>
        </w:r>
        <w:r>
          <w:fldChar w:fldCharType="begin"/>
        </w:r>
        <w:r>
          <w:instrText xml:space="preserve"> PAGEREF _Toc11887 \h </w:instrText>
        </w:r>
        <w:r>
          <w:fldChar w:fldCharType="separate"/>
        </w:r>
        <w:r>
          <w:t>21</w:t>
        </w:r>
        <w:r>
          <w:fldChar w:fldCharType="end"/>
        </w:r>
      </w:hyperlink>
    </w:p>
    <w:p>
      <w:pPr>
        <w:pStyle w:val="TOC2"/>
        <w:tabs>
          <w:tab w:val="right" w:leader="dot" w:pos="8306"/>
        </w:tabs>
      </w:pPr>
      <w:hyperlink w:anchor="_Toc20973" w:history="1">
        <w:r>
          <w:rPr>
            <w:rFonts w:ascii="仿宋" w:eastAsia="仿宋" w:hAnsi="仿宋" w:cs="仿宋" w:hint="eastAsia"/>
            <w:lang w:eastAsia="zh-CN"/>
          </w:rPr>
          <w:t>(五)、服务外包项目背景</w:t>
        </w:r>
        <w:r>
          <w:tab/>
        </w:r>
        <w:r>
          <w:fldChar w:fldCharType="begin"/>
        </w:r>
        <w:r>
          <w:instrText xml:space="preserve"> PAGEREF _Toc20973 \h </w:instrText>
        </w:r>
        <w:r>
          <w:fldChar w:fldCharType="separate"/>
        </w:r>
        <w:r>
          <w:t>22</w:t>
        </w:r>
        <w:r>
          <w:fldChar w:fldCharType="end"/>
        </w:r>
      </w:hyperlink>
    </w:p>
    <w:p>
      <w:pPr>
        <w:pStyle w:val="TOC1"/>
        <w:tabs>
          <w:tab w:val="right" w:leader="dot" w:pos="8306"/>
        </w:tabs>
      </w:pPr>
      <w:hyperlink w:anchor="_Toc2288" w:history="1">
        <w:r>
          <w:rPr>
            <w:rFonts w:ascii="仿宋" w:eastAsia="仿宋" w:hAnsi="仿宋" w:cs="仿宋" w:hint="eastAsia"/>
            <w:lang w:eastAsia="zh-CN"/>
          </w:rPr>
          <w:t>六、服务外包项目土建工程</w:t>
        </w:r>
        <w:r>
          <w:tab/>
        </w:r>
        <w:r>
          <w:fldChar w:fldCharType="begin"/>
        </w:r>
        <w:r>
          <w:instrText xml:space="preserve"> PAGEREF _Toc2288 \h </w:instrText>
        </w:r>
        <w:r>
          <w:fldChar w:fldCharType="separate"/>
        </w:r>
        <w:r>
          <w:t>23</w:t>
        </w:r>
        <w:r>
          <w:fldChar w:fldCharType="end"/>
        </w:r>
      </w:hyperlink>
    </w:p>
    <w:p>
      <w:pPr>
        <w:pStyle w:val="TOC2"/>
        <w:tabs>
          <w:tab w:val="right" w:leader="dot" w:pos="8306"/>
        </w:tabs>
      </w:pPr>
      <w:hyperlink w:anchor="_Toc3108" w:history="1">
        <w:r>
          <w:rPr>
            <w:rFonts w:ascii="仿宋" w:eastAsia="仿宋" w:hAnsi="仿宋" w:cs="仿宋" w:hint="eastAsia"/>
            <w:lang w:eastAsia="zh-CN"/>
          </w:rPr>
          <w:t>(一)、建筑工程设计原则</w:t>
        </w:r>
        <w:r>
          <w:tab/>
        </w:r>
        <w:r>
          <w:fldChar w:fldCharType="begin"/>
        </w:r>
        <w:r>
          <w:instrText xml:space="preserve"> PAGEREF _Toc3108 \h </w:instrText>
        </w:r>
        <w:r>
          <w:fldChar w:fldCharType="separate"/>
        </w:r>
        <w:r>
          <w:t>23</w:t>
        </w:r>
        <w:r>
          <w:fldChar w:fldCharType="end"/>
        </w:r>
      </w:hyperlink>
    </w:p>
    <w:p>
      <w:pPr>
        <w:pStyle w:val="TOC2"/>
        <w:tabs>
          <w:tab w:val="right" w:leader="dot" w:pos="8306"/>
        </w:tabs>
      </w:pPr>
      <w:hyperlink w:anchor="_Toc9150" w:history="1">
        <w:r>
          <w:rPr>
            <w:rFonts w:ascii="仿宋" w:eastAsia="仿宋" w:hAnsi="仿宋" w:cs="仿宋" w:hint="eastAsia"/>
            <w:lang w:eastAsia="zh-CN"/>
          </w:rPr>
          <w:t>(二)、土建工程设计年限及安全等级</w:t>
        </w:r>
        <w:r>
          <w:tab/>
        </w:r>
        <w:r>
          <w:fldChar w:fldCharType="begin"/>
        </w:r>
        <w:r>
          <w:instrText xml:space="preserve"> PAGEREF _Toc9150 \h </w:instrText>
        </w:r>
        <w:r>
          <w:fldChar w:fldCharType="separate"/>
        </w:r>
        <w:r>
          <w:t>24</w:t>
        </w:r>
        <w:r>
          <w:fldChar w:fldCharType="end"/>
        </w:r>
      </w:hyperlink>
    </w:p>
    <w:p>
      <w:pPr>
        <w:pStyle w:val="TOC2"/>
        <w:tabs>
          <w:tab w:val="right" w:leader="dot" w:pos="8306"/>
        </w:tabs>
      </w:pPr>
      <w:hyperlink w:anchor="_Toc27517" w:history="1">
        <w:r>
          <w:rPr>
            <w:rFonts w:ascii="仿宋" w:eastAsia="仿宋" w:hAnsi="仿宋" w:cs="仿宋" w:hint="eastAsia"/>
            <w:lang w:eastAsia="zh-CN"/>
          </w:rPr>
          <w:t>(三)、建筑工程设计总体要求</w:t>
        </w:r>
        <w:r>
          <w:tab/>
        </w:r>
        <w:r>
          <w:fldChar w:fldCharType="begin"/>
        </w:r>
        <w:r>
          <w:instrText xml:space="preserve"> PAGEREF _Toc27517 \h </w:instrText>
        </w:r>
        <w:r>
          <w:fldChar w:fldCharType="separate"/>
        </w:r>
        <w:r>
          <w:t>25</w:t>
        </w:r>
        <w:r>
          <w:fldChar w:fldCharType="end"/>
        </w:r>
      </w:hyperlink>
    </w:p>
    <w:p>
      <w:pPr>
        <w:pStyle w:val="TOC2"/>
        <w:tabs>
          <w:tab w:val="right" w:leader="dot" w:pos="8306"/>
        </w:tabs>
      </w:pPr>
      <w:hyperlink w:anchor="_Toc21005" w:history="1">
        <w:r>
          <w:rPr>
            <w:rFonts w:ascii="仿宋" w:eastAsia="仿宋" w:hAnsi="仿宋" w:cs="仿宋" w:hint="eastAsia"/>
            <w:lang w:eastAsia="zh-CN"/>
          </w:rPr>
          <w:t>(四)、土建工程建设指标</w:t>
        </w:r>
        <w:r>
          <w:tab/>
        </w:r>
        <w:r>
          <w:fldChar w:fldCharType="begin"/>
        </w:r>
        <w:r>
          <w:instrText xml:space="preserve"> PAGEREF _Toc21005 \h </w:instrText>
        </w:r>
        <w:r>
          <w:fldChar w:fldCharType="separate"/>
        </w:r>
        <w:r>
          <w:t>26</w:t>
        </w:r>
        <w:r>
          <w:fldChar w:fldCharType="end"/>
        </w:r>
      </w:hyperlink>
    </w:p>
    <w:p>
      <w:pPr>
        <w:pStyle w:val="TOC1"/>
        <w:tabs>
          <w:tab w:val="right" w:leader="dot" w:pos="8306"/>
        </w:tabs>
      </w:pPr>
      <w:hyperlink w:anchor="_Toc26788" w:history="1">
        <w:r>
          <w:rPr>
            <w:rFonts w:ascii="仿宋" w:eastAsia="仿宋" w:hAnsi="仿宋" w:cs="仿宋" w:hint="eastAsia"/>
            <w:lang w:eastAsia="zh-CN"/>
          </w:rPr>
          <w:t>七、服务外包项目计划安排</w:t>
        </w:r>
        <w:r>
          <w:tab/>
        </w:r>
        <w:r>
          <w:fldChar w:fldCharType="begin"/>
        </w:r>
        <w:r>
          <w:instrText xml:space="preserve"> PAGEREF _Toc26788 \h </w:instrText>
        </w:r>
        <w:r>
          <w:fldChar w:fldCharType="separate"/>
        </w:r>
        <w:r>
          <w:t>26</w:t>
        </w:r>
        <w:r>
          <w:fldChar w:fldCharType="end"/>
        </w:r>
      </w:hyperlink>
    </w:p>
    <w:p>
      <w:pPr>
        <w:pStyle w:val="TOC2"/>
        <w:tabs>
          <w:tab w:val="right" w:leader="dot" w:pos="8306"/>
        </w:tabs>
      </w:pPr>
      <w:hyperlink w:anchor="_Toc31479" w:history="1">
        <w:r>
          <w:rPr>
            <w:rFonts w:ascii="仿宋" w:eastAsia="仿宋" w:hAnsi="仿宋" w:cs="仿宋" w:hint="eastAsia"/>
            <w:lang w:eastAsia="zh-CN"/>
          </w:rPr>
          <w:t>(一)、建设周期</w:t>
        </w:r>
        <w:r>
          <w:tab/>
        </w:r>
        <w:r>
          <w:fldChar w:fldCharType="begin"/>
        </w:r>
        <w:r>
          <w:instrText xml:space="preserve"> PAGEREF _Toc31479 \h </w:instrText>
        </w:r>
        <w:r>
          <w:fldChar w:fldCharType="separate"/>
        </w:r>
        <w:r>
          <w:t>26</w:t>
        </w:r>
        <w:r>
          <w:fldChar w:fldCharType="end"/>
        </w:r>
      </w:hyperlink>
    </w:p>
    <w:p>
      <w:pPr>
        <w:pStyle w:val="TOC2"/>
        <w:tabs>
          <w:tab w:val="right" w:leader="dot" w:pos="8306"/>
        </w:tabs>
      </w:pPr>
      <w:hyperlink w:anchor="_Toc25323" w:history="1">
        <w:r>
          <w:rPr>
            <w:rFonts w:ascii="仿宋" w:eastAsia="仿宋" w:hAnsi="仿宋" w:cs="仿宋" w:hint="eastAsia"/>
            <w:lang w:eastAsia="zh-CN"/>
          </w:rPr>
          <w:t>(二)、建设进度</w:t>
        </w:r>
        <w:r>
          <w:tab/>
        </w:r>
        <w:r>
          <w:fldChar w:fldCharType="begin"/>
        </w:r>
        <w:r>
          <w:instrText xml:space="preserve"> PAGEREF _Toc25323 \h </w:instrText>
        </w:r>
        <w:r>
          <w:fldChar w:fldCharType="separate"/>
        </w:r>
        <w:r>
          <w:t>27</w:t>
        </w:r>
        <w:r>
          <w:fldChar w:fldCharType="end"/>
        </w:r>
      </w:hyperlink>
    </w:p>
    <w:p>
      <w:pPr>
        <w:pStyle w:val="TOC2"/>
        <w:tabs>
          <w:tab w:val="right" w:leader="dot" w:pos="8306"/>
        </w:tabs>
      </w:pPr>
      <w:hyperlink w:anchor="_Toc10937" w:history="1">
        <w:r>
          <w:rPr>
            <w:rFonts w:ascii="仿宋" w:eastAsia="仿宋" w:hAnsi="仿宋" w:cs="仿宋" w:hint="eastAsia"/>
            <w:lang w:eastAsia="zh-CN"/>
          </w:rPr>
          <w:t>(三)、进度安排注意事项</w:t>
        </w:r>
        <w:r>
          <w:tab/>
        </w:r>
        <w:r>
          <w:fldChar w:fldCharType="begin"/>
        </w:r>
        <w:r>
          <w:instrText xml:space="preserve"> PAGEREF _Toc10937 \h </w:instrText>
        </w:r>
        <w:r>
          <w:fldChar w:fldCharType="separate"/>
        </w:r>
        <w:r>
          <w:t>28</w:t>
        </w:r>
        <w:r>
          <w:fldChar w:fldCharType="end"/>
        </w:r>
      </w:hyperlink>
    </w:p>
    <w:p>
      <w:pPr>
        <w:pStyle w:val="TOC2"/>
        <w:tabs>
          <w:tab w:val="right" w:leader="dot" w:pos="8306"/>
        </w:tabs>
      </w:pPr>
      <w:hyperlink w:anchor="_Toc32510" w:history="1">
        <w:r>
          <w:rPr>
            <w:rFonts w:ascii="仿宋" w:eastAsia="仿宋" w:hAnsi="仿宋" w:cs="仿宋" w:hint="eastAsia"/>
            <w:lang w:eastAsia="zh-CN"/>
          </w:rPr>
          <w:t>(四)、人力资源配置</w:t>
        </w:r>
        <w:r>
          <w:tab/>
        </w:r>
        <w:r>
          <w:fldChar w:fldCharType="begin"/>
        </w:r>
        <w:r>
          <w:instrText xml:space="preserve"> PAGEREF _Toc32510 \h </w:instrText>
        </w:r>
        <w:r>
          <w:fldChar w:fldCharType="separate"/>
        </w:r>
        <w:r>
          <w:t>29</w:t>
        </w:r>
        <w:r>
          <w:fldChar w:fldCharType="end"/>
        </w:r>
      </w:hyperlink>
    </w:p>
    <w:p>
      <w:pPr>
        <w:pStyle w:val="TOC1"/>
        <w:tabs>
          <w:tab w:val="right" w:leader="dot" w:pos="8306"/>
        </w:tabs>
      </w:pPr>
      <w:hyperlink w:anchor="_Toc16147" w:history="1">
        <w:r>
          <w:rPr>
            <w:rFonts w:ascii="仿宋" w:eastAsia="仿宋" w:hAnsi="仿宋" w:cs="仿宋" w:hint="eastAsia"/>
            <w:lang w:eastAsia="zh-CN"/>
          </w:rPr>
          <w:t>八、服务外包项目社会影响</w:t>
        </w:r>
        <w:r>
          <w:tab/>
        </w:r>
        <w:r>
          <w:fldChar w:fldCharType="begin"/>
        </w:r>
        <w:r>
          <w:instrText xml:space="preserve"> PAGEREF _Toc16147 \h </w:instrText>
        </w:r>
        <w:r>
          <w:fldChar w:fldCharType="separate"/>
        </w:r>
        <w:r>
          <w:t>30</w:t>
        </w:r>
        <w:r>
          <w:fldChar w:fldCharType="end"/>
        </w:r>
      </w:hyperlink>
    </w:p>
    <w:p>
      <w:pPr>
        <w:pStyle w:val="TOC2"/>
        <w:tabs>
          <w:tab w:val="right" w:leader="dot" w:pos="8306"/>
        </w:tabs>
      </w:pPr>
      <w:hyperlink w:anchor="_Toc18524" w:history="1">
        <w:r>
          <w:rPr>
            <w:rFonts w:ascii="仿宋" w:eastAsia="仿宋" w:hAnsi="仿宋" w:cs="仿宋" w:hint="eastAsia"/>
            <w:lang w:eastAsia="zh-CN"/>
          </w:rPr>
          <w:t>(一)、社会责任与义务</w:t>
        </w:r>
        <w:r>
          <w:tab/>
        </w:r>
        <w:r>
          <w:fldChar w:fldCharType="begin"/>
        </w:r>
        <w:r>
          <w:instrText xml:space="preserve"> PAGEREF _Toc18524 \h </w:instrText>
        </w:r>
        <w:r>
          <w:fldChar w:fldCharType="separate"/>
        </w:r>
        <w:r>
          <w:t>30</w:t>
        </w:r>
        <w:r>
          <w:fldChar w:fldCharType="end"/>
        </w:r>
      </w:hyperlink>
    </w:p>
    <w:p>
      <w:pPr>
        <w:pStyle w:val="TOC2"/>
        <w:tabs>
          <w:tab w:val="right" w:leader="dot" w:pos="8306"/>
        </w:tabs>
      </w:pPr>
      <w:hyperlink w:anchor="_Toc3925" w:history="1">
        <w:r>
          <w:rPr>
            <w:rFonts w:ascii="仿宋" w:eastAsia="仿宋" w:hAnsi="仿宋" w:cs="仿宋" w:hint="eastAsia"/>
            <w:lang w:eastAsia="zh-CN"/>
          </w:rPr>
          <w:t>(二)、社会参与与沟通</w:t>
        </w:r>
        <w:r>
          <w:tab/>
        </w:r>
        <w:r>
          <w:fldChar w:fldCharType="begin"/>
        </w:r>
        <w:r>
          <w:instrText xml:space="preserve"> PAGEREF _Toc3925 \h </w:instrText>
        </w:r>
        <w:r>
          <w:fldChar w:fldCharType="separate"/>
        </w:r>
        <w:r>
          <w:t>31</w:t>
        </w:r>
        <w:r>
          <w:fldChar w:fldCharType="end"/>
        </w:r>
      </w:hyperlink>
    </w:p>
    <w:p>
      <w:pPr>
        <w:pStyle w:val="TOC1"/>
        <w:tabs>
          <w:tab w:val="right" w:leader="dot" w:pos="8306"/>
        </w:tabs>
      </w:pPr>
      <w:hyperlink w:anchor="_Toc5022" w:history="1">
        <w:r>
          <w:rPr>
            <w:rFonts w:ascii="仿宋" w:eastAsia="仿宋" w:hAnsi="仿宋" w:cs="仿宋" w:hint="eastAsia"/>
            <w:lang w:eastAsia="zh-CN"/>
          </w:rPr>
          <w:t>九、服务外包项目技术管理</w:t>
        </w:r>
        <w:r>
          <w:tab/>
        </w:r>
        <w:r>
          <w:fldChar w:fldCharType="begin"/>
        </w:r>
        <w:r>
          <w:instrText xml:space="preserve"> PAGEREF _Toc5022 \h </w:instrText>
        </w:r>
        <w:r>
          <w:fldChar w:fldCharType="separate"/>
        </w:r>
        <w:r>
          <w:t>32</w:t>
        </w:r>
        <w:r>
          <w:fldChar w:fldCharType="end"/>
        </w:r>
      </w:hyperlink>
    </w:p>
    <w:p>
      <w:pPr>
        <w:pStyle w:val="TOC2"/>
        <w:tabs>
          <w:tab w:val="right" w:leader="dot" w:pos="8306"/>
        </w:tabs>
      </w:pPr>
      <w:hyperlink w:anchor="_Toc13852" w:history="1">
        <w:r>
          <w:rPr>
            <w:rFonts w:ascii="仿宋" w:eastAsia="仿宋" w:hAnsi="仿宋" w:cs="仿宋" w:hint="eastAsia"/>
            <w:lang w:eastAsia="zh-CN"/>
          </w:rPr>
          <w:t>(一)、技术方案选用方向</w:t>
        </w:r>
        <w:r>
          <w:tab/>
        </w:r>
        <w:r>
          <w:fldChar w:fldCharType="begin"/>
        </w:r>
        <w:r>
          <w:instrText xml:space="preserve"> PAGEREF _Toc13852 \h </w:instrText>
        </w:r>
        <w:r>
          <w:fldChar w:fldCharType="separate"/>
        </w:r>
        <w:r>
          <w:t>32</w:t>
        </w:r>
        <w:r>
          <w:fldChar w:fldCharType="end"/>
        </w:r>
      </w:hyperlink>
    </w:p>
    <w:p>
      <w:pPr>
        <w:pStyle w:val="TOC2"/>
        <w:tabs>
          <w:tab w:val="right" w:leader="dot" w:pos="8306"/>
        </w:tabs>
      </w:pPr>
      <w:hyperlink w:anchor="_Toc20418" w:history="1">
        <w:r>
          <w:rPr>
            <w:rFonts w:ascii="仿宋" w:eastAsia="仿宋" w:hAnsi="仿宋" w:cs="仿宋" w:hint="eastAsia"/>
            <w:lang w:eastAsia="zh-CN"/>
          </w:rPr>
          <w:t>(二)、工艺技术方案选用原则</w:t>
        </w:r>
        <w:r>
          <w:tab/>
        </w:r>
        <w:r>
          <w:fldChar w:fldCharType="begin"/>
        </w:r>
        <w:r>
          <w:instrText xml:space="preserve"> PAGEREF _Toc20418 \h </w:instrText>
        </w:r>
        <w:r>
          <w:fldChar w:fldCharType="separate"/>
        </w:r>
        <w:r>
          <w:t>34</w:t>
        </w:r>
        <w:r>
          <w:fldChar w:fldCharType="end"/>
        </w:r>
      </w:hyperlink>
    </w:p>
    <w:p>
      <w:pPr>
        <w:pStyle w:val="TOC2"/>
        <w:tabs>
          <w:tab w:val="right" w:leader="dot" w:pos="8306"/>
        </w:tabs>
      </w:pPr>
      <w:hyperlink w:anchor="_Toc4572" w:history="1">
        <w:r>
          <w:rPr>
            <w:rFonts w:ascii="仿宋" w:eastAsia="仿宋" w:hAnsi="仿宋" w:cs="仿宋" w:hint="eastAsia"/>
            <w:lang w:eastAsia="zh-CN"/>
          </w:rPr>
          <w:t>(三)、工艺技术方案要求</w:t>
        </w:r>
        <w:r>
          <w:tab/>
        </w:r>
        <w:r>
          <w:fldChar w:fldCharType="begin"/>
        </w:r>
        <w:r>
          <w:instrText xml:space="preserve"> PAGEREF _Toc4572 \h </w:instrText>
        </w:r>
        <w:r>
          <w:fldChar w:fldCharType="separate"/>
        </w:r>
        <w:r>
          <w:t>36</w:t>
        </w:r>
        <w:r>
          <w:fldChar w:fldCharType="end"/>
        </w:r>
      </w:hyperlink>
    </w:p>
    <w:p>
      <w:pPr>
        <w:pStyle w:val="TOC1"/>
        <w:tabs>
          <w:tab w:val="right" w:leader="dot" w:pos="8306"/>
        </w:tabs>
      </w:pPr>
      <w:hyperlink w:anchor="_Toc10015" w:history="1">
        <w:r>
          <w:rPr>
            <w:rFonts w:ascii="仿宋" w:eastAsia="仿宋" w:hAnsi="仿宋" w:cs="仿宋" w:hint="eastAsia"/>
            <w:lang w:eastAsia="zh-CN"/>
          </w:rPr>
          <w:t>十、服务外包项目风险管理</w:t>
        </w:r>
        <w:r>
          <w:tab/>
        </w:r>
        <w:r>
          <w:fldChar w:fldCharType="begin"/>
        </w:r>
        <w:r>
          <w:instrText xml:space="preserve"> PAGEREF _Toc10015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79" w:history="1">
        <w:r>
          <w:rPr>
            <w:rFonts w:ascii="仿宋" w:eastAsia="仿宋" w:hAnsi="仿宋" w:cs="仿宋" w:hint="eastAsia"/>
            <w:lang w:eastAsia="zh-CN"/>
          </w:rPr>
          <w:t>(一)、风险识别与评估</w:t>
        </w:r>
        <w:r>
          <w:tab/>
        </w:r>
        <w:r>
          <w:fldChar w:fldCharType="begin"/>
        </w:r>
        <w:r>
          <w:instrText xml:space="preserve"> PAGEREF _Toc31379 \h </w:instrText>
        </w:r>
        <w:r>
          <w:fldChar w:fldCharType="separate"/>
        </w:r>
        <w:r>
          <w:t>38</w:t>
        </w:r>
        <w:r>
          <w:fldChar w:fldCharType="end"/>
        </w:r>
      </w:hyperlink>
    </w:p>
    <w:p>
      <w:pPr>
        <w:pStyle w:val="TOC2"/>
        <w:tabs>
          <w:tab w:val="right" w:leader="dot" w:pos="8306"/>
        </w:tabs>
      </w:pPr>
      <w:hyperlink w:anchor="_Toc5293" w:history="1">
        <w:r>
          <w:rPr>
            <w:rFonts w:ascii="仿宋" w:eastAsia="仿宋" w:hAnsi="仿宋" w:cs="仿宋" w:hint="eastAsia"/>
            <w:lang w:eastAsia="zh-CN"/>
          </w:rPr>
          <w:t>(二)、风险应对策略</w:t>
        </w:r>
        <w:r>
          <w:tab/>
        </w:r>
        <w:r>
          <w:fldChar w:fldCharType="begin"/>
        </w:r>
        <w:r>
          <w:instrText xml:space="preserve"> PAGEREF _Toc5293 \h </w:instrText>
        </w:r>
        <w:r>
          <w:fldChar w:fldCharType="separate"/>
        </w:r>
        <w:r>
          <w:t>39</w:t>
        </w:r>
        <w:r>
          <w:fldChar w:fldCharType="end"/>
        </w:r>
      </w:hyperlink>
    </w:p>
    <w:p>
      <w:pPr>
        <w:pStyle w:val="TOC2"/>
        <w:tabs>
          <w:tab w:val="right" w:leader="dot" w:pos="8306"/>
        </w:tabs>
      </w:pPr>
      <w:hyperlink w:anchor="_Toc24171" w:history="1">
        <w:r>
          <w:rPr>
            <w:rFonts w:ascii="仿宋" w:eastAsia="仿宋" w:hAnsi="仿宋" w:cs="仿宋" w:hint="eastAsia"/>
            <w:lang w:eastAsia="zh-CN"/>
          </w:rPr>
          <w:t>(三)、风险监控与控制</w:t>
        </w:r>
        <w:r>
          <w:tab/>
        </w:r>
        <w:r>
          <w:fldChar w:fldCharType="begin"/>
        </w:r>
        <w:r>
          <w:instrText xml:space="preserve"> PAGEREF _Toc24171 \h </w:instrText>
        </w:r>
        <w:r>
          <w:fldChar w:fldCharType="separate"/>
        </w:r>
        <w:r>
          <w:t>41</w:t>
        </w:r>
        <w:r>
          <w:fldChar w:fldCharType="end"/>
        </w:r>
      </w:hyperlink>
    </w:p>
    <w:p>
      <w:pPr>
        <w:pStyle w:val="TOC1"/>
        <w:tabs>
          <w:tab w:val="right" w:leader="dot" w:pos="8306"/>
        </w:tabs>
      </w:pPr>
      <w:hyperlink w:anchor="_Toc30911" w:history="1">
        <w:r>
          <w:rPr>
            <w:rFonts w:ascii="仿宋" w:eastAsia="仿宋" w:hAnsi="仿宋" w:cs="仿宋" w:hint="eastAsia"/>
            <w:lang w:eastAsia="zh-CN"/>
          </w:rPr>
          <w:t>十一、服务外包项目人力资源培养与发展</w:t>
        </w:r>
        <w:r>
          <w:tab/>
        </w:r>
        <w:r>
          <w:fldChar w:fldCharType="begin"/>
        </w:r>
        <w:r>
          <w:instrText xml:space="preserve"> PAGEREF _Toc30911 \h </w:instrText>
        </w:r>
        <w:r>
          <w:fldChar w:fldCharType="separate"/>
        </w:r>
        <w:r>
          <w:t>42</w:t>
        </w:r>
        <w:r>
          <w:fldChar w:fldCharType="end"/>
        </w:r>
      </w:hyperlink>
    </w:p>
    <w:p>
      <w:pPr>
        <w:pStyle w:val="TOC2"/>
        <w:tabs>
          <w:tab w:val="right" w:leader="dot" w:pos="8306"/>
        </w:tabs>
      </w:pPr>
      <w:hyperlink w:anchor="_Toc17424" w:history="1">
        <w:r>
          <w:rPr>
            <w:rFonts w:ascii="仿宋" w:eastAsia="仿宋" w:hAnsi="仿宋" w:cs="仿宋" w:hint="eastAsia"/>
            <w:lang w:eastAsia="zh-CN"/>
          </w:rPr>
          <w:t>(一)、人才需求与规划</w:t>
        </w:r>
        <w:r>
          <w:tab/>
        </w:r>
        <w:r>
          <w:fldChar w:fldCharType="begin"/>
        </w:r>
        <w:r>
          <w:instrText xml:space="preserve"> PAGEREF _Toc17424 \h </w:instrText>
        </w:r>
        <w:r>
          <w:fldChar w:fldCharType="separate"/>
        </w:r>
        <w:r>
          <w:t>42</w:t>
        </w:r>
        <w:r>
          <w:fldChar w:fldCharType="end"/>
        </w:r>
      </w:hyperlink>
    </w:p>
    <w:p>
      <w:pPr>
        <w:pStyle w:val="TOC2"/>
        <w:tabs>
          <w:tab w:val="right" w:leader="dot" w:pos="8306"/>
        </w:tabs>
      </w:pPr>
      <w:hyperlink w:anchor="_Toc20581" w:history="1">
        <w:r>
          <w:rPr>
            <w:rFonts w:ascii="仿宋" w:eastAsia="仿宋" w:hAnsi="仿宋" w:cs="仿宋" w:hint="eastAsia"/>
            <w:lang w:eastAsia="zh-CN"/>
          </w:rPr>
          <w:t>(二)、培训与发展计划</w:t>
        </w:r>
        <w:r>
          <w:tab/>
        </w:r>
        <w:r>
          <w:fldChar w:fldCharType="begin"/>
        </w:r>
        <w:r>
          <w:instrText xml:space="preserve"> PAGEREF _Toc20581 \h </w:instrText>
        </w:r>
        <w:r>
          <w:fldChar w:fldCharType="separate"/>
        </w:r>
        <w:r>
          <w:t>42</w:t>
        </w:r>
        <w:r>
          <w:fldChar w:fldCharType="end"/>
        </w:r>
      </w:hyperlink>
    </w:p>
    <w:p>
      <w:pPr>
        <w:pStyle w:val="TOC1"/>
        <w:tabs>
          <w:tab w:val="right" w:leader="dot" w:pos="8306"/>
        </w:tabs>
      </w:pPr>
      <w:hyperlink w:anchor="_Toc26880" w:history="1">
        <w:r>
          <w:rPr>
            <w:rFonts w:ascii="仿宋" w:eastAsia="仿宋" w:hAnsi="仿宋" w:cs="仿宋" w:hint="eastAsia"/>
            <w:lang w:eastAsia="zh-CN"/>
          </w:rPr>
          <w:t>十二、服务外包项目财务管理</w:t>
        </w:r>
        <w:r>
          <w:tab/>
        </w:r>
        <w:r>
          <w:fldChar w:fldCharType="begin"/>
        </w:r>
        <w:r>
          <w:instrText xml:space="preserve"> PAGEREF _Toc26880 \h </w:instrText>
        </w:r>
        <w:r>
          <w:fldChar w:fldCharType="separate"/>
        </w:r>
        <w:r>
          <w:t>43</w:t>
        </w:r>
        <w:r>
          <w:fldChar w:fldCharType="end"/>
        </w:r>
      </w:hyperlink>
    </w:p>
    <w:p>
      <w:pPr>
        <w:pStyle w:val="TOC2"/>
        <w:tabs>
          <w:tab w:val="right" w:leader="dot" w:pos="8306"/>
        </w:tabs>
      </w:pPr>
      <w:hyperlink w:anchor="_Toc3344" w:history="1">
        <w:r>
          <w:rPr>
            <w:rFonts w:ascii="仿宋" w:eastAsia="仿宋" w:hAnsi="仿宋" w:cs="仿宋" w:hint="eastAsia"/>
            <w:lang w:eastAsia="zh-CN"/>
          </w:rPr>
          <w:t>(一)、资金需求大</w:t>
        </w:r>
        <w:r>
          <w:tab/>
        </w:r>
        <w:r>
          <w:fldChar w:fldCharType="begin"/>
        </w:r>
        <w:r>
          <w:instrText xml:space="preserve"> PAGEREF _Toc3344 \h </w:instrText>
        </w:r>
        <w:r>
          <w:fldChar w:fldCharType="separate"/>
        </w:r>
        <w:r>
          <w:t>43</w:t>
        </w:r>
        <w:r>
          <w:fldChar w:fldCharType="end"/>
        </w:r>
      </w:hyperlink>
    </w:p>
    <w:p>
      <w:pPr>
        <w:pStyle w:val="TOC2"/>
        <w:tabs>
          <w:tab w:val="right" w:leader="dot" w:pos="8306"/>
        </w:tabs>
      </w:pPr>
      <w:hyperlink w:anchor="_Toc9000" w:history="1">
        <w:r>
          <w:rPr>
            <w:rFonts w:ascii="仿宋" w:eastAsia="仿宋" w:hAnsi="仿宋" w:cs="仿宋" w:hint="eastAsia"/>
            <w:lang w:eastAsia="zh-CN"/>
          </w:rPr>
          <w:t>(二)、研发周期长</w:t>
        </w:r>
        <w:r>
          <w:tab/>
        </w:r>
        <w:r>
          <w:fldChar w:fldCharType="begin"/>
        </w:r>
        <w:r>
          <w:instrText xml:space="preserve"> PAGEREF _Toc9000 \h </w:instrText>
        </w:r>
        <w:r>
          <w:fldChar w:fldCharType="separate"/>
        </w:r>
        <w:r>
          <w:t>44</w:t>
        </w:r>
        <w:r>
          <w:fldChar w:fldCharType="end"/>
        </w:r>
      </w:hyperlink>
    </w:p>
    <w:p>
      <w:pPr>
        <w:pStyle w:val="TOC2"/>
        <w:tabs>
          <w:tab w:val="right" w:leader="dot" w:pos="8306"/>
        </w:tabs>
      </w:pPr>
      <w:hyperlink w:anchor="_Toc13877" w:history="1">
        <w:r>
          <w:rPr>
            <w:rFonts w:ascii="仿宋" w:eastAsia="仿宋" w:hAnsi="仿宋" w:cs="仿宋" w:hint="eastAsia"/>
            <w:lang w:eastAsia="zh-CN"/>
          </w:rPr>
          <w:t>(三)、市场风险大</w:t>
        </w:r>
        <w:r>
          <w:tab/>
        </w:r>
        <w:r>
          <w:fldChar w:fldCharType="begin"/>
        </w:r>
        <w:r>
          <w:instrText xml:space="preserve"> PAGEREF _Toc13877 \h </w:instrText>
        </w:r>
        <w:r>
          <w:fldChar w:fldCharType="separate"/>
        </w:r>
        <w:r>
          <w:t>45</w:t>
        </w:r>
        <w:r>
          <w:fldChar w:fldCharType="end"/>
        </w:r>
      </w:hyperlink>
    </w:p>
    <w:p>
      <w:pPr>
        <w:pStyle w:val="TOC2"/>
        <w:tabs>
          <w:tab w:val="right" w:leader="dot" w:pos="8306"/>
        </w:tabs>
      </w:pPr>
      <w:hyperlink w:anchor="_Toc10369" w:history="1">
        <w:r>
          <w:rPr>
            <w:rFonts w:ascii="仿宋" w:eastAsia="仿宋" w:hAnsi="仿宋" w:cs="仿宋" w:hint="eastAsia"/>
            <w:lang w:eastAsia="zh-CN"/>
          </w:rPr>
          <w:t>(四)、利润率高</w:t>
        </w:r>
        <w:r>
          <w:tab/>
        </w:r>
        <w:r>
          <w:fldChar w:fldCharType="begin"/>
        </w:r>
        <w:r>
          <w:instrText xml:space="preserve"> PAGEREF _Toc10369 \h </w:instrText>
        </w:r>
        <w:r>
          <w:fldChar w:fldCharType="separate"/>
        </w:r>
        <w:r>
          <w:t>48</w:t>
        </w:r>
        <w:r>
          <w:fldChar w:fldCharType="end"/>
        </w:r>
      </w:hyperlink>
    </w:p>
    <w:p>
      <w:pPr>
        <w:pStyle w:val="TOC1"/>
        <w:tabs>
          <w:tab w:val="right" w:leader="dot" w:pos="8306"/>
        </w:tabs>
      </w:pPr>
      <w:hyperlink w:anchor="_Toc3313" w:history="1">
        <w:r>
          <w:rPr>
            <w:rFonts w:ascii="仿宋" w:eastAsia="仿宋" w:hAnsi="仿宋" w:cs="仿宋" w:hint="eastAsia"/>
            <w:lang w:eastAsia="zh-CN"/>
          </w:rPr>
          <w:t>十三、营销与推广策略</w:t>
        </w:r>
        <w:r>
          <w:tab/>
        </w:r>
        <w:r>
          <w:fldChar w:fldCharType="begin"/>
        </w:r>
        <w:r>
          <w:instrText xml:space="preserve"> PAGEREF _Toc3313 \h </w:instrText>
        </w:r>
        <w:r>
          <w:fldChar w:fldCharType="separate"/>
        </w:r>
        <w:r>
          <w:t>50</w:t>
        </w:r>
        <w:r>
          <w:fldChar w:fldCharType="end"/>
        </w:r>
      </w:hyperlink>
    </w:p>
    <w:p>
      <w:pPr>
        <w:pStyle w:val="TOC2"/>
        <w:tabs>
          <w:tab w:val="right" w:leader="dot" w:pos="8306"/>
        </w:tabs>
      </w:pPr>
      <w:hyperlink w:anchor="_Toc13459" w:history="1">
        <w:r>
          <w:rPr>
            <w:rFonts w:ascii="仿宋" w:eastAsia="仿宋" w:hAnsi="仿宋" w:cs="仿宋" w:hint="eastAsia"/>
            <w:lang w:eastAsia="zh-CN"/>
          </w:rPr>
          <w:t>(一)、产品/服务定位与特点</w:t>
        </w:r>
        <w:r>
          <w:tab/>
        </w:r>
        <w:r>
          <w:fldChar w:fldCharType="begin"/>
        </w:r>
        <w:r>
          <w:instrText xml:space="preserve"> PAGEREF _Toc13459 \h </w:instrText>
        </w:r>
        <w:r>
          <w:fldChar w:fldCharType="separate"/>
        </w:r>
        <w:r>
          <w:t>50</w:t>
        </w:r>
        <w:r>
          <w:fldChar w:fldCharType="end"/>
        </w:r>
      </w:hyperlink>
    </w:p>
    <w:p>
      <w:pPr>
        <w:pStyle w:val="TOC2"/>
        <w:tabs>
          <w:tab w:val="right" w:leader="dot" w:pos="8306"/>
        </w:tabs>
      </w:pPr>
      <w:hyperlink w:anchor="_Toc27145" w:history="1">
        <w:r>
          <w:rPr>
            <w:rFonts w:ascii="仿宋" w:eastAsia="仿宋" w:hAnsi="仿宋" w:cs="仿宋" w:hint="eastAsia"/>
            <w:lang w:eastAsia="zh-CN"/>
          </w:rPr>
          <w:t>(二)、市场定位与竞争分析</w:t>
        </w:r>
        <w:r>
          <w:tab/>
        </w:r>
        <w:r>
          <w:fldChar w:fldCharType="begin"/>
        </w:r>
        <w:r>
          <w:instrText xml:space="preserve"> PAGEREF _Toc27145 \h </w:instrText>
        </w:r>
        <w:r>
          <w:fldChar w:fldCharType="separate"/>
        </w:r>
        <w:r>
          <w:t>51</w:t>
        </w:r>
        <w:r>
          <w:fldChar w:fldCharType="end"/>
        </w:r>
      </w:hyperlink>
    </w:p>
    <w:p>
      <w:pPr>
        <w:pStyle w:val="TOC2"/>
        <w:tabs>
          <w:tab w:val="right" w:leader="dot" w:pos="8306"/>
        </w:tabs>
      </w:pPr>
      <w:hyperlink w:anchor="_Toc769" w:history="1">
        <w:r>
          <w:rPr>
            <w:rFonts w:ascii="仿宋" w:eastAsia="仿宋" w:hAnsi="仿宋" w:cs="仿宋" w:hint="eastAsia"/>
            <w:lang w:eastAsia="zh-CN"/>
          </w:rPr>
          <w:t>(三)、营销渠道与策略</w:t>
        </w:r>
        <w:r>
          <w:tab/>
        </w:r>
        <w:r>
          <w:fldChar w:fldCharType="begin"/>
        </w:r>
        <w:r>
          <w:instrText xml:space="preserve"> PAGEREF _Toc769 \h </w:instrText>
        </w:r>
        <w:r>
          <w:fldChar w:fldCharType="separate"/>
        </w:r>
        <w:r>
          <w:t>53</w:t>
        </w:r>
        <w:r>
          <w:fldChar w:fldCharType="end"/>
        </w:r>
      </w:hyperlink>
    </w:p>
    <w:p>
      <w:pPr>
        <w:pStyle w:val="TOC2"/>
        <w:tabs>
          <w:tab w:val="right" w:leader="dot" w:pos="8306"/>
        </w:tabs>
      </w:pPr>
      <w:hyperlink w:anchor="_Toc4285" w:history="1">
        <w:r>
          <w:rPr>
            <w:rFonts w:ascii="仿宋" w:eastAsia="仿宋" w:hAnsi="仿宋" w:cs="仿宋" w:hint="eastAsia"/>
            <w:lang w:eastAsia="zh-CN"/>
          </w:rPr>
          <w:t>(四)、推广与宣传活动</w:t>
        </w:r>
        <w:r>
          <w:tab/>
        </w:r>
        <w:r>
          <w:fldChar w:fldCharType="begin"/>
        </w:r>
        <w:r>
          <w:instrText xml:space="preserve"> PAGEREF _Toc4285 \h </w:instrText>
        </w:r>
        <w:r>
          <w:fldChar w:fldCharType="separate"/>
        </w:r>
        <w:r>
          <w:t>54</w:t>
        </w:r>
        <w:r>
          <w:fldChar w:fldCharType="end"/>
        </w:r>
      </w:hyperlink>
    </w:p>
    <w:p>
      <w:pPr>
        <w:pStyle w:val="TOC1"/>
        <w:tabs>
          <w:tab w:val="right" w:leader="dot" w:pos="8306"/>
        </w:tabs>
      </w:pPr>
      <w:hyperlink w:anchor="_Toc3982" w:history="1">
        <w:r>
          <w:rPr>
            <w:rFonts w:ascii="仿宋" w:eastAsia="仿宋" w:hAnsi="仿宋" w:cs="仿宋" w:hint="eastAsia"/>
            <w:lang w:eastAsia="zh-CN"/>
          </w:rPr>
          <w:t>十四、供应链管理</w:t>
        </w:r>
        <w:r>
          <w:tab/>
        </w:r>
        <w:r>
          <w:fldChar w:fldCharType="begin"/>
        </w:r>
        <w:r>
          <w:instrText xml:space="preserve"> PAGEREF _Toc3982 \h </w:instrText>
        </w:r>
        <w:r>
          <w:fldChar w:fldCharType="separate"/>
        </w:r>
        <w:r>
          <w:t>59</w:t>
        </w:r>
        <w:r>
          <w:fldChar w:fldCharType="end"/>
        </w:r>
      </w:hyperlink>
    </w:p>
    <w:p>
      <w:pPr>
        <w:pStyle w:val="TOC2"/>
        <w:tabs>
          <w:tab w:val="right" w:leader="dot" w:pos="8306"/>
        </w:tabs>
      </w:pPr>
      <w:hyperlink w:anchor="_Toc17724" w:history="1">
        <w:r>
          <w:rPr>
            <w:rFonts w:ascii="仿宋" w:eastAsia="仿宋" w:hAnsi="仿宋" w:cs="仿宋" w:hint="eastAsia"/>
            <w:lang w:eastAsia="zh-CN"/>
          </w:rPr>
          <w:t>(一)、供应链战略规划</w:t>
        </w:r>
        <w:r>
          <w:tab/>
        </w:r>
        <w:r>
          <w:fldChar w:fldCharType="begin"/>
        </w:r>
        <w:r>
          <w:instrText xml:space="preserve"> PAGEREF _Toc17724 \h </w:instrText>
        </w:r>
        <w:r>
          <w:fldChar w:fldCharType="separate"/>
        </w:r>
        <w:r>
          <w:t>59</w:t>
        </w:r>
        <w:r>
          <w:fldChar w:fldCharType="end"/>
        </w:r>
      </w:hyperlink>
    </w:p>
    <w:p>
      <w:pPr>
        <w:pStyle w:val="TOC2"/>
        <w:tabs>
          <w:tab w:val="right" w:leader="dot" w:pos="8306"/>
        </w:tabs>
      </w:pPr>
      <w:hyperlink w:anchor="_Toc20288" w:history="1">
        <w:r>
          <w:rPr>
            <w:rFonts w:ascii="仿宋" w:eastAsia="仿宋" w:hAnsi="仿宋" w:cs="仿宋" w:hint="eastAsia"/>
            <w:lang w:eastAsia="zh-CN"/>
          </w:rPr>
          <w:t>(二)、供应商选择与合作</w:t>
        </w:r>
        <w:r>
          <w:tab/>
        </w:r>
        <w:r>
          <w:fldChar w:fldCharType="begin"/>
        </w:r>
        <w:r>
          <w:instrText xml:space="preserve"> PAGEREF _Toc20288 \h </w:instrText>
        </w:r>
        <w:r>
          <w:fldChar w:fldCharType="separate"/>
        </w:r>
        <w:r>
          <w:t>61</w:t>
        </w:r>
        <w:r>
          <w:fldChar w:fldCharType="end"/>
        </w:r>
      </w:hyperlink>
    </w:p>
    <w:p>
      <w:pPr>
        <w:pStyle w:val="TOC2"/>
        <w:tabs>
          <w:tab w:val="right" w:leader="dot" w:pos="8306"/>
        </w:tabs>
      </w:pPr>
      <w:hyperlink w:anchor="_Toc11202" w:history="1">
        <w:r>
          <w:rPr>
            <w:rFonts w:ascii="仿宋" w:eastAsia="仿宋" w:hAnsi="仿宋" w:cs="仿宋" w:hint="eastAsia"/>
            <w:lang w:eastAsia="zh-CN"/>
          </w:rPr>
          <w:t>(三)、物流与库存管理</w:t>
        </w:r>
        <w:r>
          <w:tab/>
        </w:r>
        <w:r>
          <w:fldChar w:fldCharType="begin"/>
        </w:r>
        <w:r>
          <w:instrText xml:space="preserve"> PAGEREF _Toc11202 \h </w:instrText>
        </w:r>
        <w:r>
          <w:fldChar w:fldCharType="separate"/>
        </w:r>
        <w:r>
          <w:t>62</w:t>
        </w:r>
        <w:r>
          <w:fldChar w:fldCharType="end"/>
        </w:r>
      </w:hyperlink>
    </w:p>
    <w:p>
      <w:pPr>
        <w:pStyle w:val="TOC1"/>
        <w:tabs>
          <w:tab w:val="right" w:leader="dot" w:pos="8306"/>
        </w:tabs>
      </w:pPr>
      <w:hyperlink w:anchor="_Toc29567" w:history="1">
        <w:r>
          <w:rPr>
            <w:rFonts w:ascii="仿宋" w:eastAsia="仿宋" w:hAnsi="仿宋" w:cs="仿宋" w:hint="eastAsia"/>
            <w:lang w:eastAsia="zh-CN"/>
          </w:rPr>
          <w:t>十五、服务外包项目实施保障措施</w:t>
        </w:r>
        <w:r>
          <w:tab/>
        </w:r>
        <w:r>
          <w:fldChar w:fldCharType="begin"/>
        </w:r>
        <w:r>
          <w:instrText xml:space="preserve"> PAGEREF _Toc29567 \h </w:instrText>
        </w:r>
        <w:r>
          <w:fldChar w:fldCharType="separate"/>
        </w:r>
        <w:r>
          <w:t>63</w:t>
        </w:r>
        <w:r>
          <w:fldChar w:fldCharType="end"/>
        </w:r>
      </w:hyperlink>
    </w:p>
    <w:p>
      <w:pPr>
        <w:pStyle w:val="TOC2"/>
        <w:tabs>
          <w:tab w:val="right" w:leader="dot" w:pos="8306"/>
        </w:tabs>
      </w:pPr>
      <w:hyperlink w:anchor="_Toc23979" w:history="1">
        <w:r>
          <w:rPr>
            <w:rFonts w:ascii="仿宋" w:eastAsia="仿宋" w:hAnsi="仿宋" w:cs="仿宋" w:hint="eastAsia"/>
            <w:lang w:eastAsia="zh-CN"/>
          </w:rPr>
          <w:t>(一)、服务外包项目实施保障机制</w:t>
        </w:r>
        <w:r>
          <w:tab/>
        </w:r>
        <w:r>
          <w:fldChar w:fldCharType="begin"/>
        </w:r>
        <w:r>
          <w:instrText xml:space="preserve"> PAGEREF _Toc23979 \h </w:instrText>
        </w:r>
        <w:r>
          <w:fldChar w:fldCharType="separate"/>
        </w:r>
        <w:r>
          <w:t>63</w:t>
        </w:r>
        <w:r>
          <w:fldChar w:fldCharType="end"/>
        </w:r>
      </w:hyperlink>
    </w:p>
    <w:p>
      <w:pPr>
        <w:pStyle w:val="TOC2"/>
        <w:tabs>
          <w:tab w:val="right" w:leader="dot" w:pos="8306"/>
        </w:tabs>
      </w:pPr>
      <w:hyperlink w:anchor="_Toc3952" w:history="1">
        <w:r>
          <w:rPr>
            <w:rFonts w:ascii="仿宋" w:eastAsia="仿宋" w:hAnsi="仿宋" w:cs="仿宋" w:hint="eastAsia"/>
            <w:lang w:eastAsia="zh-CN"/>
          </w:rPr>
          <w:t>(二)、服务外包项目法律合规要求</w:t>
        </w:r>
        <w:r>
          <w:tab/>
        </w:r>
        <w:r>
          <w:fldChar w:fldCharType="begin"/>
        </w:r>
        <w:r>
          <w:instrText xml:space="preserve"> PAGEREF _Toc3952 \h </w:instrText>
        </w:r>
        <w:r>
          <w:fldChar w:fldCharType="separate"/>
        </w:r>
        <w:r>
          <w:t>67</w:t>
        </w:r>
        <w:r>
          <w:fldChar w:fldCharType="end"/>
        </w:r>
      </w:hyperlink>
    </w:p>
    <w:p>
      <w:pPr>
        <w:pStyle w:val="TOC2"/>
        <w:tabs>
          <w:tab w:val="right" w:leader="dot" w:pos="8306"/>
        </w:tabs>
      </w:pPr>
      <w:hyperlink w:anchor="_Toc19445" w:history="1">
        <w:r>
          <w:rPr>
            <w:rFonts w:ascii="仿宋" w:eastAsia="仿宋" w:hAnsi="仿宋" w:cs="仿宋" w:hint="eastAsia"/>
            <w:lang w:eastAsia="zh-CN"/>
          </w:rPr>
          <w:t>(三)、服务外包项目合同管理与法律事务</w:t>
        </w:r>
        <w:r>
          <w:tab/>
        </w:r>
        <w:r>
          <w:fldChar w:fldCharType="begin"/>
        </w:r>
        <w:r>
          <w:instrText xml:space="preserve"> PAGEREF _Toc19445 \h </w:instrText>
        </w:r>
        <w:r>
          <w:fldChar w:fldCharType="separate"/>
        </w:r>
        <w:r>
          <w:t>71</w:t>
        </w:r>
        <w:r>
          <w:fldChar w:fldCharType="end"/>
        </w:r>
      </w:hyperlink>
    </w:p>
    <w:p>
      <w:pPr>
        <w:pStyle w:val="TOC2"/>
        <w:tabs>
          <w:tab w:val="right" w:leader="dot" w:pos="8306"/>
        </w:tabs>
      </w:pPr>
      <w:hyperlink w:anchor="_Toc30936" w:history="1">
        <w:r>
          <w:rPr>
            <w:rFonts w:ascii="仿宋" w:eastAsia="仿宋" w:hAnsi="仿宋" w:cs="仿宋" w:hint="eastAsia"/>
            <w:lang w:eastAsia="zh-CN"/>
          </w:rPr>
          <w:t>(四)、服务外包项目知识产权保护策略</w:t>
        </w:r>
        <w:r>
          <w:tab/>
        </w:r>
        <w:r>
          <w:fldChar w:fldCharType="begin"/>
        </w:r>
        <w:r>
          <w:instrText xml:space="preserve"> PAGEREF _Toc30936 \h </w:instrText>
        </w:r>
        <w:r>
          <w:fldChar w:fldCharType="separate"/>
        </w:r>
        <w:r>
          <w:t>77</w:t>
        </w:r>
        <w:r>
          <w:fldChar w:fldCharType="end"/>
        </w:r>
      </w:hyperlink>
    </w:p>
    <w:p>
      <w:pPr>
        <w:pStyle w:val="TOC1"/>
        <w:tabs>
          <w:tab w:val="right" w:leader="dot" w:pos="8306"/>
        </w:tabs>
      </w:pPr>
      <w:hyperlink w:anchor="_Toc782" w:history="1">
        <w:r>
          <w:rPr>
            <w:rFonts w:ascii="仿宋" w:eastAsia="仿宋" w:hAnsi="仿宋" w:cs="仿宋" w:hint="eastAsia"/>
            <w:lang w:eastAsia="zh-CN"/>
          </w:rPr>
          <w:t>十六、利益相关者分析与沟通计划</w:t>
        </w:r>
        <w:r>
          <w:tab/>
        </w:r>
        <w:r>
          <w:fldChar w:fldCharType="begin"/>
        </w:r>
        <w:r>
          <w:instrText xml:space="preserve"> PAGEREF _Toc782 \h </w:instrText>
        </w:r>
        <w:r>
          <w:fldChar w:fldCharType="separate"/>
        </w:r>
        <w:r>
          <w:t>80</w:t>
        </w:r>
        <w:r>
          <w:fldChar w:fldCharType="end"/>
        </w:r>
      </w:hyperlink>
    </w:p>
    <w:p>
      <w:pPr>
        <w:pStyle w:val="TOC2"/>
        <w:tabs>
          <w:tab w:val="right" w:leader="dot" w:pos="8306"/>
        </w:tabs>
      </w:pPr>
      <w:hyperlink w:anchor="_Toc18751" w:history="1">
        <w:r>
          <w:rPr>
            <w:rFonts w:ascii="仿宋" w:eastAsia="仿宋" w:hAnsi="仿宋" w:cs="仿宋" w:hint="eastAsia"/>
            <w:lang w:eastAsia="zh-CN"/>
          </w:rPr>
          <w:t>(一)、利益相关者分析</w:t>
        </w:r>
        <w:r>
          <w:tab/>
        </w:r>
        <w:r>
          <w:fldChar w:fldCharType="begin"/>
        </w:r>
        <w:r>
          <w:instrText xml:space="preserve"> PAGEREF _Toc18751 \h </w:instrText>
        </w:r>
        <w:r>
          <w:fldChar w:fldCharType="separate"/>
        </w:r>
        <w:r>
          <w:t>80</w:t>
        </w:r>
        <w:r>
          <w:fldChar w:fldCharType="end"/>
        </w:r>
      </w:hyperlink>
    </w:p>
    <w:p>
      <w:pPr>
        <w:pStyle w:val="TOC2"/>
        <w:tabs>
          <w:tab w:val="right" w:leader="dot" w:pos="8306"/>
        </w:tabs>
      </w:pPr>
      <w:hyperlink w:anchor="_Toc16867" w:history="1">
        <w:r>
          <w:rPr>
            <w:rFonts w:ascii="仿宋" w:eastAsia="仿宋" w:hAnsi="仿宋" w:cs="仿宋" w:hint="eastAsia"/>
            <w:lang w:eastAsia="zh-CN"/>
          </w:rPr>
          <w:t>(二)、沟通计划</w:t>
        </w:r>
        <w:r>
          <w:tab/>
        </w:r>
        <w:r>
          <w:fldChar w:fldCharType="begin"/>
        </w:r>
        <w:r>
          <w:instrText xml:space="preserve"> PAGEREF _Toc16867 \h </w:instrText>
        </w:r>
        <w:r>
          <w:fldChar w:fldCharType="separate"/>
        </w:r>
        <w:r>
          <w:t>81</w:t>
        </w:r>
        <w:r>
          <w:fldChar w:fldCharType="end"/>
        </w:r>
      </w:hyperlink>
    </w:p>
    <w:p>
      <w:pPr>
        <w:pStyle w:val="TOC1"/>
        <w:tabs>
          <w:tab w:val="right" w:leader="dot" w:pos="8306"/>
        </w:tabs>
      </w:pPr>
      <w:hyperlink w:anchor="_Toc18749" w:history="1">
        <w:r>
          <w:rPr>
            <w:rFonts w:ascii="仿宋" w:eastAsia="仿宋" w:hAnsi="仿宋" w:cs="仿宋" w:hint="eastAsia"/>
            <w:lang w:eastAsia="zh-CN"/>
          </w:rPr>
          <w:t>十七、服务外包项目变更管理</w:t>
        </w:r>
        <w:r>
          <w:tab/>
        </w:r>
        <w:r>
          <w:fldChar w:fldCharType="begin"/>
        </w:r>
        <w:r>
          <w:instrText xml:space="preserve"> PAGEREF _Toc18749 \h </w:instrText>
        </w:r>
        <w:r>
          <w:fldChar w:fldCharType="separate"/>
        </w:r>
        <w:r>
          <w:t>82</w:t>
        </w:r>
        <w:r>
          <w:fldChar w:fldCharType="end"/>
        </w:r>
      </w:hyperlink>
    </w:p>
    <w:p>
      <w:pPr>
        <w:pStyle w:val="TOC2"/>
        <w:tabs>
          <w:tab w:val="right" w:leader="dot" w:pos="8306"/>
        </w:tabs>
      </w:pPr>
      <w:hyperlink w:anchor="_Toc9864" w:history="1">
        <w:r>
          <w:rPr>
            <w:rFonts w:ascii="仿宋" w:eastAsia="仿宋" w:hAnsi="仿宋" w:cs="仿宋" w:hint="eastAsia"/>
            <w:lang w:eastAsia="zh-CN"/>
          </w:rPr>
          <w:t>(一)、变更申请与评估</w:t>
        </w:r>
        <w:r>
          <w:tab/>
        </w:r>
        <w:r>
          <w:fldChar w:fldCharType="begin"/>
        </w:r>
        <w:r>
          <w:instrText xml:space="preserve"> PAGEREF _Toc9864 \h </w:instrText>
        </w:r>
        <w:r>
          <w:fldChar w:fldCharType="separate"/>
        </w:r>
        <w:r>
          <w:t>82</w:t>
        </w:r>
        <w:r>
          <w:fldChar w:fldCharType="end"/>
        </w:r>
      </w:hyperlink>
    </w:p>
    <w:p>
      <w:pPr>
        <w:pStyle w:val="TOC2"/>
        <w:tabs>
          <w:tab w:val="right" w:leader="dot" w:pos="8306"/>
        </w:tabs>
      </w:pPr>
      <w:hyperlink w:anchor="_Toc7953" w:history="1">
        <w:r>
          <w:rPr>
            <w:rFonts w:ascii="仿宋" w:eastAsia="仿宋" w:hAnsi="仿宋" w:cs="仿宋" w:hint="eastAsia"/>
            <w:lang w:eastAsia="zh-CN"/>
          </w:rPr>
          <w:t>(二)、变更实施与控制</w:t>
        </w:r>
        <w:r>
          <w:tab/>
        </w:r>
        <w:r>
          <w:fldChar w:fldCharType="begin"/>
        </w:r>
        <w:r>
          <w:instrText xml:space="preserve"> PAGEREF _Toc7953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853"/>
      <w:r>
        <w:rPr>
          <w:rFonts w:ascii="仿宋" w:eastAsia="仿宋" w:hAnsi="仿宋" w:cs="仿宋" w:hint="eastAsia"/>
          <w:sz w:val="28"/>
          <w:lang w:eastAsia="zh-CN"/>
        </w:rPr>
        <w:t>一、服务外包项目可持续发展</w:t>
      </w:r>
      <w:bookmarkEnd w:id="2"/>
    </w:p>
    <w:p>
      <w:pPr>
        <w:pStyle w:val="Heading2"/>
        <w:rPr>
          <w:rFonts w:ascii="仿宋" w:eastAsia="仿宋" w:hAnsi="仿宋" w:cs="仿宋" w:hint="eastAsia"/>
          <w:lang w:eastAsia="zh-CN"/>
        </w:rPr>
      </w:pPr>
      <w:bookmarkStart w:id="3" w:name="_Toc2997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服务外包项目中，服务外包项目团队着眼于未来，明确了可持续发展的战略方向。制定的具体可持续发展目标包括降低资源使用、采用环保技术、最大化社会效益等。这一步骤不仅有助于服务外包项目在环保和社会责任方面达到最高标准，也为未来提供了明确的指引，确保服务外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可持续实践的融入服务外包项目管理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服务外包项目管理周期。从服务外包项目规划开始，服务外包项目团队就考虑了环境和社会的因素。在执行阶段，服务外包项目团队积极推动绿色技术的应用，优化资源利用。此外，关注员工的社会责任，通过培训和沟通活动提高员工对可持续发展的认知，使他们能够在日常工作中践行可持续实践。这些举措不仅为服务外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493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扎根于服务外包项目的可持续发展理念，我们深信环保与社会责任是服务外包项目成功的关键支柱。在服务外包项目的每一步，我们都致力于通过创新和实践，履行对环境和社会的坚定责任。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外包项目团队通过引入先进的环保技术、建立高效的废物处理系统以及推动能源节约措施，积极履行环保责任。定期的环保监测和评估确保服务外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外包项目不仅致力于自身可持续发展，还注重对社会的回馈。通过支持社区服务外包项目、参与慈善事业、提供培训机会等方式，服务外包项目积极履行社会责任。与当地社区建立积极互动，关注员工的工作与生活平衡，以及员工的身心健康，是服务外包项目在社会责任层面的关键举措。这样的实践不仅增强了服务外包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39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417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服务外包项目的技术管理特点体现在其创新导向。通过引入最先进的技术趋势和解决方案，服务外包项目致力于提升科技含量、提高质量和效率水平。这意味着我们将采用最新的工具和方法，确保服务外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服务外包项目技术管理的显著特征。通过整合不同领域的技术资源，我们实现了跨学科的协同工作。这有助于优化技术架构，提高整体效能。此外，整合性策略还促进了不同技术团队之间的紧密沟通和高效合作，确保服务外包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服务外包项目所采用的技术。通过不断优化技术方案，服务外包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服务外包项目团队将在服务外包项目初期识别可能的技术风险，并采取相应的预防和应对措施。通过建立健全的风险评估机制，服务外包项目能够在实施过程中及时发现并解决潜在的技术问题，保障服务外包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服务外包项目中，技术将成为服务外包项目成功的有力支持。这一深度剖析揭示了技术管理在服务外包项目实施中的关键作用，为服务外包项目的技术基础奠定了坚实的基础。</w:t>
      </w:r>
    </w:p>
    <w:p>
      <w:pPr>
        <w:pStyle w:val="Heading2"/>
        <w:ind w:firstLine="560" w:firstLineChars="200"/>
        <w:rPr>
          <w:rFonts w:ascii="仿宋" w:eastAsia="仿宋" w:hAnsi="仿宋" w:cs="仿宋" w:hint="eastAsia"/>
          <w:sz w:val="28"/>
          <w:lang w:eastAsia="zh-CN"/>
        </w:rPr>
      </w:pPr>
      <w:bookmarkStart w:id="7" w:name="_Toc16133"/>
      <w:r>
        <w:rPr>
          <w:rFonts w:ascii="仿宋" w:eastAsia="仿宋" w:hAnsi="仿宋" w:cs="仿宋" w:hint="eastAsia"/>
          <w:sz w:val="28"/>
          <w:lang w:eastAsia="zh-CN"/>
        </w:rPr>
        <w:t>(二)、服务外包项目工艺技术设计方案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服务外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服务外包项目将严格按照相关行业规范要求进行组织。通过有效控制产品质量，服务外包项目将致力于为顾客提供优质的服务外包项目产品和良好的服务。这体现了服务外包项目对于生产活动合规性和质量标准的高度重视，为服务外包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服务外包项目注重生态效益和清洁生产原则。服务外包项目建设将紧密结合地方特色经济发展，与社会经济发展规划和区域环境保护规划方案相协调一致。通过与当地区域自然生态系统的结合，服务外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产品方面，服务外包项目产品具有多样化的客户需求和个性化的特点。因此，服务外包项目产品规格品种多样，且单批生产数量较小。为满足这一特点，服务外包项目承办单位将建设先进的柔性制造生产线。通过广泛应用柔性制造技术，服务外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服务外包项目采用的技术具有较高的技术含量和自动化水平，处于国内先进水平。这一技术选用不仅体现了对生产效率、质量和环境友好性的高标准要求，同时为服务外包项目的可持续发展奠定了坚实的基础。</w:t>
      </w:r>
    </w:p>
    <w:p>
      <w:pPr>
        <w:pStyle w:val="Heading2"/>
        <w:ind w:firstLine="560" w:firstLineChars="200"/>
        <w:rPr>
          <w:rFonts w:ascii="仿宋" w:eastAsia="仿宋" w:hAnsi="仿宋" w:cs="仿宋" w:hint="eastAsia"/>
          <w:sz w:val="28"/>
          <w:lang w:eastAsia="zh-CN"/>
        </w:rPr>
      </w:pPr>
      <w:bookmarkStart w:id="8" w:name="_Toc1044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为确保服务外包项目的高效生产和技术实施，我们制定了一套精心设计的设备选型方案，以满足服务外包项目生产、质量和环保的要求。该方案的主要特点如下：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服务外包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针对服务外包项目产品的多样性和小批量生产的特点，我们将建设柔性制造生产线。通过在设备选型中考虑柔性制造技术，可以灵活应对不同产品规格和生产需求，实现生产线的高度灵活性和适应性。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1264"/>
      <w:r>
        <w:rPr>
          <w:rFonts w:ascii="仿宋" w:eastAsia="仿宋" w:hAnsi="仿宋" w:cs="仿宋" w:hint="eastAsia"/>
          <w:sz w:val="28"/>
          <w:lang w:eastAsia="zh-CN"/>
        </w:rPr>
        <w:t>三、服务外包项目建设背景及必要性分析</w:t>
      </w:r>
      <w:bookmarkEnd w:id="9"/>
    </w:p>
    <w:p>
      <w:pPr>
        <w:pStyle w:val="Heading2"/>
        <w:rPr>
          <w:rFonts w:ascii="仿宋" w:eastAsia="仿宋" w:hAnsi="仿宋" w:cs="仿宋" w:hint="eastAsia"/>
          <w:lang w:eastAsia="zh-CN"/>
        </w:rPr>
      </w:pPr>
      <w:bookmarkStart w:id="10" w:name="_Toc26646"/>
      <w:r>
        <w:rPr>
          <w:rFonts w:ascii="仿宋" w:eastAsia="仿宋" w:hAnsi="仿宋" w:cs="仿宋" w:hint="eastAsia"/>
          <w:lang w:eastAsia="zh-CN"/>
        </w:rPr>
        <w:t>(一)、服务外包项目背景分析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外包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服务外包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服务外包项目在这个潮流中的定位。同时，我们将关注行业内涌现的新兴机遇，以便服务外包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服务外包项目提供了强大的发展动力。我们将聚焦于行业内最新的技术发展趋势，包括但不限于人工智能、大数据分析、物联网等领域。通过深度的技术研究，我们将确保服务外包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服务外包项目发展的源泉。我们将投入更多的精力对市场需求进行深入剖析，超越表面的需求，深入挖掘潜在的市场痛点和机遇。通过对市场需求的细致了解，服务外包项目将更有针对性地设计解决方案，满足市场的多样化需求，从而更好地促进服务外包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服务外包项目战略至关重要。我们将对竞争态势进行更为深入的分析，包括但不限于市场份额、产品特点、客户满意度等多个维度。通过深度的竞争分析，服务外包项目将能够更准确地把握市场脉搏，制定具有竞争力的服务外包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服务外包项目的发展具有直接的影响。我们将进行更为全面的法规和政策分析，了解行业发展中的潜在法律风险和合规挑战。通过充分了解和遵守相关法规，服务外包项目将确保在法律框架内合法合规运营，为服务外包项目的稳健发展提供有力支持。</w:t>
      </w:r>
    </w:p>
    <w:p>
      <w:pPr>
        <w:pStyle w:val="Heading2"/>
        <w:ind w:firstLine="560" w:firstLineChars="200"/>
        <w:rPr>
          <w:rFonts w:ascii="仿宋" w:eastAsia="仿宋" w:hAnsi="仿宋" w:cs="仿宋" w:hint="eastAsia"/>
          <w:sz w:val="28"/>
          <w:lang w:eastAsia="zh-CN"/>
        </w:rPr>
      </w:pPr>
      <w:bookmarkStart w:id="11" w:name="_Toc3732"/>
      <w:r>
        <w:rPr>
          <w:rFonts w:ascii="仿宋" w:eastAsia="仿宋" w:hAnsi="仿宋" w:cs="仿宋" w:hint="eastAsia"/>
          <w:sz w:val="28"/>
          <w:lang w:eastAsia="zh-CN"/>
        </w:rPr>
        <w:t>(二)、服务外包项目建设必要性分析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外包项目建设的迫切性源于对行业发展趋势的深刻洞察。我们正处于一个行业变革的时代，科技创新、数字化转型成为企业发展的关键动力。服务外包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外包项目建设不仅仅是为了跟上潮流，更是为了通过技术创新推动企业的持续发展。通过引入先进的技术和解决方案，服务外包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服务外包项目的建设成为必然选择，通过提高产品质量、拓展服务领域，从而在竞争中获得更多的机会。服务外包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服务外包项目建设的必要性体现在对客户需求更精准的满足。通过服务外包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外包项目建设的背后是对企业持续创新的追求。只有通过不断创新，企业才能在竞争中立于不败之地。服务外包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8279"/>
      <w:r>
        <w:rPr>
          <w:rFonts w:ascii="仿宋" w:eastAsia="仿宋" w:hAnsi="仿宋" w:cs="仿宋" w:hint="eastAsia"/>
          <w:sz w:val="28"/>
          <w:lang w:eastAsia="zh-CN"/>
        </w:rPr>
        <w:t>四、服务外包项目选址可行性分析</w:t>
      </w:r>
      <w:bookmarkEnd w:id="12"/>
    </w:p>
    <w:p>
      <w:pPr>
        <w:pStyle w:val="Heading2"/>
        <w:rPr>
          <w:rFonts w:ascii="仿宋" w:eastAsia="仿宋" w:hAnsi="仿宋" w:cs="仿宋" w:hint="eastAsia"/>
          <w:lang w:eastAsia="zh-CN"/>
        </w:rPr>
      </w:pPr>
      <w:bookmarkStart w:id="13" w:name="_Toc24501"/>
      <w:r>
        <w:rPr>
          <w:rFonts w:ascii="仿宋" w:eastAsia="仿宋" w:hAnsi="仿宋" w:cs="仿宋" w:hint="eastAsia"/>
          <w:lang w:eastAsia="zh-CN"/>
        </w:rPr>
        <w:t>(一)、服务外包项目选址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该服务外包项目选址位于XX省XX市XX区XXX街道</w:t>
      </w:r>
    </w:p>
    <w:p>
      <w:pPr>
        <w:pStyle w:val="Heading2"/>
        <w:ind w:firstLine="560" w:firstLineChars="200"/>
        <w:rPr>
          <w:rFonts w:ascii="仿宋" w:eastAsia="仿宋" w:hAnsi="仿宋" w:cs="仿宋" w:hint="eastAsia"/>
          <w:sz w:val="28"/>
          <w:lang w:eastAsia="zh-CN"/>
        </w:rPr>
      </w:pPr>
      <w:bookmarkStart w:id="14" w:name="_Toc1418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服务外包项目的征地面积将根据服务外包项目的实际规模和需求进行精确规划。具体面积XXX平方米，旨在确保服务外包项目不仅能够满足当前的发展需求，还能够预留空间以适应未来的扩展。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净用地面积是在征地面积基础上去除不可利用面积后的实际可开发用地。具体面积XXX平方米，考虑到环保、交通、安全等多方面因素，以确保服务外包项目在整体利用效率上达到最优。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服务外包项目计划建设的建筑总规模具体面积XXX平方米。这一规模的确定综合考虑了服务外包项目的性质、规模，以及城市规划的相关要求，确保建筑布局与周边环境协调一致。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绿地率是服务外包项目用地中被规划为绿地的比例。具体面积XXX平方米，旨在通过合理规划绿地，改善服务外包项目周边环境，提升居民生活质量，并符合城市整体绿化规划。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容积率是用地上可以建设的建筑总体积与用地面积之比。具体面积XXX，通过合理的容积率规划，确保服务外包项目建筑规模与周边环境和谐共生。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确保服务外包项目选址与当地城市规划相一致，具体面积XXX平方米。通过与城市规划部门深入沟通，确保服务外包项目不仅符合城市的整体发展方向，还能够融入城市的发展布局，为城市的长远发展贡献力量。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服务外包项目选址符合当地产业政策，具体面积XXX平方米。这包括服务外包项目对当地经济的促进作用，以及对相关产业的带动效应，确保服务外包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用地总体要求必须符合环保和可持续发展的原则，具体面积XXX平方米。通过采用绿色建筑设计、节能减排等措施，确保服务外包项目在建设和运营过程中对环境的影响最小化，达到可持续发展的要求。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确保服务外包项目选址具备必要的公共设施配套，具体面积XXX平方米。这包括交通便利性、教育、医疗等基础设施，以提高居民生活品质，使得服务外包项目选址更具吸引力。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考虑用地总体要求对当地社会稳定性的影响，具体面积XXX平方米。通过深入了解当地社区反馈，确保服务外包项目的选址和建设过程对当地社会和谐稳定产生积极作用。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服务外包项目选址不仅符合法规和规划，还在实际操作中具有可行性。这一全面规划将为服务外包项目的成功实施提供坚实的基础，确保服务外包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1401"/>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服务外包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服务外包项目的设备规划和空间设计中，我们将采取灵活设备布局的措施。设备布局将根据实际需求进行灵活设计，避免不必要的浪费。通过合理规划设备摆放位置，我们将提高设备的利用率，减少设备间距，以确保服务外包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服务外包项目内部引入共享设施的概念，例如共享会议室、办公区等。通过这种方式，我们可以减少对资源的重复建设，提高资源共享效率，从而减小服务外包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780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服务外包项目的总图布置中，我们将不同功能区域进行明确的规划，以最大程度满足服务外包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9184"/>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服务外包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服务外包项目对环境的影响是综合评价的重要因素之一。我们将详细考虑选址周边的自然环境、生态保护区、水源地等情况，确保服务外包项目的建设和运营对环境影响最小化，并符合当地的环保法规标准。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对选址的评价还需充分考虑当地政府的产业政策和法规。我们将详细了解服务外包项目所在地的相关政策，确保服务外包项目的规划和运营与当地法规相符，降低不必要的法律风险。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考虑到社会稳定性对企业运营的重要性，我们将评估选址地区的社会安全情况、劳工关系、社区反馈等方面，以确保服务外包项目的建设和运营不会受到社会稳定性的负面影响。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最后，我们将综合考虑用地成本，包括土地购置费用、土地开发成本等。通过对用地成本的详细评估，我们能够做出更为精确的经济效益分析，为服务外包项目的投资决策提供有力支持。</w:t>
      </w:r>
    </w:p>
    <w:p>
      <w:pPr>
        <w:pStyle w:val="Heading1"/>
        <w:ind w:firstLine="560" w:firstLineChars="200"/>
        <w:rPr>
          <w:rFonts w:ascii="仿宋" w:eastAsia="仿宋" w:hAnsi="仿宋" w:cs="仿宋" w:hint="eastAsia"/>
          <w:sz w:val="28"/>
          <w:lang w:eastAsia="zh-CN"/>
        </w:rPr>
      </w:pPr>
      <w:bookmarkStart w:id="18" w:name="_Toc23807"/>
      <w:r>
        <w:rPr>
          <w:rFonts w:ascii="仿宋" w:eastAsia="仿宋" w:hAnsi="仿宋" w:cs="仿宋" w:hint="eastAsia"/>
          <w:sz w:val="28"/>
          <w:lang w:eastAsia="zh-CN"/>
        </w:rPr>
        <w:t>五、服务外包项目概论</w:t>
      </w:r>
      <w:bookmarkEnd w:id="18"/>
    </w:p>
    <w:p>
      <w:pPr>
        <w:pStyle w:val="Heading2"/>
        <w:rPr>
          <w:rFonts w:ascii="仿宋" w:eastAsia="仿宋" w:hAnsi="仿宋" w:cs="仿宋" w:hint="eastAsia"/>
          <w:lang w:eastAsia="zh-CN"/>
        </w:rPr>
      </w:pPr>
      <w:bookmarkStart w:id="19" w:name="_Toc25678"/>
      <w:r>
        <w:rPr>
          <w:rFonts w:ascii="仿宋" w:eastAsia="仿宋" w:hAnsi="仿宋" w:cs="仿宋" w:hint="eastAsia"/>
          <w:lang w:eastAsia="zh-CN"/>
        </w:rPr>
        <w:t>(一)、服务外包项目概况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https://d.book118.com/798017130007006027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0022F9"/>
    <w:rsid w:val="1B0022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01713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2024-01-16T20:48:00Z</dcterms:created>
  <dcterms:modified xsi:type="dcterms:W3CDTF">2024-01-16T20:48:28Z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FE716FAE33EC4EACAA2DC297007BB1FA_11</vt:lpwstr>
  </property>
  <property fmtid="{D5CDD505-2E9C-101B-9397-08002B2CF9AE}" pid="3" name="KSOProductBuildVer">
    <vt:lpwstr>2052-12.1.0.16120</vt:lpwstr>
  </property>
</Properties>
</file>