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飞行器项目规划设计蓝图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489" w:history="1">
        <w:r>
          <w:rPr>
            <w:rFonts w:ascii="仿宋" w:eastAsia="仿宋" w:hAnsi="仿宋" w:cs="仿宋" w:hint="eastAsia"/>
            <w:lang w:eastAsia="zh-CN"/>
          </w:rPr>
          <w:t>前言</w:t>
        </w:r>
        <w:r>
          <w:tab/>
        </w:r>
        <w:r>
          <w:fldChar w:fldCharType="begin"/>
        </w:r>
        <w:r>
          <w:instrText xml:space="preserve"> PAGEREF _Toc15489 \h </w:instrText>
        </w:r>
        <w:r>
          <w:fldChar w:fldCharType="separate"/>
        </w:r>
        <w:r>
          <w:t>3</w:t>
        </w:r>
        <w:r>
          <w:fldChar w:fldCharType="end"/>
        </w:r>
      </w:hyperlink>
    </w:p>
    <w:p>
      <w:pPr>
        <w:pStyle w:val="TOC1"/>
        <w:tabs>
          <w:tab w:val="right" w:leader="dot" w:pos="8306"/>
        </w:tabs>
      </w:pPr>
      <w:hyperlink w:anchor="_Toc17690" w:history="1">
        <w:r>
          <w:rPr>
            <w:rFonts w:ascii="仿宋" w:eastAsia="仿宋" w:hAnsi="仿宋" w:cs="仿宋" w:hint="eastAsia"/>
            <w:lang w:eastAsia="zh-CN"/>
          </w:rPr>
          <w:t>一、飞行器项目可持续发展</w:t>
        </w:r>
        <w:r>
          <w:tab/>
        </w:r>
        <w:r>
          <w:fldChar w:fldCharType="begin"/>
        </w:r>
        <w:r>
          <w:instrText xml:space="preserve"> PAGEREF _Toc17690 \h </w:instrText>
        </w:r>
        <w:r>
          <w:fldChar w:fldCharType="separate"/>
        </w:r>
        <w:r>
          <w:t>3</w:t>
        </w:r>
        <w:r>
          <w:fldChar w:fldCharType="end"/>
        </w:r>
      </w:hyperlink>
    </w:p>
    <w:p>
      <w:pPr>
        <w:pStyle w:val="TOC2"/>
        <w:tabs>
          <w:tab w:val="right" w:leader="dot" w:pos="8306"/>
        </w:tabs>
      </w:pPr>
      <w:hyperlink w:anchor="_Toc7653" w:history="1">
        <w:r>
          <w:rPr>
            <w:rFonts w:ascii="仿宋" w:eastAsia="仿宋" w:hAnsi="仿宋" w:cs="仿宋" w:hint="eastAsia"/>
            <w:lang w:eastAsia="zh-CN"/>
          </w:rPr>
          <w:t>(一)、可持续战略与实践</w:t>
        </w:r>
        <w:r>
          <w:tab/>
        </w:r>
        <w:r>
          <w:fldChar w:fldCharType="begin"/>
        </w:r>
        <w:r>
          <w:instrText xml:space="preserve"> PAGEREF _Toc7653 \h </w:instrText>
        </w:r>
        <w:r>
          <w:fldChar w:fldCharType="separate"/>
        </w:r>
        <w:r>
          <w:t>3</w:t>
        </w:r>
        <w:r>
          <w:fldChar w:fldCharType="end"/>
        </w:r>
      </w:hyperlink>
    </w:p>
    <w:p>
      <w:pPr>
        <w:pStyle w:val="TOC2"/>
        <w:tabs>
          <w:tab w:val="right" w:leader="dot" w:pos="8306"/>
        </w:tabs>
      </w:pPr>
      <w:hyperlink w:anchor="_Toc11759" w:history="1">
        <w:r>
          <w:rPr>
            <w:rFonts w:ascii="仿宋" w:eastAsia="仿宋" w:hAnsi="仿宋" w:cs="仿宋" w:hint="eastAsia"/>
            <w:lang w:eastAsia="zh-CN"/>
          </w:rPr>
          <w:t>(二)、环保与社会责任</w:t>
        </w:r>
        <w:r>
          <w:tab/>
        </w:r>
        <w:r>
          <w:fldChar w:fldCharType="begin"/>
        </w:r>
        <w:r>
          <w:instrText xml:space="preserve"> PAGEREF _Toc11759 \h </w:instrText>
        </w:r>
        <w:r>
          <w:fldChar w:fldCharType="separate"/>
        </w:r>
        <w:r>
          <w:t>4</w:t>
        </w:r>
        <w:r>
          <w:fldChar w:fldCharType="end"/>
        </w:r>
      </w:hyperlink>
    </w:p>
    <w:p>
      <w:pPr>
        <w:pStyle w:val="TOC1"/>
        <w:tabs>
          <w:tab w:val="right" w:leader="dot" w:pos="8306"/>
        </w:tabs>
      </w:pPr>
      <w:hyperlink w:anchor="_Toc6141" w:history="1">
        <w:r>
          <w:rPr>
            <w:rFonts w:ascii="仿宋" w:eastAsia="仿宋" w:hAnsi="仿宋" w:cs="仿宋" w:hint="eastAsia"/>
            <w:lang w:eastAsia="zh-CN"/>
          </w:rPr>
          <w:t>二、产品规划分析</w:t>
        </w:r>
        <w:r>
          <w:tab/>
        </w:r>
        <w:r>
          <w:fldChar w:fldCharType="begin"/>
        </w:r>
        <w:r>
          <w:instrText xml:space="preserve"> PAGEREF _Toc6141 \h </w:instrText>
        </w:r>
        <w:r>
          <w:fldChar w:fldCharType="separate"/>
        </w:r>
        <w:r>
          <w:t>5</w:t>
        </w:r>
        <w:r>
          <w:fldChar w:fldCharType="end"/>
        </w:r>
      </w:hyperlink>
    </w:p>
    <w:p>
      <w:pPr>
        <w:pStyle w:val="TOC2"/>
        <w:tabs>
          <w:tab w:val="right" w:leader="dot" w:pos="8306"/>
        </w:tabs>
      </w:pPr>
      <w:hyperlink w:anchor="_Toc3836" w:history="1">
        <w:r>
          <w:rPr>
            <w:rFonts w:ascii="仿宋" w:eastAsia="仿宋" w:hAnsi="仿宋" w:cs="仿宋" w:hint="eastAsia"/>
            <w:lang w:eastAsia="zh-CN"/>
          </w:rPr>
          <w:t>(一)、产品规划</w:t>
        </w:r>
        <w:r>
          <w:tab/>
        </w:r>
        <w:r>
          <w:fldChar w:fldCharType="begin"/>
        </w:r>
        <w:r>
          <w:instrText xml:space="preserve"> PAGEREF _Toc3836 \h </w:instrText>
        </w:r>
        <w:r>
          <w:fldChar w:fldCharType="separate"/>
        </w:r>
        <w:r>
          <w:t>5</w:t>
        </w:r>
        <w:r>
          <w:fldChar w:fldCharType="end"/>
        </w:r>
      </w:hyperlink>
    </w:p>
    <w:p>
      <w:pPr>
        <w:pStyle w:val="TOC2"/>
        <w:tabs>
          <w:tab w:val="right" w:leader="dot" w:pos="8306"/>
        </w:tabs>
      </w:pPr>
      <w:hyperlink w:anchor="_Toc16246" w:history="1">
        <w:r>
          <w:rPr>
            <w:rFonts w:ascii="仿宋" w:eastAsia="仿宋" w:hAnsi="仿宋" w:cs="仿宋" w:hint="eastAsia"/>
            <w:lang w:eastAsia="zh-CN"/>
          </w:rPr>
          <w:t>(二)、建设规模</w:t>
        </w:r>
        <w:r>
          <w:tab/>
        </w:r>
        <w:r>
          <w:fldChar w:fldCharType="begin"/>
        </w:r>
        <w:r>
          <w:instrText xml:space="preserve"> PAGEREF _Toc16246 \h </w:instrText>
        </w:r>
        <w:r>
          <w:fldChar w:fldCharType="separate"/>
        </w:r>
        <w:r>
          <w:t>5</w:t>
        </w:r>
        <w:r>
          <w:fldChar w:fldCharType="end"/>
        </w:r>
      </w:hyperlink>
    </w:p>
    <w:p>
      <w:pPr>
        <w:pStyle w:val="TOC1"/>
        <w:tabs>
          <w:tab w:val="right" w:leader="dot" w:pos="8306"/>
        </w:tabs>
      </w:pPr>
      <w:hyperlink w:anchor="_Toc3797" w:history="1">
        <w:r>
          <w:rPr>
            <w:rFonts w:ascii="仿宋" w:eastAsia="仿宋" w:hAnsi="仿宋" w:cs="仿宋" w:hint="eastAsia"/>
            <w:lang w:eastAsia="zh-CN"/>
          </w:rPr>
          <w:t>三、飞行器项目危机管理</w:t>
        </w:r>
        <w:r>
          <w:tab/>
        </w:r>
        <w:r>
          <w:fldChar w:fldCharType="begin"/>
        </w:r>
        <w:r>
          <w:instrText xml:space="preserve"> PAGEREF _Toc3797 \h </w:instrText>
        </w:r>
        <w:r>
          <w:fldChar w:fldCharType="separate"/>
        </w:r>
        <w:r>
          <w:t>7</w:t>
        </w:r>
        <w:r>
          <w:fldChar w:fldCharType="end"/>
        </w:r>
      </w:hyperlink>
    </w:p>
    <w:p>
      <w:pPr>
        <w:pStyle w:val="TOC2"/>
        <w:tabs>
          <w:tab w:val="right" w:leader="dot" w:pos="8306"/>
        </w:tabs>
      </w:pPr>
      <w:hyperlink w:anchor="_Toc23234" w:history="1">
        <w:r>
          <w:rPr>
            <w:rFonts w:ascii="仿宋" w:eastAsia="仿宋" w:hAnsi="仿宋" w:cs="仿宋" w:hint="eastAsia"/>
            <w:lang w:eastAsia="zh-CN"/>
          </w:rPr>
          <w:t>(一)、危机预警与识别</w:t>
        </w:r>
        <w:r>
          <w:tab/>
        </w:r>
        <w:r>
          <w:fldChar w:fldCharType="begin"/>
        </w:r>
        <w:r>
          <w:instrText xml:space="preserve"> PAGEREF _Toc23234 \h </w:instrText>
        </w:r>
        <w:r>
          <w:fldChar w:fldCharType="separate"/>
        </w:r>
        <w:r>
          <w:t>7</w:t>
        </w:r>
        <w:r>
          <w:fldChar w:fldCharType="end"/>
        </w:r>
      </w:hyperlink>
    </w:p>
    <w:p>
      <w:pPr>
        <w:pStyle w:val="TOC2"/>
        <w:tabs>
          <w:tab w:val="right" w:leader="dot" w:pos="8306"/>
        </w:tabs>
      </w:pPr>
      <w:hyperlink w:anchor="_Toc29578" w:history="1">
        <w:r>
          <w:rPr>
            <w:rFonts w:ascii="仿宋" w:eastAsia="仿宋" w:hAnsi="仿宋" w:cs="仿宋" w:hint="eastAsia"/>
            <w:lang w:eastAsia="zh-CN"/>
          </w:rPr>
          <w:t>(二)、危机应对与恢复</w:t>
        </w:r>
        <w:r>
          <w:tab/>
        </w:r>
        <w:r>
          <w:fldChar w:fldCharType="begin"/>
        </w:r>
        <w:r>
          <w:instrText xml:space="preserve"> PAGEREF _Toc29578 \h </w:instrText>
        </w:r>
        <w:r>
          <w:fldChar w:fldCharType="separate"/>
        </w:r>
        <w:r>
          <w:t>8</w:t>
        </w:r>
        <w:r>
          <w:fldChar w:fldCharType="end"/>
        </w:r>
      </w:hyperlink>
    </w:p>
    <w:p>
      <w:pPr>
        <w:pStyle w:val="TOC1"/>
        <w:tabs>
          <w:tab w:val="right" w:leader="dot" w:pos="8306"/>
        </w:tabs>
      </w:pPr>
      <w:hyperlink w:anchor="_Toc29556" w:history="1">
        <w:r>
          <w:rPr>
            <w:rFonts w:ascii="仿宋" w:eastAsia="仿宋" w:hAnsi="仿宋" w:cs="仿宋" w:hint="eastAsia"/>
            <w:lang w:eastAsia="zh-CN"/>
          </w:rPr>
          <w:t>四、飞行器项目选址可行性分析</w:t>
        </w:r>
        <w:r>
          <w:tab/>
        </w:r>
        <w:r>
          <w:fldChar w:fldCharType="begin"/>
        </w:r>
        <w:r>
          <w:instrText xml:space="preserve"> PAGEREF _Toc29556 \h </w:instrText>
        </w:r>
        <w:r>
          <w:fldChar w:fldCharType="separate"/>
        </w:r>
        <w:r>
          <w:t>9</w:t>
        </w:r>
        <w:r>
          <w:fldChar w:fldCharType="end"/>
        </w:r>
      </w:hyperlink>
    </w:p>
    <w:p>
      <w:pPr>
        <w:pStyle w:val="TOC2"/>
        <w:tabs>
          <w:tab w:val="right" w:leader="dot" w:pos="8306"/>
        </w:tabs>
      </w:pPr>
      <w:hyperlink w:anchor="_Toc5408" w:history="1">
        <w:r>
          <w:rPr>
            <w:rFonts w:ascii="仿宋" w:eastAsia="仿宋" w:hAnsi="仿宋" w:cs="仿宋" w:hint="eastAsia"/>
            <w:lang w:eastAsia="zh-CN"/>
          </w:rPr>
          <w:t>(一)、飞行器项目选址</w:t>
        </w:r>
        <w:r>
          <w:tab/>
        </w:r>
        <w:r>
          <w:fldChar w:fldCharType="begin"/>
        </w:r>
        <w:r>
          <w:instrText xml:space="preserve"> PAGEREF _Toc5408 \h </w:instrText>
        </w:r>
        <w:r>
          <w:fldChar w:fldCharType="separate"/>
        </w:r>
        <w:r>
          <w:t>9</w:t>
        </w:r>
        <w:r>
          <w:fldChar w:fldCharType="end"/>
        </w:r>
      </w:hyperlink>
    </w:p>
    <w:p>
      <w:pPr>
        <w:pStyle w:val="TOC2"/>
        <w:tabs>
          <w:tab w:val="right" w:leader="dot" w:pos="8306"/>
        </w:tabs>
      </w:pPr>
      <w:hyperlink w:anchor="_Toc2897" w:history="1">
        <w:r>
          <w:rPr>
            <w:rFonts w:ascii="仿宋" w:eastAsia="仿宋" w:hAnsi="仿宋" w:cs="仿宋" w:hint="eastAsia"/>
            <w:lang w:eastAsia="zh-CN"/>
          </w:rPr>
          <w:t>(二)、用地控制指标</w:t>
        </w:r>
        <w:r>
          <w:tab/>
        </w:r>
        <w:r>
          <w:fldChar w:fldCharType="begin"/>
        </w:r>
        <w:r>
          <w:instrText xml:space="preserve"> PAGEREF _Toc2897 \h </w:instrText>
        </w:r>
        <w:r>
          <w:fldChar w:fldCharType="separate"/>
        </w:r>
        <w:r>
          <w:t>9</w:t>
        </w:r>
        <w:r>
          <w:fldChar w:fldCharType="end"/>
        </w:r>
      </w:hyperlink>
    </w:p>
    <w:p>
      <w:pPr>
        <w:pStyle w:val="TOC2"/>
        <w:tabs>
          <w:tab w:val="right" w:leader="dot" w:pos="8306"/>
        </w:tabs>
      </w:pPr>
      <w:hyperlink w:anchor="_Toc6353" w:history="1">
        <w:r>
          <w:rPr>
            <w:rFonts w:ascii="仿宋" w:eastAsia="仿宋" w:hAnsi="仿宋" w:cs="仿宋" w:hint="eastAsia"/>
            <w:lang w:eastAsia="zh-CN"/>
          </w:rPr>
          <w:t>(三)、节约用地措施</w:t>
        </w:r>
        <w:r>
          <w:tab/>
        </w:r>
        <w:r>
          <w:fldChar w:fldCharType="begin"/>
        </w:r>
        <w:r>
          <w:instrText xml:space="preserve"> PAGEREF _Toc6353 \h </w:instrText>
        </w:r>
        <w:r>
          <w:fldChar w:fldCharType="separate"/>
        </w:r>
        <w:r>
          <w:t>11</w:t>
        </w:r>
        <w:r>
          <w:fldChar w:fldCharType="end"/>
        </w:r>
      </w:hyperlink>
    </w:p>
    <w:p>
      <w:pPr>
        <w:pStyle w:val="TOC2"/>
        <w:tabs>
          <w:tab w:val="right" w:leader="dot" w:pos="8306"/>
        </w:tabs>
      </w:pPr>
      <w:hyperlink w:anchor="_Toc23306" w:history="1">
        <w:r>
          <w:rPr>
            <w:rFonts w:ascii="仿宋" w:eastAsia="仿宋" w:hAnsi="仿宋" w:cs="仿宋" w:hint="eastAsia"/>
            <w:lang w:eastAsia="zh-CN"/>
          </w:rPr>
          <w:t>(四)、总图布置方案</w:t>
        </w:r>
        <w:r>
          <w:tab/>
        </w:r>
        <w:r>
          <w:fldChar w:fldCharType="begin"/>
        </w:r>
        <w:r>
          <w:instrText xml:space="preserve"> PAGEREF _Toc23306 \h </w:instrText>
        </w:r>
        <w:r>
          <w:fldChar w:fldCharType="separate"/>
        </w:r>
        <w:r>
          <w:t>12</w:t>
        </w:r>
        <w:r>
          <w:fldChar w:fldCharType="end"/>
        </w:r>
      </w:hyperlink>
    </w:p>
    <w:p>
      <w:pPr>
        <w:pStyle w:val="TOC2"/>
        <w:tabs>
          <w:tab w:val="right" w:leader="dot" w:pos="8306"/>
        </w:tabs>
      </w:pPr>
      <w:hyperlink w:anchor="_Toc25442" w:history="1">
        <w:r>
          <w:rPr>
            <w:rFonts w:ascii="仿宋" w:eastAsia="仿宋" w:hAnsi="仿宋" w:cs="仿宋" w:hint="eastAsia"/>
            <w:lang w:eastAsia="zh-CN"/>
          </w:rPr>
          <w:t>(五)、选址综合评价</w:t>
        </w:r>
        <w:r>
          <w:tab/>
        </w:r>
        <w:r>
          <w:fldChar w:fldCharType="begin"/>
        </w:r>
        <w:r>
          <w:instrText xml:space="preserve"> PAGEREF _Toc25442 \h </w:instrText>
        </w:r>
        <w:r>
          <w:fldChar w:fldCharType="separate"/>
        </w:r>
        <w:r>
          <w:t>13</w:t>
        </w:r>
        <w:r>
          <w:fldChar w:fldCharType="end"/>
        </w:r>
      </w:hyperlink>
    </w:p>
    <w:p>
      <w:pPr>
        <w:pStyle w:val="TOC1"/>
        <w:tabs>
          <w:tab w:val="right" w:leader="dot" w:pos="8306"/>
        </w:tabs>
      </w:pPr>
      <w:hyperlink w:anchor="_Toc28613" w:history="1">
        <w:r>
          <w:rPr>
            <w:rFonts w:ascii="仿宋" w:eastAsia="仿宋" w:hAnsi="仿宋" w:cs="仿宋" w:hint="eastAsia"/>
            <w:lang w:eastAsia="zh-CN"/>
          </w:rPr>
          <w:t>五、市场分析、调研</w:t>
        </w:r>
        <w:r>
          <w:tab/>
        </w:r>
        <w:r>
          <w:fldChar w:fldCharType="begin"/>
        </w:r>
        <w:r>
          <w:instrText xml:space="preserve"> PAGEREF _Toc28613 \h </w:instrText>
        </w:r>
        <w:r>
          <w:fldChar w:fldCharType="separate"/>
        </w:r>
        <w:r>
          <w:t>14</w:t>
        </w:r>
        <w:r>
          <w:fldChar w:fldCharType="end"/>
        </w:r>
      </w:hyperlink>
    </w:p>
    <w:p>
      <w:pPr>
        <w:pStyle w:val="TOC2"/>
        <w:tabs>
          <w:tab w:val="right" w:leader="dot" w:pos="8306"/>
        </w:tabs>
      </w:pPr>
      <w:hyperlink w:anchor="_Toc25355" w:history="1">
        <w:r>
          <w:rPr>
            <w:rFonts w:ascii="仿宋" w:eastAsia="仿宋" w:hAnsi="仿宋" w:cs="仿宋" w:hint="eastAsia"/>
            <w:lang w:eastAsia="zh-CN"/>
          </w:rPr>
          <w:t>(一)、飞行器行业分析</w:t>
        </w:r>
        <w:r>
          <w:tab/>
        </w:r>
        <w:r>
          <w:fldChar w:fldCharType="begin"/>
        </w:r>
        <w:r>
          <w:instrText xml:space="preserve"> PAGEREF _Toc25355 \h </w:instrText>
        </w:r>
        <w:r>
          <w:fldChar w:fldCharType="separate"/>
        </w:r>
        <w:r>
          <w:t>14</w:t>
        </w:r>
        <w:r>
          <w:fldChar w:fldCharType="end"/>
        </w:r>
      </w:hyperlink>
    </w:p>
    <w:p>
      <w:pPr>
        <w:pStyle w:val="TOC2"/>
        <w:tabs>
          <w:tab w:val="right" w:leader="dot" w:pos="8306"/>
        </w:tabs>
      </w:pPr>
      <w:hyperlink w:anchor="_Toc26071" w:history="1">
        <w:r>
          <w:rPr>
            <w:rFonts w:ascii="仿宋" w:eastAsia="仿宋" w:hAnsi="仿宋" w:cs="仿宋" w:hint="eastAsia"/>
            <w:lang w:eastAsia="zh-CN"/>
          </w:rPr>
          <w:t>(二)、飞行器市场分析预测</w:t>
        </w:r>
        <w:r>
          <w:tab/>
        </w:r>
        <w:r>
          <w:fldChar w:fldCharType="begin"/>
        </w:r>
        <w:r>
          <w:instrText xml:space="preserve"> PAGEREF _Toc26071 \h </w:instrText>
        </w:r>
        <w:r>
          <w:fldChar w:fldCharType="separate"/>
        </w:r>
        <w:r>
          <w:t>15</w:t>
        </w:r>
        <w:r>
          <w:fldChar w:fldCharType="end"/>
        </w:r>
      </w:hyperlink>
    </w:p>
    <w:p>
      <w:pPr>
        <w:pStyle w:val="TOC1"/>
        <w:tabs>
          <w:tab w:val="right" w:leader="dot" w:pos="8306"/>
        </w:tabs>
      </w:pPr>
      <w:hyperlink w:anchor="_Toc5579" w:history="1">
        <w:r>
          <w:rPr>
            <w:rFonts w:ascii="仿宋" w:eastAsia="仿宋" w:hAnsi="仿宋" w:cs="仿宋" w:hint="eastAsia"/>
            <w:lang w:eastAsia="zh-CN"/>
          </w:rPr>
          <w:t>六、飞行器项目文档管理</w:t>
        </w:r>
        <w:r>
          <w:tab/>
        </w:r>
        <w:r>
          <w:fldChar w:fldCharType="begin"/>
        </w:r>
        <w:r>
          <w:instrText xml:space="preserve"> PAGEREF _Toc5579 \h </w:instrText>
        </w:r>
        <w:r>
          <w:fldChar w:fldCharType="separate"/>
        </w:r>
        <w:r>
          <w:t>16</w:t>
        </w:r>
        <w:r>
          <w:fldChar w:fldCharType="end"/>
        </w:r>
      </w:hyperlink>
    </w:p>
    <w:p>
      <w:pPr>
        <w:pStyle w:val="TOC2"/>
        <w:tabs>
          <w:tab w:val="right" w:leader="dot" w:pos="8306"/>
        </w:tabs>
      </w:pPr>
      <w:hyperlink w:anchor="_Toc12891" w:history="1">
        <w:r>
          <w:rPr>
            <w:rFonts w:ascii="仿宋" w:eastAsia="仿宋" w:hAnsi="仿宋" w:cs="仿宋" w:hint="eastAsia"/>
            <w:lang w:eastAsia="zh-CN"/>
          </w:rPr>
          <w:t>(一)、文档编制与审查</w:t>
        </w:r>
        <w:r>
          <w:tab/>
        </w:r>
        <w:r>
          <w:fldChar w:fldCharType="begin"/>
        </w:r>
        <w:r>
          <w:instrText xml:space="preserve"> PAGEREF _Toc12891 \h </w:instrText>
        </w:r>
        <w:r>
          <w:fldChar w:fldCharType="separate"/>
        </w:r>
        <w:r>
          <w:t>16</w:t>
        </w:r>
        <w:r>
          <w:fldChar w:fldCharType="end"/>
        </w:r>
      </w:hyperlink>
    </w:p>
    <w:p>
      <w:pPr>
        <w:pStyle w:val="TOC2"/>
        <w:tabs>
          <w:tab w:val="right" w:leader="dot" w:pos="8306"/>
        </w:tabs>
      </w:pPr>
      <w:hyperlink w:anchor="_Toc5910" w:history="1">
        <w:r>
          <w:rPr>
            <w:rFonts w:ascii="仿宋" w:eastAsia="仿宋" w:hAnsi="仿宋" w:cs="仿宋" w:hint="eastAsia"/>
            <w:lang w:eastAsia="zh-CN"/>
          </w:rPr>
          <w:t>(二)、文档发布与分发</w:t>
        </w:r>
        <w:r>
          <w:tab/>
        </w:r>
        <w:r>
          <w:fldChar w:fldCharType="begin"/>
        </w:r>
        <w:r>
          <w:instrText xml:space="preserve"> PAGEREF _Toc5910 \h </w:instrText>
        </w:r>
        <w:r>
          <w:fldChar w:fldCharType="separate"/>
        </w:r>
        <w:r>
          <w:t>17</w:t>
        </w:r>
        <w:r>
          <w:fldChar w:fldCharType="end"/>
        </w:r>
      </w:hyperlink>
    </w:p>
    <w:p>
      <w:pPr>
        <w:pStyle w:val="TOC2"/>
        <w:tabs>
          <w:tab w:val="right" w:leader="dot" w:pos="8306"/>
        </w:tabs>
      </w:pPr>
      <w:hyperlink w:anchor="_Toc14995" w:history="1">
        <w:r>
          <w:rPr>
            <w:rFonts w:ascii="仿宋" w:eastAsia="仿宋" w:hAnsi="仿宋" w:cs="仿宋" w:hint="eastAsia"/>
            <w:lang w:eastAsia="zh-CN"/>
          </w:rPr>
          <w:t>(三)、文档存档与归档</w:t>
        </w:r>
        <w:r>
          <w:tab/>
        </w:r>
        <w:r>
          <w:fldChar w:fldCharType="begin"/>
        </w:r>
        <w:r>
          <w:instrText xml:space="preserve"> PAGEREF _Toc14995 \h </w:instrText>
        </w:r>
        <w:r>
          <w:fldChar w:fldCharType="separate"/>
        </w:r>
        <w:r>
          <w:t>18</w:t>
        </w:r>
        <w:r>
          <w:fldChar w:fldCharType="end"/>
        </w:r>
      </w:hyperlink>
    </w:p>
    <w:p>
      <w:pPr>
        <w:pStyle w:val="TOC1"/>
        <w:tabs>
          <w:tab w:val="right" w:leader="dot" w:pos="8306"/>
        </w:tabs>
      </w:pPr>
      <w:hyperlink w:anchor="_Toc6209" w:history="1">
        <w:r>
          <w:rPr>
            <w:rFonts w:ascii="仿宋" w:eastAsia="仿宋" w:hAnsi="仿宋" w:cs="仿宋" w:hint="eastAsia"/>
            <w:lang w:eastAsia="zh-CN"/>
          </w:rPr>
          <w:t>七、飞行器项目环境影响分析</w:t>
        </w:r>
        <w:r>
          <w:tab/>
        </w:r>
        <w:r>
          <w:fldChar w:fldCharType="begin"/>
        </w:r>
        <w:r>
          <w:instrText xml:space="preserve"> PAGEREF _Toc6209 \h </w:instrText>
        </w:r>
        <w:r>
          <w:fldChar w:fldCharType="separate"/>
        </w:r>
        <w:r>
          <w:t>19</w:t>
        </w:r>
        <w:r>
          <w:fldChar w:fldCharType="end"/>
        </w:r>
      </w:hyperlink>
    </w:p>
    <w:p>
      <w:pPr>
        <w:pStyle w:val="TOC2"/>
        <w:tabs>
          <w:tab w:val="right" w:leader="dot" w:pos="8306"/>
        </w:tabs>
      </w:pPr>
      <w:hyperlink w:anchor="_Toc12081" w:history="1">
        <w:r>
          <w:rPr>
            <w:rFonts w:ascii="仿宋" w:eastAsia="仿宋" w:hAnsi="仿宋" w:cs="仿宋" w:hint="eastAsia"/>
            <w:lang w:eastAsia="zh-CN"/>
          </w:rPr>
          <w:t>(一)、建设区域环境质量现状</w:t>
        </w:r>
        <w:r>
          <w:tab/>
        </w:r>
        <w:r>
          <w:fldChar w:fldCharType="begin"/>
        </w:r>
        <w:r>
          <w:instrText xml:space="preserve"> PAGEREF _Toc12081 \h </w:instrText>
        </w:r>
        <w:r>
          <w:fldChar w:fldCharType="separate"/>
        </w:r>
        <w:r>
          <w:t>19</w:t>
        </w:r>
        <w:r>
          <w:fldChar w:fldCharType="end"/>
        </w:r>
      </w:hyperlink>
    </w:p>
    <w:p>
      <w:pPr>
        <w:pStyle w:val="TOC2"/>
        <w:tabs>
          <w:tab w:val="right" w:leader="dot" w:pos="8306"/>
        </w:tabs>
      </w:pPr>
      <w:hyperlink w:anchor="_Toc292" w:history="1">
        <w:r>
          <w:rPr>
            <w:rFonts w:ascii="仿宋" w:eastAsia="仿宋" w:hAnsi="仿宋" w:cs="仿宋" w:hint="eastAsia"/>
            <w:lang w:eastAsia="zh-CN"/>
          </w:rPr>
          <w:t>(二)、建设期环境保护</w:t>
        </w:r>
        <w:r>
          <w:tab/>
        </w:r>
        <w:r>
          <w:fldChar w:fldCharType="begin"/>
        </w:r>
        <w:r>
          <w:instrText xml:space="preserve"> PAGEREF _Toc292 \h </w:instrText>
        </w:r>
        <w:r>
          <w:fldChar w:fldCharType="separate"/>
        </w:r>
        <w:r>
          <w:t>20</w:t>
        </w:r>
        <w:r>
          <w:fldChar w:fldCharType="end"/>
        </w:r>
      </w:hyperlink>
    </w:p>
    <w:p>
      <w:pPr>
        <w:pStyle w:val="TOC2"/>
        <w:tabs>
          <w:tab w:val="right" w:leader="dot" w:pos="8306"/>
        </w:tabs>
      </w:pPr>
      <w:hyperlink w:anchor="_Toc4854" w:history="1">
        <w:r>
          <w:rPr>
            <w:rFonts w:ascii="仿宋" w:eastAsia="仿宋" w:hAnsi="仿宋" w:cs="仿宋" w:hint="eastAsia"/>
            <w:lang w:eastAsia="zh-CN"/>
          </w:rPr>
          <w:t>(三)、运营期环境保护</w:t>
        </w:r>
        <w:r>
          <w:tab/>
        </w:r>
        <w:r>
          <w:fldChar w:fldCharType="begin"/>
        </w:r>
        <w:r>
          <w:instrText xml:space="preserve"> PAGEREF _Toc4854 \h </w:instrText>
        </w:r>
        <w:r>
          <w:fldChar w:fldCharType="separate"/>
        </w:r>
        <w:r>
          <w:t>22</w:t>
        </w:r>
        <w:r>
          <w:fldChar w:fldCharType="end"/>
        </w:r>
      </w:hyperlink>
    </w:p>
    <w:p>
      <w:pPr>
        <w:pStyle w:val="TOC2"/>
        <w:tabs>
          <w:tab w:val="right" w:leader="dot" w:pos="8306"/>
        </w:tabs>
      </w:pPr>
      <w:hyperlink w:anchor="_Toc8883" w:history="1">
        <w:r>
          <w:rPr>
            <w:rFonts w:ascii="仿宋" w:eastAsia="仿宋" w:hAnsi="仿宋" w:cs="仿宋" w:hint="eastAsia"/>
            <w:lang w:eastAsia="zh-CN"/>
          </w:rPr>
          <w:t>(四)、飞行器项目建设对区域经济的影响</w:t>
        </w:r>
        <w:r>
          <w:tab/>
        </w:r>
        <w:r>
          <w:fldChar w:fldCharType="begin"/>
        </w:r>
        <w:r>
          <w:instrText xml:space="preserve"> PAGEREF _Toc8883 \h </w:instrText>
        </w:r>
        <w:r>
          <w:fldChar w:fldCharType="separate"/>
        </w:r>
        <w:r>
          <w:t>23</w:t>
        </w:r>
        <w:r>
          <w:fldChar w:fldCharType="end"/>
        </w:r>
      </w:hyperlink>
    </w:p>
    <w:p>
      <w:pPr>
        <w:pStyle w:val="TOC2"/>
        <w:tabs>
          <w:tab w:val="right" w:leader="dot" w:pos="8306"/>
        </w:tabs>
      </w:pPr>
      <w:hyperlink w:anchor="_Toc20302" w:history="1">
        <w:r>
          <w:rPr>
            <w:rFonts w:ascii="仿宋" w:eastAsia="仿宋" w:hAnsi="仿宋" w:cs="仿宋" w:hint="eastAsia"/>
            <w:lang w:eastAsia="zh-CN"/>
          </w:rPr>
          <w:t>(五)、废弃物处理</w:t>
        </w:r>
        <w:r>
          <w:tab/>
        </w:r>
        <w:r>
          <w:fldChar w:fldCharType="begin"/>
        </w:r>
        <w:r>
          <w:instrText xml:space="preserve"> PAGEREF _Toc20302 \h </w:instrText>
        </w:r>
        <w:r>
          <w:fldChar w:fldCharType="separate"/>
        </w:r>
        <w:r>
          <w:t>25</w:t>
        </w:r>
        <w:r>
          <w:fldChar w:fldCharType="end"/>
        </w:r>
      </w:hyperlink>
    </w:p>
    <w:p>
      <w:pPr>
        <w:pStyle w:val="TOC2"/>
        <w:tabs>
          <w:tab w:val="right" w:leader="dot" w:pos="8306"/>
        </w:tabs>
      </w:pPr>
      <w:hyperlink w:anchor="_Toc29619" w:history="1">
        <w:r>
          <w:rPr>
            <w:rFonts w:ascii="仿宋" w:eastAsia="仿宋" w:hAnsi="仿宋" w:cs="仿宋" w:hint="eastAsia"/>
            <w:lang w:eastAsia="zh-CN"/>
          </w:rPr>
          <w:t>(六)、特殊环境影响分析</w:t>
        </w:r>
        <w:r>
          <w:tab/>
        </w:r>
        <w:r>
          <w:fldChar w:fldCharType="begin"/>
        </w:r>
        <w:r>
          <w:instrText xml:space="preserve"> PAGEREF _Toc29619 \h </w:instrText>
        </w:r>
        <w:r>
          <w:fldChar w:fldCharType="separate"/>
        </w:r>
        <w:r>
          <w:t>26</w:t>
        </w:r>
        <w:r>
          <w:fldChar w:fldCharType="end"/>
        </w:r>
      </w:hyperlink>
    </w:p>
    <w:p>
      <w:pPr>
        <w:pStyle w:val="TOC2"/>
        <w:tabs>
          <w:tab w:val="right" w:leader="dot" w:pos="8306"/>
        </w:tabs>
      </w:pPr>
      <w:hyperlink w:anchor="_Toc20395" w:history="1">
        <w:r>
          <w:rPr>
            <w:rFonts w:ascii="仿宋" w:eastAsia="仿宋" w:hAnsi="仿宋" w:cs="仿宋" w:hint="eastAsia"/>
            <w:lang w:eastAsia="zh-CN"/>
          </w:rPr>
          <w:t>(七)、清洁生产</w:t>
        </w:r>
        <w:r>
          <w:tab/>
        </w:r>
        <w:r>
          <w:fldChar w:fldCharType="begin"/>
        </w:r>
        <w:r>
          <w:instrText xml:space="preserve"> PAGEREF _Toc20395 \h </w:instrText>
        </w:r>
        <w:r>
          <w:fldChar w:fldCharType="separate"/>
        </w:r>
        <w:r>
          <w:t>27</w:t>
        </w:r>
        <w:r>
          <w:fldChar w:fldCharType="end"/>
        </w:r>
      </w:hyperlink>
    </w:p>
    <w:p>
      <w:pPr>
        <w:pStyle w:val="TOC2"/>
        <w:tabs>
          <w:tab w:val="right" w:leader="dot" w:pos="8306"/>
        </w:tabs>
      </w:pPr>
      <w:hyperlink w:anchor="_Toc5347" w:history="1">
        <w:r>
          <w:rPr>
            <w:rFonts w:ascii="仿宋" w:eastAsia="仿宋" w:hAnsi="仿宋" w:cs="仿宋" w:hint="eastAsia"/>
            <w:lang w:eastAsia="zh-CN"/>
          </w:rPr>
          <w:t>(八)、环境保护综合评价</w:t>
        </w:r>
        <w:r>
          <w:tab/>
        </w:r>
        <w:r>
          <w:fldChar w:fldCharType="begin"/>
        </w:r>
        <w:r>
          <w:instrText xml:space="preserve"> PAGEREF _Toc5347 \h </w:instrText>
        </w:r>
        <w:r>
          <w:fldChar w:fldCharType="separate"/>
        </w:r>
        <w:r>
          <w:t>28</w:t>
        </w:r>
        <w:r>
          <w:fldChar w:fldCharType="end"/>
        </w:r>
      </w:hyperlink>
    </w:p>
    <w:p>
      <w:pPr>
        <w:pStyle w:val="TOC1"/>
        <w:tabs>
          <w:tab w:val="right" w:leader="dot" w:pos="8306"/>
        </w:tabs>
      </w:pPr>
      <w:hyperlink w:anchor="_Toc12992" w:history="1">
        <w:r>
          <w:rPr>
            <w:rFonts w:ascii="仿宋" w:eastAsia="仿宋" w:hAnsi="仿宋" w:cs="仿宋" w:hint="eastAsia"/>
            <w:lang w:eastAsia="zh-CN"/>
          </w:rPr>
          <w:t>八、飞行器项目投资规划</w:t>
        </w:r>
        <w:r>
          <w:tab/>
        </w:r>
        <w:r>
          <w:fldChar w:fldCharType="begin"/>
        </w:r>
        <w:r>
          <w:instrText xml:space="preserve"> PAGEREF _Toc12992 \h </w:instrText>
        </w:r>
        <w:r>
          <w:fldChar w:fldCharType="separate"/>
        </w:r>
        <w:r>
          <w:t>30</w:t>
        </w:r>
        <w:r>
          <w:fldChar w:fldCharType="end"/>
        </w:r>
      </w:hyperlink>
    </w:p>
    <w:p>
      <w:pPr>
        <w:pStyle w:val="TOC2"/>
        <w:tabs>
          <w:tab w:val="right" w:leader="dot" w:pos="8306"/>
        </w:tabs>
      </w:pPr>
      <w:hyperlink w:anchor="_Toc17039" w:history="1">
        <w:r>
          <w:rPr>
            <w:rFonts w:ascii="仿宋" w:eastAsia="仿宋" w:hAnsi="仿宋" w:cs="仿宋" w:hint="eastAsia"/>
            <w:lang w:eastAsia="zh-CN"/>
          </w:rPr>
          <w:t>(一)、飞行器项目总投资估算</w:t>
        </w:r>
        <w:r>
          <w:tab/>
        </w:r>
        <w:r>
          <w:fldChar w:fldCharType="begin"/>
        </w:r>
        <w:r>
          <w:instrText xml:space="preserve"> PAGEREF _Toc17039 \h </w:instrText>
        </w:r>
        <w:r>
          <w:fldChar w:fldCharType="separate"/>
        </w:r>
        <w:r>
          <w:t>30</w:t>
        </w:r>
        <w:r>
          <w:fldChar w:fldCharType="end"/>
        </w:r>
      </w:hyperlink>
    </w:p>
    <w:p>
      <w:pPr>
        <w:pStyle w:val="TOC2"/>
        <w:tabs>
          <w:tab w:val="right" w:leader="dot" w:pos="8306"/>
        </w:tabs>
      </w:pPr>
      <w:hyperlink w:anchor="_Toc291" w:history="1">
        <w:r>
          <w:rPr>
            <w:rFonts w:ascii="仿宋" w:eastAsia="仿宋" w:hAnsi="仿宋" w:cs="仿宋" w:hint="eastAsia"/>
            <w:lang w:eastAsia="zh-CN"/>
          </w:rPr>
          <w:t>(二)、资金筹措</w:t>
        </w:r>
        <w:r>
          <w:tab/>
        </w:r>
        <w:r>
          <w:fldChar w:fldCharType="begin"/>
        </w:r>
        <w:r>
          <w:instrText xml:space="preserve"> PAGEREF _Toc291 \h </w:instrText>
        </w:r>
        <w:r>
          <w:fldChar w:fldCharType="separate"/>
        </w:r>
        <w:r>
          <w:t>31</w:t>
        </w:r>
        <w:r>
          <w:fldChar w:fldCharType="end"/>
        </w:r>
      </w:hyperlink>
    </w:p>
    <w:p>
      <w:pPr>
        <w:pStyle w:val="TOC1"/>
        <w:tabs>
          <w:tab w:val="right" w:leader="dot" w:pos="8306"/>
        </w:tabs>
      </w:pPr>
      <w:hyperlink w:anchor="_Toc15568" w:history="1">
        <w:r>
          <w:rPr>
            <w:rFonts w:ascii="仿宋" w:eastAsia="仿宋" w:hAnsi="仿宋" w:cs="仿宋" w:hint="eastAsia"/>
            <w:lang w:eastAsia="zh-CN"/>
          </w:rPr>
          <w:t>九、飞行器项目风险管理</w:t>
        </w:r>
        <w:r>
          <w:tab/>
        </w:r>
        <w:r>
          <w:fldChar w:fldCharType="begin"/>
        </w:r>
        <w:r>
          <w:instrText xml:space="preserve"> PAGEREF _Toc15568 \h </w:instrText>
        </w:r>
        <w:r>
          <w:fldChar w:fldCharType="separate"/>
        </w:r>
        <w:r>
          <w:t>32</w:t>
        </w:r>
        <w:r>
          <w:fldChar w:fldCharType="end"/>
        </w:r>
      </w:hyperlink>
    </w:p>
    <w:p>
      <w:pPr>
        <w:pStyle w:val="TOC2"/>
        <w:tabs>
          <w:tab w:val="right" w:leader="dot" w:pos="8306"/>
        </w:tabs>
      </w:pPr>
      <w:hyperlink w:anchor="_Toc7991" w:history="1">
        <w:r>
          <w:rPr>
            <w:rFonts w:ascii="仿宋" w:eastAsia="仿宋" w:hAnsi="仿宋" w:cs="仿宋" w:hint="eastAsia"/>
            <w:lang w:eastAsia="zh-CN"/>
          </w:rPr>
          <w:t>(一)、风险识别与评估</w:t>
        </w:r>
        <w:r>
          <w:tab/>
        </w:r>
        <w:r>
          <w:fldChar w:fldCharType="begin"/>
        </w:r>
        <w:r>
          <w:instrText xml:space="preserve"> PAGEREF _Toc7991 \h </w:instrText>
        </w:r>
        <w:r>
          <w:fldChar w:fldCharType="separate"/>
        </w:r>
        <w:r>
          <w:t>32</w:t>
        </w:r>
        <w:r>
          <w:fldChar w:fldCharType="end"/>
        </w:r>
      </w:hyperlink>
    </w:p>
    <w:p>
      <w:pPr>
        <w:pStyle w:val="TOC2"/>
        <w:tabs>
          <w:tab w:val="right" w:leader="dot" w:pos="8306"/>
        </w:tabs>
      </w:pPr>
      <w:hyperlink w:anchor="_Toc1191" w:history="1">
        <w:r>
          <w:rPr>
            <w:rFonts w:ascii="仿宋" w:eastAsia="仿宋" w:hAnsi="仿宋" w:cs="仿宋" w:hint="eastAsia"/>
            <w:lang w:eastAsia="zh-CN"/>
          </w:rPr>
          <w:t>(二)、风险应对策略</w:t>
        </w:r>
        <w:r>
          <w:tab/>
        </w:r>
        <w:r>
          <w:fldChar w:fldCharType="begin"/>
        </w:r>
        <w:r>
          <w:instrText xml:space="preserve"> PAGEREF _Toc1191 \h </w:instrText>
        </w:r>
        <w:r>
          <w:fldChar w:fldCharType="separate"/>
        </w:r>
        <w:r>
          <w:t>33</w:t>
        </w:r>
        <w:r>
          <w:fldChar w:fldCharType="end"/>
        </w:r>
      </w:hyperlink>
    </w:p>
    <w:p>
      <w:pPr>
        <w:pStyle w:val="TOC2"/>
        <w:tabs>
          <w:tab w:val="right" w:leader="dot" w:pos="8306"/>
        </w:tabs>
      </w:pPr>
      <w:hyperlink w:anchor="_Toc1946" w:history="1">
        <w:r>
          <w:rPr>
            <w:rFonts w:ascii="仿宋" w:eastAsia="仿宋" w:hAnsi="仿宋" w:cs="仿宋" w:hint="eastAsia"/>
            <w:lang w:eastAsia="zh-CN"/>
          </w:rPr>
          <w:t>(三)、风险监控与控制</w:t>
        </w:r>
        <w:r>
          <w:tab/>
        </w:r>
        <w:r>
          <w:fldChar w:fldCharType="begin"/>
        </w:r>
        <w:r>
          <w:instrText xml:space="preserve"> PAGEREF _Toc1946 \h </w:instrText>
        </w:r>
        <w:r>
          <w:fldChar w:fldCharType="separate"/>
        </w:r>
        <w:r>
          <w:t>35</w:t>
        </w:r>
        <w:r>
          <w:fldChar w:fldCharType="end"/>
        </w:r>
      </w:hyperlink>
    </w:p>
    <w:p>
      <w:pPr>
        <w:pStyle w:val="TOC1"/>
        <w:tabs>
          <w:tab w:val="right" w:leader="dot" w:pos="8306"/>
        </w:tabs>
      </w:pPr>
      <w:hyperlink w:anchor="_Toc6506" w:history="1">
        <w:r>
          <w:rPr>
            <w:rFonts w:ascii="仿宋" w:eastAsia="仿宋" w:hAnsi="仿宋" w:cs="仿宋" w:hint="eastAsia"/>
            <w:lang w:eastAsia="zh-CN"/>
          </w:rPr>
          <w:t>十、飞行器项目技术管理</w:t>
        </w:r>
        <w:r>
          <w:tab/>
        </w:r>
        <w:r>
          <w:fldChar w:fldCharType="begin"/>
        </w:r>
        <w:r>
          <w:instrText xml:space="preserve"> PAGEREF _Toc6506 \h </w:instrText>
        </w:r>
        <w:r>
          <w:fldChar w:fldCharType="separate"/>
        </w:r>
        <w:r>
          <w:t>36</w:t>
        </w:r>
        <w:r>
          <w:fldChar w:fldCharType="end"/>
        </w:r>
      </w:hyperlink>
    </w:p>
    <w:p>
      <w:pPr>
        <w:pStyle w:val="TOC2"/>
        <w:tabs>
          <w:tab w:val="right" w:leader="dot" w:pos="8306"/>
        </w:tabs>
      </w:pPr>
      <w:hyperlink w:anchor="_Toc13999" w:history="1">
        <w:r>
          <w:rPr>
            <w:rFonts w:ascii="仿宋" w:eastAsia="仿宋" w:hAnsi="仿宋" w:cs="仿宋" w:hint="eastAsia"/>
            <w:lang w:eastAsia="zh-CN"/>
          </w:rPr>
          <w:t>(一)、技术方案选用方向</w:t>
        </w:r>
        <w:r>
          <w:tab/>
        </w:r>
        <w:r>
          <w:fldChar w:fldCharType="begin"/>
        </w:r>
        <w:r>
          <w:instrText xml:space="preserve"> PAGEREF _Toc13999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050" w:history="1">
        <w:r>
          <w:rPr>
            <w:rFonts w:ascii="仿宋" w:eastAsia="仿宋" w:hAnsi="仿宋" w:cs="仿宋" w:hint="eastAsia"/>
            <w:lang w:eastAsia="zh-CN"/>
          </w:rPr>
          <w:t>(二)、工艺技术方案选用原则</w:t>
        </w:r>
        <w:r>
          <w:tab/>
        </w:r>
        <w:r>
          <w:fldChar w:fldCharType="begin"/>
        </w:r>
        <w:r>
          <w:instrText xml:space="preserve"> PAGEREF _Toc16050 \h </w:instrText>
        </w:r>
        <w:r>
          <w:fldChar w:fldCharType="separate"/>
        </w:r>
        <w:r>
          <w:t>37</w:t>
        </w:r>
        <w:r>
          <w:fldChar w:fldCharType="end"/>
        </w:r>
      </w:hyperlink>
    </w:p>
    <w:p>
      <w:pPr>
        <w:pStyle w:val="TOC2"/>
        <w:tabs>
          <w:tab w:val="right" w:leader="dot" w:pos="8306"/>
        </w:tabs>
      </w:pPr>
      <w:hyperlink w:anchor="_Toc16231" w:history="1">
        <w:r>
          <w:rPr>
            <w:rFonts w:ascii="仿宋" w:eastAsia="仿宋" w:hAnsi="仿宋" w:cs="仿宋" w:hint="eastAsia"/>
            <w:lang w:eastAsia="zh-CN"/>
          </w:rPr>
          <w:t>(三)、工艺技术方案要求</w:t>
        </w:r>
        <w:r>
          <w:tab/>
        </w:r>
        <w:r>
          <w:fldChar w:fldCharType="begin"/>
        </w:r>
        <w:r>
          <w:instrText xml:space="preserve"> PAGEREF _Toc16231 \h </w:instrText>
        </w:r>
        <w:r>
          <w:fldChar w:fldCharType="separate"/>
        </w:r>
        <w:r>
          <w:t>39</w:t>
        </w:r>
        <w:r>
          <w:fldChar w:fldCharType="end"/>
        </w:r>
      </w:hyperlink>
    </w:p>
    <w:p>
      <w:pPr>
        <w:pStyle w:val="TOC1"/>
        <w:tabs>
          <w:tab w:val="right" w:leader="dot" w:pos="8306"/>
        </w:tabs>
      </w:pPr>
      <w:hyperlink w:anchor="_Toc2684" w:history="1">
        <w:r>
          <w:rPr>
            <w:rFonts w:ascii="仿宋" w:eastAsia="仿宋" w:hAnsi="仿宋" w:cs="仿宋" w:hint="eastAsia"/>
            <w:lang w:eastAsia="zh-CN"/>
          </w:rPr>
          <w:t>十一、飞行器项目社会影响</w:t>
        </w:r>
        <w:r>
          <w:tab/>
        </w:r>
        <w:r>
          <w:fldChar w:fldCharType="begin"/>
        </w:r>
        <w:r>
          <w:instrText xml:space="preserve"> PAGEREF _Toc2684 \h </w:instrText>
        </w:r>
        <w:r>
          <w:fldChar w:fldCharType="separate"/>
        </w:r>
        <w:r>
          <w:t>42</w:t>
        </w:r>
        <w:r>
          <w:fldChar w:fldCharType="end"/>
        </w:r>
      </w:hyperlink>
    </w:p>
    <w:p>
      <w:pPr>
        <w:pStyle w:val="TOC2"/>
        <w:tabs>
          <w:tab w:val="right" w:leader="dot" w:pos="8306"/>
        </w:tabs>
      </w:pPr>
      <w:hyperlink w:anchor="_Toc15188" w:history="1">
        <w:r>
          <w:rPr>
            <w:rFonts w:ascii="仿宋" w:eastAsia="仿宋" w:hAnsi="仿宋" w:cs="仿宋" w:hint="eastAsia"/>
            <w:lang w:eastAsia="zh-CN"/>
          </w:rPr>
          <w:t>(一)、社会责任与义务</w:t>
        </w:r>
        <w:r>
          <w:tab/>
        </w:r>
        <w:r>
          <w:fldChar w:fldCharType="begin"/>
        </w:r>
        <w:r>
          <w:instrText xml:space="preserve"> PAGEREF _Toc15188 \h </w:instrText>
        </w:r>
        <w:r>
          <w:fldChar w:fldCharType="separate"/>
        </w:r>
        <w:r>
          <w:t>42</w:t>
        </w:r>
        <w:r>
          <w:fldChar w:fldCharType="end"/>
        </w:r>
      </w:hyperlink>
    </w:p>
    <w:p>
      <w:pPr>
        <w:pStyle w:val="TOC2"/>
        <w:tabs>
          <w:tab w:val="right" w:leader="dot" w:pos="8306"/>
        </w:tabs>
      </w:pPr>
      <w:hyperlink w:anchor="_Toc17780" w:history="1">
        <w:r>
          <w:rPr>
            <w:rFonts w:ascii="仿宋" w:eastAsia="仿宋" w:hAnsi="仿宋" w:cs="仿宋" w:hint="eastAsia"/>
            <w:lang w:eastAsia="zh-CN"/>
          </w:rPr>
          <w:t>(二)、社会参与与沟通</w:t>
        </w:r>
        <w:r>
          <w:tab/>
        </w:r>
        <w:r>
          <w:fldChar w:fldCharType="begin"/>
        </w:r>
        <w:r>
          <w:instrText xml:space="preserve"> PAGEREF _Toc17780 \h </w:instrText>
        </w:r>
        <w:r>
          <w:fldChar w:fldCharType="separate"/>
        </w:r>
        <w:r>
          <w:t>42</w:t>
        </w:r>
        <w:r>
          <w:fldChar w:fldCharType="end"/>
        </w:r>
      </w:hyperlink>
    </w:p>
    <w:p>
      <w:pPr>
        <w:pStyle w:val="TOC1"/>
        <w:tabs>
          <w:tab w:val="right" w:leader="dot" w:pos="8306"/>
        </w:tabs>
      </w:pPr>
      <w:hyperlink w:anchor="_Toc6220" w:history="1">
        <w:r>
          <w:rPr>
            <w:rFonts w:ascii="仿宋" w:eastAsia="仿宋" w:hAnsi="仿宋" w:cs="仿宋" w:hint="eastAsia"/>
            <w:lang w:eastAsia="zh-CN"/>
          </w:rPr>
          <w:t>十二、飞行器项目经营效益</w:t>
        </w:r>
        <w:r>
          <w:tab/>
        </w:r>
        <w:r>
          <w:fldChar w:fldCharType="begin"/>
        </w:r>
        <w:r>
          <w:instrText xml:space="preserve"> PAGEREF _Toc6220 \h </w:instrText>
        </w:r>
        <w:r>
          <w:fldChar w:fldCharType="separate"/>
        </w:r>
        <w:r>
          <w:t>43</w:t>
        </w:r>
        <w:r>
          <w:fldChar w:fldCharType="end"/>
        </w:r>
      </w:hyperlink>
    </w:p>
    <w:p>
      <w:pPr>
        <w:pStyle w:val="TOC2"/>
        <w:tabs>
          <w:tab w:val="right" w:leader="dot" w:pos="8306"/>
        </w:tabs>
      </w:pPr>
      <w:hyperlink w:anchor="_Toc13964" w:history="1">
        <w:r>
          <w:rPr>
            <w:rFonts w:ascii="仿宋" w:eastAsia="仿宋" w:hAnsi="仿宋" w:cs="仿宋" w:hint="eastAsia"/>
            <w:lang w:eastAsia="zh-CN"/>
          </w:rPr>
          <w:t>(一)、经济评价财务测算</w:t>
        </w:r>
        <w:r>
          <w:tab/>
        </w:r>
        <w:r>
          <w:fldChar w:fldCharType="begin"/>
        </w:r>
        <w:r>
          <w:instrText xml:space="preserve"> PAGEREF _Toc13964 \h </w:instrText>
        </w:r>
        <w:r>
          <w:fldChar w:fldCharType="separate"/>
        </w:r>
        <w:r>
          <w:t>43</w:t>
        </w:r>
        <w:r>
          <w:fldChar w:fldCharType="end"/>
        </w:r>
      </w:hyperlink>
    </w:p>
    <w:p>
      <w:pPr>
        <w:pStyle w:val="TOC2"/>
        <w:tabs>
          <w:tab w:val="right" w:leader="dot" w:pos="8306"/>
        </w:tabs>
      </w:pPr>
      <w:hyperlink w:anchor="_Toc6180" w:history="1">
        <w:r>
          <w:rPr>
            <w:rFonts w:ascii="仿宋" w:eastAsia="仿宋" w:hAnsi="仿宋" w:cs="仿宋" w:hint="eastAsia"/>
            <w:lang w:eastAsia="zh-CN"/>
          </w:rPr>
          <w:t>(二)、飞行器项目盈利能力分析</w:t>
        </w:r>
        <w:r>
          <w:tab/>
        </w:r>
        <w:r>
          <w:fldChar w:fldCharType="begin"/>
        </w:r>
        <w:r>
          <w:instrText xml:space="preserve"> PAGEREF _Toc6180 \h </w:instrText>
        </w:r>
        <w:r>
          <w:fldChar w:fldCharType="separate"/>
        </w:r>
        <w:r>
          <w:t>45</w:t>
        </w:r>
        <w:r>
          <w:fldChar w:fldCharType="end"/>
        </w:r>
      </w:hyperlink>
    </w:p>
    <w:p>
      <w:pPr>
        <w:pStyle w:val="TOC1"/>
        <w:tabs>
          <w:tab w:val="right" w:leader="dot" w:pos="8306"/>
        </w:tabs>
      </w:pPr>
      <w:hyperlink w:anchor="_Toc31814" w:history="1">
        <w:r>
          <w:rPr>
            <w:rFonts w:ascii="仿宋" w:eastAsia="仿宋" w:hAnsi="仿宋" w:cs="仿宋" w:hint="eastAsia"/>
            <w:lang w:eastAsia="zh-CN"/>
          </w:rPr>
          <w:t>十三、飞行器项目工程方案分析</w:t>
        </w:r>
        <w:r>
          <w:tab/>
        </w:r>
        <w:r>
          <w:fldChar w:fldCharType="begin"/>
        </w:r>
        <w:r>
          <w:instrText xml:space="preserve"> PAGEREF _Toc31814 \h </w:instrText>
        </w:r>
        <w:r>
          <w:fldChar w:fldCharType="separate"/>
        </w:r>
        <w:r>
          <w:t>45</w:t>
        </w:r>
        <w:r>
          <w:fldChar w:fldCharType="end"/>
        </w:r>
      </w:hyperlink>
    </w:p>
    <w:p>
      <w:pPr>
        <w:pStyle w:val="TOC2"/>
        <w:tabs>
          <w:tab w:val="right" w:leader="dot" w:pos="8306"/>
        </w:tabs>
      </w:pPr>
      <w:hyperlink w:anchor="_Toc15182" w:history="1">
        <w:r>
          <w:rPr>
            <w:rFonts w:ascii="仿宋" w:eastAsia="仿宋" w:hAnsi="仿宋" w:cs="仿宋" w:hint="eastAsia"/>
            <w:lang w:eastAsia="zh-CN"/>
          </w:rPr>
          <w:t>(一)、建筑工程设计原则</w:t>
        </w:r>
        <w:r>
          <w:tab/>
        </w:r>
        <w:r>
          <w:fldChar w:fldCharType="begin"/>
        </w:r>
        <w:r>
          <w:instrText xml:space="preserve"> PAGEREF _Toc15182 \h </w:instrText>
        </w:r>
        <w:r>
          <w:fldChar w:fldCharType="separate"/>
        </w:r>
        <w:r>
          <w:t>45</w:t>
        </w:r>
        <w:r>
          <w:fldChar w:fldCharType="end"/>
        </w:r>
      </w:hyperlink>
    </w:p>
    <w:p>
      <w:pPr>
        <w:pStyle w:val="TOC2"/>
        <w:tabs>
          <w:tab w:val="right" w:leader="dot" w:pos="8306"/>
        </w:tabs>
      </w:pPr>
      <w:hyperlink w:anchor="_Toc26975" w:history="1">
        <w:r>
          <w:rPr>
            <w:rFonts w:ascii="仿宋" w:eastAsia="仿宋" w:hAnsi="仿宋" w:cs="仿宋" w:hint="eastAsia"/>
            <w:lang w:eastAsia="zh-CN"/>
          </w:rPr>
          <w:t>(二)、土建工程建设指标</w:t>
        </w:r>
        <w:r>
          <w:tab/>
        </w:r>
        <w:r>
          <w:fldChar w:fldCharType="begin"/>
        </w:r>
        <w:r>
          <w:instrText xml:space="preserve"> PAGEREF _Toc26975 \h </w:instrText>
        </w:r>
        <w:r>
          <w:fldChar w:fldCharType="separate"/>
        </w:r>
        <w:r>
          <w:t>49</w:t>
        </w:r>
        <w:r>
          <w:fldChar w:fldCharType="end"/>
        </w:r>
      </w:hyperlink>
    </w:p>
    <w:p>
      <w:pPr>
        <w:pStyle w:val="TOC1"/>
        <w:tabs>
          <w:tab w:val="right" w:leader="dot" w:pos="8306"/>
        </w:tabs>
      </w:pPr>
      <w:hyperlink w:anchor="_Toc21855" w:history="1">
        <w:r>
          <w:rPr>
            <w:rFonts w:ascii="仿宋" w:eastAsia="仿宋" w:hAnsi="仿宋" w:cs="仿宋" w:hint="eastAsia"/>
            <w:lang w:eastAsia="zh-CN"/>
          </w:rPr>
          <w:t>十四、营销与推广策略</w:t>
        </w:r>
        <w:r>
          <w:tab/>
        </w:r>
        <w:r>
          <w:fldChar w:fldCharType="begin"/>
        </w:r>
        <w:r>
          <w:instrText xml:space="preserve"> PAGEREF _Toc21855 \h </w:instrText>
        </w:r>
        <w:r>
          <w:fldChar w:fldCharType="separate"/>
        </w:r>
        <w:r>
          <w:t>50</w:t>
        </w:r>
        <w:r>
          <w:fldChar w:fldCharType="end"/>
        </w:r>
      </w:hyperlink>
    </w:p>
    <w:p>
      <w:pPr>
        <w:pStyle w:val="TOC2"/>
        <w:tabs>
          <w:tab w:val="right" w:leader="dot" w:pos="8306"/>
        </w:tabs>
      </w:pPr>
      <w:hyperlink w:anchor="_Toc18362" w:history="1">
        <w:r>
          <w:rPr>
            <w:rFonts w:ascii="仿宋" w:eastAsia="仿宋" w:hAnsi="仿宋" w:cs="仿宋" w:hint="eastAsia"/>
            <w:lang w:eastAsia="zh-CN"/>
          </w:rPr>
          <w:t>(一)、产品/服务定位与特点</w:t>
        </w:r>
        <w:r>
          <w:tab/>
        </w:r>
        <w:r>
          <w:fldChar w:fldCharType="begin"/>
        </w:r>
        <w:r>
          <w:instrText xml:space="preserve"> PAGEREF _Toc18362 \h </w:instrText>
        </w:r>
        <w:r>
          <w:fldChar w:fldCharType="separate"/>
        </w:r>
        <w:r>
          <w:t>50</w:t>
        </w:r>
        <w:r>
          <w:fldChar w:fldCharType="end"/>
        </w:r>
      </w:hyperlink>
    </w:p>
    <w:p>
      <w:pPr>
        <w:pStyle w:val="TOC2"/>
        <w:tabs>
          <w:tab w:val="right" w:leader="dot" w:pos="8306"/>
        </w:tabs>
      </w:pPr>
      <w:hyperlink w:anchor="_Toc17092" w:history="1">
        <w:r>
          <w:rPr>
            <w:rFonts w:ascii="仿宋" w:eastAsia="仿宋" w:hAnsi="仿宋" w:cs="仿宋" w:hint="eastAsia"/>
            <w:lang w:eastAsia="zh-CN"/>
          </w:rPr>
          <w:t>(二)、市场定位与竞争分析</w:t>
        </w:r>
        <w:r>
          <w:tab/>
        </w:r>
        <w:r>
          <w:fldChar w:fldCharType="begin"/>
        </w:r>
        <w:r>
          <w:instrText xml:space="preserve"> PAGEREF _Toc17092 \h </w:instrText>
        </w:r>
        <w:r>
          <w:fldChar w:fldCharType="separate"/>
        </w:r>
        <w:r>
          <w:t>52</w:t>
        </w:r>
        <w:r>
          <w:fldChar w:fldCharType="end"/>
        </w:r>
      </w:hyperlink>
    </w:p>
    <w:p>
      <w:pPr>
        <w:pStyle w:val="TOC2"/>
        <w:tabs>
          <w:tab w:val="right" w:leader="dot" w:pos="8306"/>
        </w:tabs>
      </w:pPr>
      <w:hyperlink w:anchor="_Toc15295" w:history="1">
        <w:r>
          <w:rPr>
            <w:rFonts w:ascii="仿宋" w:eastAsia="仿宋" w:hAnsi="仿宋" w:cs="仿宋" w:hint="eastAsia"/>
            <w:lang w:eastAsia="zh-CN"/>
          </w:rPr>
          <w:t>(三)、营销渠道与策略</w:t>
        </w:r>
        <w:r>
          <w:tab/>
        </w:r>
        <w:r>
          <w:fldChar w:fldCharType="begin"/>
        </w:r>
        <w:r>
          <w:instrText xml:space="preserve"> PAGEREF _Toc15295 \h </w:instrText>
        </w:r>
        <w:r>
          <w:fldChar w:fldCharType="separate"/>
        </w:r>
        <w:r>
          <w:t>53</w:t>
        </w:r>
        <w:r>
          <w:fldChar w:fldCharType="end"/>
        </w:r>
      </w:hyperlink>
    </w:p>
    <w:p>
      <w:pPr>
        <w:pStyle w:val="TOC2"/>
        <w:tabs>
          <w:tab w:val="right" w:leader="dot" w:pos="8306"/>
        </w:tabs>
      </w:pPr>
      <w:hyperlink w:anchor="_Toc12600" w:history="1">
        <w:r>
          <w:rPr>
            <w:rFonts w:ascii="仿宋" w:eastAsia="仿宋" w:hAnsi="仿宋" w:cs="仿宋" w:hint="eastAsia"/>
            <w:lang w:eastAsia="zh-CN"/>
          </w:rPr>
          <w:t>(四)、推广与宣传活动</w:t>
        </w:r>
        <w:r>
          <w:tab/>
        </w:r>
        <w:r>
          <w:fldChar w:fldCharType="begin"/>
        </w:r>
        <w:r>
          <w:instrText xml:space="preserve"> PAGEREF _Toc12600 \h </w:instrText>
        </w:r>
        <w:r>
          <w:fldChar w:fldCharType="separate"/>
        </w:r>
        <w:r>
          <w:t>54</w:t>
        </w:r>
        <w:r>
          <w:fldChar w:fldCharType="end"/>
        </w:r>
      </w:hyperlink>
    </w:p>
    <w:p>
      <w:pPr>
        <w:pStyle w:val="TOC1"/>
        <w:tabs>
          <w:tab w:val="right" w:leader="dot" w:pos="8306"/>
        </w:tabs>
      </w:pPr>
      <w:hyperlink w:anchor="_Toc4994" w:history="1">
        <w:r>
          <w:rPr>
            <w:rFonts w:ascii="仿宋" w:eastAsia="仿宋" w:hAnsi="仿宋" w:cs="仿宋" w:hint="eastAsia"/>
            <w:lang w:eastAsia="zh-CN"/>
          </w:rPr>
          <w:t>十五、利益相关者分析与沟通计划</w:t>
        </w:r>
        <w:r>
          <w:tab/>
        </w:r>
        <w:r>
          <w:fldChar w:fldCharType="begin"/>
        </w:r>
        <w:r>
          <w:instrText xml:space="preserve"> PAGEREF _Toc4994 \h </w:instrText>
        </w:r>
        <w:r>
          <w:fldChar w:fldCharType="separate"/>
        </w:r>
        <w:r>
          <w:t>59</w:t>
        </w:r>
        <w:r>
          <w:fldChar w:fldCharType="end"/>
        </w:r>
      </w:hyperlink>
    </w:p>
    <w:p>
      <w:pPr>
        <w:pStyle w:val="TOC2"/>
        <w:tabs>
          <w:tab w:val="right" w:leader="dot" w:pos="8306"/>
        </w:tabs>
      </w:pPr>
      <w:hyperlink w:anchor="_Toc14511" w:history="1">
        <w:r>
          <w:rPr>
            <w:rFonts w:ascii="仿宋" w:eastAsia="仿宋" w:hAnsi="仿宋" w:cs="仿宋" w:hint="eastAsia"/>
            <w:lang w:eastAsia="zh-CN"/>
          </w:rPr>
          <w:t>(一)、利益相关者分析</w:t>
        </w:r>
        <w:r>
          <w:tab/>
        </w:r>
        <w:r>
          <w:fldChar w:fldCharType="begin"/>
        </w:r>
        <w:r>
          <w:instrText xml:space="preserve"> PAGEREF _Toc14511 \h </w:instrText>
        </w:r>
        <w:r>
          <w:fldChar w:fldCharType="separate"/>
        </w:r>
        <w:r>
          <w:t>59</w:t>
        </w:r>
        <w:r>
          <w:fldChar w:fldCharType="end"/>
        </w:r>
      </w:hyperlink>
    </w:p>
    <w:p>
      <w:pPr>
        <w:pStyle w:val="TOC2"/>
        <w:tabs>
          <w:tab w:val="right" w:leader="dot" w:pos="8306"/>
        </w:tabs>
      </w:pPr>
      <w:hyperlink w:anchor="_Toc26747" w:history="1">
        <w:r>
          <w:rPr>
            <w:rFonts w:ascii="仿宋" w:eastAsia="仿宋" w:hAnsi="仿宋" w:cs="仿宋" w:hint="eastAsia"/>
            <w:lang w:eastAsia="zh-CN"/>
          </w:rPr>
          <w:t>(二)、沟通计划</w:t>
        </w:r>
        <w:r>
          <w:tab/>
        </w:r>
        <w:r>
          <w:fldChar w:fldCharType="begin"/>
        </w:r>
        <w:r>
          <w:instrText xml:space="preserve"> PAGEREF _Toc26747 \h </w:instrText>
        </w:r>
        <w:r>
          <w:fldChar w:fldCharType="separate"/>
        </w:r>
        <w:r>
          <w:t>61</w:t>
        </w:r>
        <w:r>
          <w:fldChar w:fldCharType="end"/>
        </w:r>
      </w:hyperlink>
    </w:p>
    <w:p>
      <w:pPr>
        <w:pStyle w:val="TOC1"/>
        <w:tabs>
          <w:tab w:val="right" w:leader="dot" w:pos="8306"/>
        </w:tabs>
      </w:pPr>
      <w:hyperlink w:anchor="_Toc12497" w:history="1">
        <w:r>
          <w:rPr>
            <w:rFonts w:ascii="仿宋" w:eastAsia="仿宋" w:hAnsi="仿宋" w:cs="仿宋" w:hint="eastAsia"/>
            <w:lang w:eastAsia="zh-CN"/>
          </w:rPr>
          <w:t>十六、飞行器项目治理与监督</w:t>
        </w:r>
        <w:r>
          <w:tab/>
        </w:r>
        <w:r>
          <w:fldChar w:fldCharType="begin"/>
        </w:r>
        <w:r>
          <w:instrText xml:space="preserve"> PAGEREF _Toc12497 \h </w:instrText>
        </w:r>
        <w:r>
          <w:fldChar w:fldCharType="separate"/>
        </w:r>
        <w:r>
          <w:t>62</w:t>
        </w:r>
        <w:r>
          <w:fldChar w:fldCharType="end"/>
        </w:r>
      </w:hyperlink>
    </w:p>
    <w:p>
      <w:pPr>
        <w:pStyle w:val="TOC2"/>
        <w:tabs>
          <w:tab w:val="right" w:leader="dot" w:pos="8306"/>
        </w:tabs>
      </w:pPr>
      <w:hyperlink w:anchor="_Toc28558" w:history="1">
        <w:r>
          <w:rPr>
            <w:rFonts w:ascii="仿宋" w:eastAsia="仿宋" w:hAnsi="仿宋" w:cs="仿宋" w:hint="eastAsia"/>
            <w:lang w:eastAsia="zh-CN"/>
          </w:rPr>
          <w:t>(一)、飞行器项目治理结构</w:t>
        </w:r>
        <w:r>
          <w:tab/>
        </w:r>
        <w:r>
          <w:fldChar w:fldCharType="begin"/>
        </w:r>
        <w:r>
          <w:instrText xml:space="preserve"> PAGEREF _Toc28558 \h </w:instrText>
        </w:r>
        <w:r>
          <w:fldChar w:fldCharType="separate"/>
        </w:r>
        <w:r>
          <w:t>62</w:t>
        </w:r>
        <w:r>
          <w:fldChar w:fldCharType="end"/>
        </w:r>
      </w:hyperlink>
    </w:p>
    <w:p>
      <w:pPr>
        <w:pStyle w:val="TOC2"/>
        <w:tabs>
          <w:tab w:val="right" w:leader="dot" w:pos="8306"/>
        </w:tabs>
      </w:pPr>
      <w:hyperlink w:anchor="_Toc20297" w:history="1">
        <w:r>
          <w:rPr>
            <w:rFonts w:ascii="仿宋" w:eastAsia="仿宋" w:hAnsi="仿宋" w:cs="仿宋" w:hint="eastAsia"/>
            <w:lang w:eastAsia="zh-CN"/>
          </w:rPr>
          <w:t>(二)、监督与审计</w:t>
        </w:r>
        <w:r>
          <w:tab/>
        </w:r>
        <w:r>
          <w:fldChar w:fldCharType="begin"/>
        </w:r>
        <w:r>
          <w:instrText xml:space="preserve"> PAGEREF _Toc20297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48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690"/>
      <w:r>
        <w:rPr>
          <w:rFonts w:ascii="仿宋" w:eastAsia="仿宋" w:hAnsi="仿宋" w:cs="仿宋" w:hint="eastAsia"/>
          <w:sz w:val="28"/>
          <w:lang w:eastAsia="zh-CN"/>
        </w:rPr>
        <w:t>一、飞行器项目可持续发展</w:t>
      </w:r>
      <w:bookmarkEnd w:id="2"/>
    </w:p>
    <w:p>
      <w:pPr>
        <w:pStyle w:val="Heading2"/>
        <w:rPr>
          <w:rFonts w:ascii="仿宋" w:eastAsia="仿宋" w:hAnsi="仿宋" w:cs="仿宋" w:hint="eastAsia"/>
          <w:lang w:eastAsia="zh-CN"/>
        </w:rPr>
      </w:pPr>
      <w:bookmarkStart w:id="3" w:name="_Toc7653"/>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飞行器项目中，飞行器项目团队着眼于未来，明确了可持续发展的战略方向。制定的具体可持续发展目标包括降低资源使用、采用环保技术、最大化社会效益等。这一步骤不仅有助于飞行器项目在环保和社会责任方面达到最高标准，也为未来提供了明确的指引，确保飞行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可持续实践的融入飞行器项目管理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飞行器项目管理周期。从飞行器项目规划开始，飞行器项目团队就考虑了环境和社会的因素。在执行阶段，飞行器项目团队积极推动绿色技术的应用，优化资源利用。此外，关注员工的社会责任，通过培训和沟通活动提高员工对可持续发展的认知，使他们能够在日常工作中践行可持续实践。这些举措不仅为飞行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1759"/>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扎根于飞行器项目的可持续发展理念，我们深信环保与社会责任是飞行器项目成功的关键支柱。在飞行器项目的每一步，我们都致力于通过创新和实践，履行对环境和社会的坚定责任。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飞行器项目团队通过引入先进的环保技术、建立高效的废物处理系统以及推动能源节约措施，积极履行环保责任。定期的环保监测和评估确保飞行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飞行器项目不仅致力于自身可持续发展，还注重对社会的回馈。通过支持社区飞行器项目、参与慈善事业、提供培训机会等方式，飞行器项目积极履行社会责任。与当地社区建立积极互动，关注员工的工作与生活平衡，以及员工的身心健康，是飞行器项目在社会责任层面的关键举措。这样的实践不仅增强了飞行器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6141"/>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3836"/>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飞行器项目的主要产品是XXXX，预计年产值为XXX万元。这一产品在市场中占据着重要的地位，其广泛的应用范围使得该飞行器项目的市场前景非常广阔。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飞行器项目的xxx产品作为重要的原材料之一，将在多个领域发挥关键作用。其在建筑、交通、能源等方面的广泛应用将为整个产业链提供强大的支持，形成产业协同效应。飞行器项目的年产值XXX万XXX万XXX万万元不仅反映了其在市场上的巨大潜力，更预示着它对国民经济的积极贡献。这种关联度高、涉及面广的产业关系，使得该飞行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6246"/>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飞行器项目总征地面积为XXXX平方米，相当于约XX.XX亩，其中净用地面积为XXXX平方米，红线范围内相当于约XX.XX亩。这一用地规模充分考虑了飞行器项目的建设需求，保障了飞行器项目在合适的空间内得以充分发展。飞行器项目规划的总建筑面积为XXXX平方米，其中主体工程建设占XXXX平方米，计容建筑面积达XXXX平方米。预计建筑工程的投资将达到XXXX万元，为飞行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飞行器项目计划购置的设备共计XXXX台（套），设备购置费用为XXXX万元。这一设备购置计划充分考虑到飞行器项目的生产需求和技术要求，确保了飞行器项目在生产运营中具备先进的技术装备和高效的生产能力。设备的合理配置将为飞行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飞行器项目计划总投资为XXXX万元，预计年实现营业收入为XXXX万元。这一产能规模的设定旨在确保飞行器项目能够在投资与回报之间取得平衡，实现长期可持续的发展。飞行器项目的总投资充分考虑到各个方面的需求，包括用地建设、设备购置等多个环节，以确保飞行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3797"/>
      <w:r>
        <w:rPr>
          <w:rFonts w:ascii="仿宋" w:eastAsia="仿宋" w:hAnsi="仿宋" w:cs="仿宋" w:hint="eastAsia"/>
          <w:sz w:val="28"/>
          <w:lang w:eastAsia="zh-CN"/>
        </w:rPr>
        <w:t>三、飞行器项目危机管理</w:t>
      </w:r>
      <w:bookmarkEnd w:id="8"/>
    </w:p>
    <w:p>
      <w:pPr>
        <w:pStyle w:val="Heading2"/>
        <w:rPr>
          <w:rFonts w:ascii="仿宋" w:eastAsia="仿宋" w:hAnsi="仿宋" w:cs="仿宋" w:hint="eastAsia"/>
          <w:lang w:eastAsia="zh-CN"/>
        </w:rPr>
      </w:pPr>
      <w:bookmarkStart w:id="9" w:name="_Toc23234"/>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飞行器项目危机管理中，危机预警与识别是确保飞行器项目稳健运行的核心步骤。通过建立全面的监测机制，飞行器项目团队旨在及时发现和理解潜在的风险和危机因素，以便采取及时的预防和应对措施，确保飞行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首先，通过深入的风险评估，飞行器项目团队全面分析了整个飞行器项目和各个阶段可能存在的威胁。这包括准确评估每个潜在风险的发生概率和可能影响的程度，为后续危机预警提供了有力支持。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飞行器项目团队着重于明确定义飞行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飞行器项目进展的持续监控，团队能够及时发现潜在问题并作出迅速反应。飞行器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在这一阶段，团队的专业素养和反应速度将发挥至关重要的作用，以确保潜在危机能够在初期得到有效的处理，最大程度地减轻负面影响。通过危机预警与识别，飞行器项目得以更有序、可控地推进。</w:t>
      </w:r>
    </w:p>
    <w:p>
      <w:pPr>
        <w:pStyle w:val="Heading2"/>
        <w:ind w:firstLine="560" w:firstLineChars="200"/>
        <w:rPr>
          <w:rFonts w:ascii="仿宋" w:eastAsia="仿宋" w:hAnsi="仿宋" w:cs="仿宋" w:hint="eastAsia"/>
          <w:sz w:val="28"/>
          <w:lang w:eastAsia="zh-CN"/>
        </w:rPr>
      </w:pPr>
      <w:bookmarkStart w:id="10" w:name="_Toc29578"/>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在危机发生时，飞行器项目团队立即行动，成立了应急小组。该小组的任务是迅速制定并实施紧急应对措施，以最小化潜在损失。以下是采取的主要措施：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暂停飞行器项目进度：为遏制危机蔓延，飞行器项目暂时停止进行，以便全面评估当前状况。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资源重新分配：重新评估飞行器项目资源的分配，确保最大限度地减小损失。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实时沟通：与关键利益相关者建立实时沟通机制，向他们传递飞行器项目危机的实际状况，保障飞行器项目核心利益。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在紧急应对的同时，飞行器项目团队强调了团队协作和有效沟通的重要性。以下是团队协作的关键举措：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信息共享机制：建立了信息共享平台，确保团队成员能够及时获取飞行器项目危机的实时信息。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领导者沟通：飞行器项目领导者通过定期会议和即时沟通工具，指导团队应对危机，保持团队稳定运行。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随着危机得到初步控制，飞行器项目团队转向制定恢复计划，以确保飞行器项目能够从中迅速恢复。主要恢复计划包括：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修复受损的进度计划：重新评估飞行器项目进度，制定修复计划，确保飞行器项目尽快回归正常进程。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重新调整资源分配：优化资源分配，确保飞行器项目在有限资源下高效运转。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风险管理机制加强：对飞行器项目风险进行全面评估，制定更强化的风险管理策略，以预防未来可能的危机。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29556"/>
      <w:r>
        <w:rPr>
          <w:rFonts w:ascii="仿宋" w:eastAsia="仿宋" w:hAnsi="仿宋" w:cs="仿宋" w:hint="eastAsia"/>
          <w:sz w:val="28"/>
          <w:lang w:eastAsia="zh-CN"/>
        </w:rPr>
        <w:t>四、飞行器项目选址可行性分析</w:t>
      </w:r>
      <w:bookmarkEnd w:id="11"/>
    </w:p>
    <w:p>
      <w:pPr>
        <w:pStyle w:val="Heading2"/>
        <w:rPr>
          <w:rFonts w:ascii="仿宋" w:eastAsia="仿宋" w:hAnsi="仿宋" w:cs="仿宋" w:hint="eastAsia"/>
          <w:lang w:eastAsia="zh-CN"/>
        </w:rPr>
      </w:pPr>
      <w:bookmarkStart w:id="12" w:name="_Toc5408"/>
      <w:r>
        <w:rPr>
          <w:rFonts w:ascii="仿宋" w:eastAsia="仿宋" w:hAnsi="仿宋" w:cs="仿宋" w:hint="eastAsia"/>
          <w:lang w:eastAsia="zh-CN"/>
        </w:rPr>
        <w:t>(一)、飞行器项目选址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该飞行器项目选址位于XX省XX市XX区XXX街道</w:t>
      </w:r>
    </w:p>
    <w:p>
      <w:pPr>
        <w:pStyle w:val="Heading2"/>
        <w:ind w:firstLine="560" w:firstLineChars="200"/>
        <w:rPr>
          <w:rFonts w:ascii="仿宋" w:eastAsia="仿宋" w:hAnsi="仿宋" w:cs="仿宋" w:hint="eastAsia"/>
          <w:sz w:val="28"/>
          <w:lang w:eastAsia="zh-CN"/>
        </w:rPr>
      </w:pPr>
      <w:bookmarkStart w:id="13" w:name="_Toc2897"/>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飞行器项目的征地面积将根据飞行器项目的实际规模和需求进行精确规划。具体面积XXX平方米，旨在确保飞行器项目不仅能够满足当前的发展需求，还能够预留空间以适应未来的扩展。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净用地面积是在征地面积基础上去除不可利用面积后的实际可开发用地。具体面积XXX平方米，考虑到环保、交通、安全等多方面因素，以确保飞行器项目在整体利用效率上达到最优。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 建筑面积： 飞行器项目计划建设的建筑总规模具体面积XXX平方米。这一规模的确定综合考虑了飞行器项目的性质、规模，以及城市规划的相关要求，确保建筑布局与周边环境协调一致。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绿地率是飞行器项目用地中被规划为绿地的比例。具体面积XXX平方米，旨在通过合理规划绿地，改善飞行器项目周边环境，提升居民生活质量，并符合城市整体绿化规划。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容积率是用地上可以建设的建筑总体积与用地面积之比。具体面积XXX，通过合理的容积率规划，确保飞行器项目建筑规模与周边环境和谐共生。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确保飞行器项目选址与当地城市规划相一致，具体面积XXX平方米。通过与城市规划部门深入沟通，确保飞行器项目不仅符合城市的整体发展方向，还能够融入城市的发展布局，为城市的长远发展贡献力量。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充分了解并确保飞行器项目选址符合当地产业政策，具体面积XXX平方米。这包括飞行器项目对当地经济的促进作用，以及对相关产业的带动效应，确保飞行器项目与地方政府的产业政策保持一致，促进共赢合作。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用地总体要求必须符合环保和可持续发展的原则，具体面积XXX平方米。通过采用绿色建筑设计、节能减排等措施，确保飞行器项目在建设和运营过程中对环境的影响最小化，达到可持续发展的要求。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确保飞行器项目选址具备必要的公共设施配套，具体面积XXX平方米。这包括交通便利性、教育、医疗等基础设施，以提高居民生活品质，使得飞行器项目选址更具吸引力。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考虑用地总体要求对当地社会稳定性的影响，具体面积XXX平方米。通过深入了解当地社区反馈，确保飞行器项目的选址和建设过程对当地社会和谐稳定产生积极作用。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飞行器项目选址不仅符合法规和规划，还在实际操作中具有可行性。这一全面规划将为飞行器项目的成功实施提供坚实的基础，确保飞行器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6353"/>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飞行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飞行器项目的设备规划和空间设计中，我们将采取灵活设备布局的措施。设备布局将根据实际需求进行灵活设计，避免不必要的浪费。通过合理规划设备摆放位置，我们将提高设备的利用率，减少设备间距，以确保飞行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飞行器项目内部引入共享设施的概念，例如共享会议室、办公区等。通过这种方式，我们可以减少对资源的重复建设，提高资源共享效率，从而减小飞行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23306"/>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飞行器项目的总图布置中，我们将不同功能区域进行明确的规划，以最大程度满足飞行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25442"/>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我们首先关注市场因素，包括潜在客户分布、竞争对手位置、市场需求等。通过深入的市场调研，我们能够更准确地评估选址对于市场开拓和产品销售的影响，确保飞行器项目能够在有利的市场环境中蓬勃发展。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飞行器项目对环境的影响是综合评价的重要因素之一。我们将详细考虑选址周边的自然环境、生态保护区、水源地等情况，确保飞行器项目的建设和运营对环境影响最小化，并符合当地的环保法规标准。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对选址的评价还需充分考虑当地政府的产业政策和法规。我们将详细了解飞行器项目所在地的相关政策，确保飞行器项目的规划和运营与当地法规相符，降低不必要的法律风险。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考虑到社会稳定性对企业运营的重要性，我们将评估选址地区的社会安全情况、劳工关系、社区反馈等方面，以确保飞行器项目的建设和运营不会受到社会稳定性的负面影响。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最后，我们将综合考虑用地成本，包括土地购置费用、土地开发成本等。通过对用地成本的详细评估，我们能够做出更为精确的经济效益分析，为飞行器项目的投资决策提供有力支持。</w:t>
      </w:r>
    </w:p>
    <w:p>
      <w:pPr>
        <w:pStyle w:val="Heading1"/>
        <w:ind w:firstLine="560" w:firstLineChars="200"/>
        <w:rPr>
          <w:rFonts w:ascii="仿宋" w:eastAsia="仿宋" w:hAnsi="仿宋" w:cs="仿宋" w:hint="eastAsia"/>
          <w:sz w:val="28"/>
          <w:lang w:eastAsia="zh-CN"/>
        </w:rPr>
      </w:pPr>
      <w:bookmarkStart w:id="17" w:name="_Toc28613"/>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25355"/>
      <w:r>
        <w:rPr>
          <w:rFonts w:ascii="仿宋" w:eastAsia="仿宋" w:hAnsi="仿宋" w:cs="仿宋" w:hint="eastAsia"/>
          <w:lang w:eastAsia="zh-CN"/>
        </w:rPr>
        <w:t>(一)、飞行器行业分析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飞行器行业一直以来都是市场的关注焦点。行业内的发展趋势、竞争态势以及潜在机会都对飞行器项目的推进产生深远的影响。通过深入研究行业的整体概貌，我们将更好地理解行业的核心特征，为飞行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飞行器行业，技术一直是推动创新和发展的关键因素。我们将对当前技术趋势进行详尽分析，包括但不限于人工智能、大数据应用、先进制造技术等。这有助于飞行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飞行器项目成功的基础。我们将对主要竞争对手进行深入研究，包括其市场份额、产品特点、市场定位等。通过全面了解竞争对手的优势和劣势，飞行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26071"/>
      <w:r>
        <w:rPr>
          <w:rFonts w:ascii="仿宋" w:eastAsia="仿宋" w:hAnsi="仿宋" w:cs="仿宋" w:hint="eastAsia"/>
          <w:sz w:val="28"/>
          <w:lang w:eastAsia="zh-CN"/>
        </w:rPr>
        <w:t>(二)、飞行器市场分析预测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通过对市场规模的深入调研，我们将预测飞行器市场未来的增长趋势。这包括市场的整体规模、各细分领域的发展趋势等。飞行器项目可以根据市场的扩张速度和潜在机会，制定更符合市场需求的发展策略。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了解消费者的需求是市场分析的核心。我们将通过调查研究，深入挖掘目标消费者的需求特点、购买习惯以及对产品和服务的期望。这有助于飞行器项目更好地定位目标市场，提供更符合消费者期待的解决方案。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飞行器项目实施过程中需要充分考虑的因素。我们将对市场风险进行全面评估，包括但不限于政策法规风险、市场竞争风险、技术变革风险等。通过对潜在风险的深入分析，飞行器项目可以制定相应的风险缓解策略，降低不确定性对飞行器项目的影响。</w:t>
      </w:r>
    </w:p>
    <w:p>
      <w:pPr>
        <w:pStyle w:val="Heading1"/>
        <w:ind w:firstLine="560" w:firstLineChars="200"/>
        <w:rPr>
          <w:rFonts w:ascii="仿宋" w:eastAsia="仿宋" w:hAnsi="仿宋" w:cs="仿宋" w:hint="eastAsia"/>
          <w:sz w:val="28"/>
          <w:lang w:eastAsia="zh-CN"/>
        </w:rPr>
      </w:pPr>
      <w:bookmarkStart w:id="20" w:name="_Toc5579"/>
      <w:r>
        <w:rPr>
          <w:rFonts w:ascii="仿宋" w:eastAsia="仿宋" w:hAnsi="仿宋" w:cs="仿宋" w:hint="eastAsia"/>
          <w:sz w:val="28"/>
          <w:lang w:eastAsia="zh-CN"/>
        </w:rPr>
        <w:t>六、飞行器项目文档管理</w:t>
      </w:r>
      <w:bookmarkEnd w:id="20"/>
    </w:p>
    <w:p>
      <w:pPr>
        <w:pStyle w:val="Heading2"/>
        <w:rPr>
          <w:rFonts w:ascii="仿宋" w:eastAsia="仿宋" w:hAnsi="仿宋" w:cs="仿宋" w:hint="eastAsia"/>
          <w:lang w:eastAsia="zh-CN"/>
        </w:rPr>
      </w:pPr>
      <w:bookmarkStart w:id="21" w:name="_Toc12891"/>
      <w:r>
        <w:rPr>
          <w:rFonts w:ascii="仿宋" w:eastAsia="仿宋" w:hAnsi="仿宋" w:cs="仿宋" w:hint="eastAsia"/>
          <w:lang w:eastAsia="zh-CN"/>
        </w:rPr>
        <w:t>(一)、文档编制与审查</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飞行器项目高度重视文档的质量和准确性，以支持飞行器项目的各项活动和决策。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飞行器项目文档的编制始于飞行器项目计划的初期，我们制定了详细的文档编制计划，明确了每个文档的内容、格式和编写责任人。在飞行器项目启动阶段，我们首先编制了飞行器项目章程，明确定义了飞行器项目的目标、范围、风险等关键要素。随后，飞行器项目团队根据计划陆续编制了需求文档、设计文档、测试文档等各类文档，确保飞行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https://d.book118.com/798025033133006027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飞行器项目规划设计蓝图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1778FB"/>
    <w:rsid w:val="501778F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8025033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2024-01-19T11:57:00Z</dcterms:created>
  <dcterms:modified xsi:type="dcterms:W3CDTF">2024-01-19T11:57:35Z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44815EEAFCBD444991ABC68256671180_11</vt:lpwstr>
  </property>
  <property fmtid="{D5CDD505-2E9C-101B-9397-08002B2CF9AE}" pid="3" name="KSOProductBuildVer">
    <vt:lpwstr>2052-12.1.0.16120</vt:lpwstr>
  </property>
</Properties>
</file>