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1486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2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绘本项</w:t>
      </w: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目商业计划书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31725871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绘本项目建设背景及必要性分析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绘本项目技术工艺分析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三)、绘本项目技术流程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四)、设备选型方案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四、制度建设与员工手册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(二)、员工手册编制与更新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、绘本项目可行性研究报告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(一)、产品规划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(二)、建设规模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六、劳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七、市场营销策略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6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八、财务管理与资金运作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06339411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42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35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81551686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五)、绘本项目实施保障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十、绘本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(一)、绘本项目管理方法论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)、绘本项目计划与进度管理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、绘本项目风险管理与应对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三)、员工培训与发展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1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旨在规范和指导绘本项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目的实施过程。</w:t>
      </w:r>
      <w:r>
        <w:rPr>
          <w:rFonts w:ascii="FangSong" w:eastAsia="FangSong" w:hAnsi="FangSong" w:cs="FangSong"/>
          <w:spacing w:val="-4"/>
          <w:sz w:val="28"/>
          <w:szCs w:val="28"/>
        </w:rPr>
        <w:t>本</w:t>
      </w:r>
      <w:r>
        <w:rPr>
          <w:rFonts w:ascii="FangSong" w:eastAsia="FangSong" w:hAnsi="FangSong" w:cs="FangSong"/>
          <w:spacing w:val="-3"/>
          <w:sz w:val="28"/>
          <w:szCs w:val="28"/>
        </w:rPr>
        <w:t>方案的开展将包括绘本项目的目的和背景、需求分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析、项目范围、</w:t>
      </w:r>
      <w:r>
        <w:rPr>
          <w:rFonts w:ascii="FangSong" w:eastAsia="FangSong" w:hAnsi="FangSong" w:cs="FangSong"/>
          <w:spacing w:val="-4"/>
          <w:sz w:val="28"/>
          <w:szCs w:val="28"/>
        </w:rPr>
        <w:t>时</w:t>
      </w:r>
      <w:r>
        <w:rPr>
          <w:rFonts w:ascii="FangSong" w:eastAsia="FangSong" w:hAnsi="FangSong" w:cs="FangSong"/>
          <w:spacing w:val="-3"/>
          <w:sz w:val="28"/>
          <w:szCs w:val="28"/>
        </w:rPr>
        <w:t>间计划、资源分配等重要内容。此方案的编写旨在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促</w:t>
      </w:r>
      <w:r>
        <w:rPr>
          <w:rFonts w:ascii="FangSong" w:eastAsia="FangSong" w:hAnsi="FangSong" w:cs="FangSong"/>
          <w:spacing w:val="-8"/>
          <w:sz w:val="28"/>
          <w:szCs w:val="28"/>
        </w:rPr>
        <w:t>进知识和经验的交流，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为相关人员提供一个共同认知的平台。请注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意，本方</w:t>
      </w:r>
      <w:r>
        <w:rPr>
          <w:rFonts w:ascii="FangSong" w:eastAsia="FangSong" w:hAnsi="FangSong" w:cs="FangSong"/>
          <w:spacing w:val="-3"/>
          <w:sz w:val="28"/>
          <w:szCs w:val="28"/>
        </w:rPr>
        <w:t>案</w:t>
      </w:r>
      <w:r>
        <w:rPr>
          <w:rFonts w:ascii="FangSong" w:eastAsia="FangSong" w:hAnsi="FangSong" w:cs="FangSong"/>
          <w:spacing w:val="-2"/>
          <w:sz w:val="28"/>
          <w:szCs w:val="28"/>
        </w:rPr>
        <w:t>不可做为商业用途，只用作学习交流。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0" w:line="411" w:lineRule="auto"/>
        <w:ind w:left="3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绘本行业作为一个充满</w:t>
      </w:r>
      <w:r>
        <w:rPr>
          <w:rFonts w:ascii="FangSong" w:eastAsia="FangSong" w:hAnsi="FangSong" w:cs="FangSong"/>
          <w:spacing w:val="-2"/>
          <w:sz w:val="28"/>
          <w:szCs w:val="28"/>
        </w:rPr>
        <w:t>活力的领域，涵盖了广泛的产品和服务，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pacing w:val="-3"/>
          <w:sz w:val="28"/>
          <w:szCs w:val="28"/>
        </w:rPr>
        <w:t>得</w:t>
      </w:r>
      <w:r>
        <w:rPr>
          <w:rFonts w:ascii="FangSong" w:eastAsia="FangSong" w:hAnsi="FangSong" w:cs="FangSong"/>
          <w:sz w:val="28"/>
          <w:szCs w:val="28"/>
        </w:rPr>
        <w:t>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行业成为科</w:t>
      </w:r>
      <w:r>
        <w:rPr>
          <w:rFonts w:ascii="FangSong" w:eastAsia="FangSong" w:hAnsi="FangSong" w:cs="FangSong"/>
          <w:spacing w:val="-2"/>
          <w:sz w:val="28"/>
          <w:szCs w:val="28"/>
        </w:rPr>
        <w:t>技进步、市场需求不断演变的前沿阵地。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6" w:line="417" w:lineRule="auto"/>
        <w:ind w:left="32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</w:p>
    <w:p>
      <w:pPr>
        <w:sectPr>
          <w:pgSz w:w="11906" w:h="16839"/>
          <w:pgMar w:top="1431" w:right="1763" w:bottom="0" w:left="1785" w:header="0" w:footer="0" w:gutter="0"/>
          <w:pgNumType w:start="5"/>
          <w:cols w:space="708"/>
        </w:sectPr>
      </w:pPr>
    </w:p>
    <w:p>
      <w:pPr>
        <w:spacing w:before="184" w:line="411" w:lineRule="auto"/>
        <w:ind w:left="41" w:right="161" w:hanging="8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4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战略，逐渐在</w:t>
      </w:r>
      <w:r>
        <w:rPr>
          <w:rFonts w:ascii="FangSong" w:eastAsia="FangSong" w:hAnsi="FangSong" w:cs="FangSong"/>
          <w:spacing w:val="-2"/>
          <w:sz w:val="28"/>
          <w:szCs w:val="28"/>
        </w:rPr>
        <w:t>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right="16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绘本行业在技术上取得了显著的突破。高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率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更</w:t>
      </w:r>
      <w:r>
        <w:rPr>
          <w:rFonts w:ascii="FangSong" w:eastAsia="FangSong" w:hAnsi="FangSong" w:cs="FangSong"/>
          <w:spacing w:val="-8"/>
          <w:sz w:val="28"/>
          <w:szCs w:val="28"/>
        </w:rPr>
        <w:t>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12"/>
          <w:sz w:val="28"/>
          <w:szCs w:val="28"/>
        </w:rPr>
        <w:t>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*</w:t>
      </w:r>
      <w:r>
        <w:rPr>
          <w:rFonts w:ascii="FangSong" w:eastAsia="FangSong" w:hAnsi="FangSong" w:cs="FangSong"/>
          <w:spacing w:val="-7"/>
          <w:sz w:val="28"/>
          <w:szCs w:val="28"/>
        </w:rPr>
        <w:t>*绘本行业**是一片充满活力的领域，囊括了广泛的产品和服务。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根</w:t>
      </w:r>
      <w:r>
        <w:rPr>
          <w:rFonts w:ascii="FangSong" w:eastAsia="FangSong" w:hAnsi="FangSong" w:cs="FangSong"/>
          <w:spacing w:val="-12"/>
          <w:sz w:val="28"/>
          <w:szCs w:val="28"/>
        </w:rPr>
        <w:t>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为国家经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济的健康发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做出了积极贡献。行业内涉及的领域包括但不限于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1" w:line="411" w:lineRule="auto"/>
        <w:ind w:left="33" w:right="161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6" w:lineRule="auto"/>
        <w:ind w:left="38" w:right="161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绘本</w:t>
      </w:r>
      <w:r>
        <w:rPr>
          <w:rFonts w:ascii="FangSong" w:eastAsia="FangSong" w:hAnsi="FangSong" w:cs="FangSong"/>
          <w:spacing w:val="-12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年复一年的增长势头不减。这主要受益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于消费者对高品质产品和创新服务的不断追求。市场规模的扩大也</w:t>
      </w:r>
      <w:r>
        <w:rPr>
          <w:rFonts w:ascii="FangSong" w:eastAsia="FangSong" w:hAnsi="FangSong" w:cs="FangSong"/>
          <w:spacing w:val="-3"/>
          <w:sz w:val="28"/>
          <w:szCs w:val="28"/>
        </w:rPr>
        <w:t>为</w:t>
      </w:r>
    </w:p>
    <w:p>
      <w:pPr>
        <w:sectPr>
          <w:pgSz w:w="11906" w:h="16839"/>
          <w:pgMar w:top="1431" w:right="1638" w:bottom="0" w:left="1785" w:header="0" w:footer="0" w:gutter="0"/>
          <w:pgNumType w:start="6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4"/>
          <w:sz w:val="28"/>
          <w:szCs w:val="28"/>
        </w:rPr>
        <w:t>新进入</w:t>
      </w:r>
      <w:r>
        <w:rPr>
          <w:rFonts w:ascii="FangSong" w:eastAsia="FangSong" w:hAnsi="FangSong" w:cs="FangSong"/>
          <w:spacing w:val="-3"/>
          <w:sz w:val="28"/>
          <w:szCs w:val="28"/>
        </w:rPr>
        <w:t>者</w:t>
      </w:r>
      <w:r>
        <w:rPr>
          <w:rFonts w:ascii="FangSong" w:eastAsia="FangSong" w:hAnsi="FangSong" w:cs="FangSong"/>
          <w:spacing w:val="-2"/>
          <w:sz w:val="28"/>
          <w:szCs w:val="28"/>
        </w:rPr>
        <w:t>提供了更多的机遇，加剧了行业内的竞争。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9" w:line="414" w:lineRule="auto"/>
        <w:ind w:left="31" w:right="6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绘本行业在技术上取得了显著的突破。高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新技术的应用，如</w:t>
      </w:r>
      <w:r>
        <w:rPr>
          <w:rFonts w:ascii="FangSong" w:eastAsia="FangSong" w:hAnsi="FangSong" w:cs="FangSong"/>
          <w:spacing w:val="-2"/>
          <w:sz w:val="28"/>
          <w:szCs w:val="28"/>
        </w:rPr>
        <w:t>人工智能、大数据分析等，不仅提高了生产效率，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也拓展了产品和服务的边界，为行业带来了更多的发展可能</w:t>
      </w:r>
      <w:r>
        <w:rPr>
          <w:rFonts w:ascii="FangSong" w:eastAsia="FangSong" w:hAnsi="FangSong" w:cs="FangSong"/>
          <w:spacing w:val="-1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二、绘本项目建设背景及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2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4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2" w:line="222" w:lineRule="auto"/>
        <w:ind w:left="39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10"/>
          <w:sz w:val="28"/>
          <w:szCs w:val="28"/>
        </w:rPr>
        <w:t>质和功能。</w:t>
      </w:r>
    </w:p>
    <w:p>
      <w:pPr>
        <w:spacing w:before="289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9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3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ectPr>
          <w:pgSz w:w="11906" w:h="16839"/>
          <w:pgMar w:top="1431" w:right="1785" w:bottom="0" w:left="1785" w:header="0" w:footer="0" w:gutter="0"/>
          <w:pgNumType w:start="8"/>
          <w:cols w:space="708"/>
        </w:sectPr>
      </w:pPr>
    </w:p>
    <w:p>
      <w:pPr>
        <w:spacing w:before="183"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87" w:line="220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</w:t>
      </w:r>
      <w:r>
        <w:rPr>
          <w:rFonts w:ascii="FangSong" w:eastAsia="FangSong" w:hAnsi="FangSong" w:cs="FangSong"/>
          <w:spacing w:val="-2"/>
          <w:sz w:val="28"/>
          <w:szCs w:val="28"/>
        </w:rPr>
        <w:t>持技术创新的前瞻性，将其纳入企业发展规划的核心。</w:t>
      </w:r>
    </w:p>
    <w:p>
      <w:pPr>
        <w:sectPr>
          <w:pgSz w:w="11906" w:h="16839"/>
          <w:pgMar w:top="1431" w:right="1697" w:bottom="0" w:left="1785" w:header="0" w:footer="0" w:gutter="0"/>
          <w:pgNumType w:start="9"/>
          <w:cols w:space="708"/>
        </w:sectPr>
      </w:pPr>
    </w:p>
    <w:p>
      <w:pPr>
        <w:spacing w:before="185" w:line="411" w:lineRule="auto"/>
        <w:ind w:left="31" w:firstLine="6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24"/>
          <w:sz w:val="28"/>
          <w:szCs w:val="28"/>
        </w:rPr>
        <w:t>通</w:t>
      </w:r>
      <w:r>
        <w:rPr>
          <w:rFonts w:ascii="FangSong" w:eastAsia="FangSong" w:hAnsi="FangSong" w:cs="FangSong"/>
          <w:spacing w:val="-15"/>
          <w:sz w:val="28"/>
          <w:szCs w:val="28"/>
        </w:rPr>
        <w:t>过</w:t>
      </w:r>
      <w:r>
        <w:rPr>
          <w:rFonts w:ascii="FangSong" w:eastAsia="FangSong" w:hAnsi="FangSong" w:cs="FangSong"/>
          <w:spacing w:val="-12"/>
          <w:sz w:val="28"/>
          <w:szCs w:val="28"/>
        </w:rPr>
        <w:t>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9" w:line="411" w:lineRule="auto"/>
        <w:ind w:left="32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ectPr>
          <w:pgSz w:w="11906" w:h="16839"/>
          <w:pgMar w:top="1431" w:right="1704" w:bottom="0" w:left="1785" w:header="0" w:footer="0" w:gutter="0"/>
          <w:pgNumType w:start="10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二)、绘本项目技术工艺分析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2" w:righ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1" w:line="411" w:lineRule="auto"/>
        <w:ind w:left="31" w:right="82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right="25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" w:line="411" w:lineRule="auto"/>
        <w:ind w:left="33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提供优质产品和服务。保障工艺流程能够满足绘本项目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产</w:t>
      </w:r>
      <w:r>
        <w:rPr>
          <w:rFonts w:ascii="FangSong" w:eastAsia="FangSong" w:hAnsi="FangSong" w:cs="FangSong"/>
          <w:spacing w:val="-14"/>
          <w:sz w:val="28"/>
          <w:szCs w:val="28"/>
        </w:rPr>
        <w:t>品要求，加强员工技术培训，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严格按照工艺流程技术要求进行操作，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高产品合格率。</w:t>
      </w:r>
    </w:p>
    <w:p>
      <w:pPr>
        <w:spacing w:before="2" w:line="411" w:lineRule="auto"/>
        <w:ind w:left="32" w:right="45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35" w:right="8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绘本项目建设贯彻“三同时”的原则，注重环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境保护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</w:rPr>
        <w:t>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2" w:right="8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绘本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目拟采用国内成熟的生产工艺，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生产技术由生产技术人员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和研发技术人员</w:t>
      </w:r>
      <w:r>
        <w:rPr>
          <w:rFonts w:ascii="FangSong" w:eastAsia="FangSong" w:hAnsi="FangSong" w:cs="FangSong"/>
          <w:spacing w:val="-5"/>
          <w:sz w:val="28"/>
          <w:szCs w:val="28"/>
        </w:rPr>
        <w:t>共</w:t>
      </w:r>
      <w:r>
        <w:rPr>
          <w:rFonts w:ascii="FangSong" w:eastAsia="FangSong" w:hAnsi="FangSong" w:cs="FangSong"/>
          <w:spacing w:val="-3"/>
          <w:sz w:val="28"/>
          <w:szCs w:val="28"/>
        </w:rPr>
        <w:t>同制定。所采用的技术具有能耗低、高质量、高环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保性</w:t>
      </w:r>
      <w:r>
        <w:rPr>
          <w:rFonts w:ascii="FangSong" w:eastAsia="FangSong" w:hAnsi="FangSong" w:cs="FangSong"/>
          <w:spacing w:val="-2"/>
          <w:sz w:val="28"/>
          <w:szCs w:val="28"/>
        </w:rPr>
        <w:t>的特点，所生产的产品已经在国内外市场获得认可。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ectPr>
          <w:pgSz w:w="11906" w:h="16839"/>
          <w:pgMar w:top="1431" w:right="1718" w:bottom="0" w:left="1785" w:header="0" w:footer="0" w:gutter="0"/>
          <w:pgNumType w:start="11"/>
          <w:cols w:space="708"/>
        </w:sectPr>
      </w:pPr>
    </w:p>
    <w:p>
      <w:pPr>
        <w:spacing w:before="184" w:line="414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绘本项目的技术保障措施从设计、施工、试运行到投产、销售等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各</w:t>
      </w:r>
      <w:r>
        <w:rPr>
          <w:rFonts w:ascii="FangSong" w:eastAsia="FangSong" w:hAnsi="FangSong" w:cs="FangSong"/>
          <w:spacing w:val="-12"/>
          <w:sz w:val="28"/>
          <w:szCs w:val="28"/>
        </w:rPr>
        <w:t>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以确保绘本项目在技术开发和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生产技术应用上达</w:t>
      </w:r>
      <w:r>
        <w:rPr>
          <w:rFonts w:ascii="FangSong" w:eastAsia="FangSong" w:hAnsi="FangSong" w:cs="FangSong"/>
          <w:spacing w:val="-3"/>
          <w:sz w:val="28"/>
          <w:szCs w:val="28"/>
        </w:rPr>
        <w:t>到现代化生产水平。这种综合的技术支持将确保绘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本项目</w:t>
      </w:r>
      <w:r>
        <w:rPr>
          <w:rFonts w:ascii="FangSong" w:eastAsia="FangSong" w:hAnsi="FangSong" w:cs="FangSong"/>
          <w:spacing w:val="-3"/>
          <w:sz w:val="28"/>
          <w:szCs w:val="28"/>
        </w:rPr>
        <w:t>的可持续发展和高效运营。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(三)、绘本项目技术流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0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6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6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成功后，进行正式批量生产。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sz w:val="28"/>
          <w:szCs w:val="28"/>
        </w:rPr>
        <w:t>生产过程的稳定性。</w:t>
      </w:r>
    </w:p>
    <w:p>
      <w:pPr>
        <w:spacing w:before="290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ectPr>
          <w:pgSz w:w="11906" w:h="16839"/>
          <w:pgMar w:top="1431" w:right="1785" w:bottom="0" w:left="1785" w:header="0" w:footer="0" w:gutter="0"/>
          <w:pgNumType w:start="12"/>
          <w:cols w:space="708"/>
        </w:sectPr>
      </w:pPr>
    </w:p>
    <w:p>
      <w:pPr>
        <w:spacing w:before="182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7" w:line="624" w:lineRule="exact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通过质量检测、过程监控确保产品符合标准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3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4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8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决客户使用过程中的问题。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在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绘本项目运营中，进行技术持续改进。</w:t>
      </w:r>
    </w:p>
    <w:p>
      <w:pPr>
        <w:spacing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90" w:line="411" w:lineRule="auto"/>
        <w:ind w:left="1157" w:right="88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运用数据分析</w:t>
      </w:r>
      <w:r>
        <w:rPr>
          <w:rFonts w:ascii="FangSong" w:eastAsia="FangSong" w:hAnsi="FangSong" w:cs="FangSong"/>
          <w:spacing w:val="-2"/>
          <w:sz w:val="28"/>
          <w:szCs w:val="28"/>
        </w:rPr>
        <w:t>工具监测和分析绘本项目各环节数据。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1" w:line="416" w:lineRule="auto"/>
        <w:ind w:left="38" w:right="102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共同构建了高效、稳定的绘本项目技术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实施框</w:t>
      </w:r>
      <w:r>
        <w:rPr>
          <w:rFonts w:ascii="FangSong" w:eastAsia="FangSong" w:hAnsi="FangSong" w:cs="FangSong"/>
          <w:spacing w:val="-4"/>
          <w:sz w:val="28"/>
          <w:szCs w:val="28"/>
        </w:rPr>
        <w:t>架</w:t>
      </w:r>
      <w:r>
        <w:rPr>
          <w:rFonts w:ascii="FangSong" w:eastAsia="FangSong" w:hAnsi="FangSong" w:cs="FangSong"/>
          <w:spacing w:val="-3"/>
          <w:sz w:val="28"/>
          <w:szCs w:val="28"/>
        </w:rPr>
        <w:t>，确保绘本项目顺利推进。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sz w:val="28"/>
          <w:szCs w:val="28"/>
        </w:rPr>
        <w:t>选</w:t>
      </w:r>
      <w:r>
        <w:rPr>
          <w:rFonts w:ascii="FangSong" w:eastAsia="FangSong" w:hAnsi="FangSong" w:cs="FangSong"/>
          <w:spacing w:val="-3"/>
          <w:sz w:val="28"/>
          <w:szCs w:val="28"/>
        </w:rPr>
        <w:t>用的设备能够满足绘本项目的技术要求，例如：</w:t>
      </w:r>
    </w:p>
    <w:p>
      <w:pPr>
        <w:spacing w:before="288" w:line="417" w:lineRule="auto"/>
        <w:ind w:left="732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</w:p>
    <w:p>
      <w:pPr>
        <w:sectPr>
          <w:pgSz w:w="11906" w:h="16839"/>
          <w:pgMar w:top="1431" w:right="1697" w:bottom="0" w:left="1785" w:header="0" w:footer="0" w:gutter="0"/>
          <w:pgNumType w:start="13"/>
          <w:cols w:space="708"/>
        </w:sectPr>
      </w:pPr>
    </w:p>
    <w:p>
      <w:pPr>
        <w:spacing w:before="182" w:line="222" w:lineRule="auto"/>
        <w:ind w:left="42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确保所选</w:t>
      </w:r>
      <w:r>
        <w:rPr>
          <w:rFonts w:ascii="FangSong" w:eastAsia="FangSong" w:hAnsi="FangSong" w:cs="FangSong"/>
          <w:spacing w:val="-4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备与绘本项目工艺流程相匹配，例如：</w:t>
      </w:r>
    </w:p>
    <w:p>
      <w:pPr>
        <w:spacing w:before="290" w:line="411" w:lineRule="auto"/>
        <w:ind w:left="734" w:right="1217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确认设备的</w:t>
      </w:r>
      <w:r>
        <w:rPr>
          <w:rFonts w:ascii="FangSong" w:eastAsia="FangSong" w:hAnsi="FangSong" w:cs="FangSong"/>
          <w:spacing w:val="-3"/>
          <w:sz w:val="28"/>
          <w:szCs w:val="28"/>
        </w:rPr>
        <w:t>生</w:t>
      </w:r>
      <w:r>
        <w:rPr>
          <w:rFonts w:ascii="FangSong" w:eastAsia="FangSong" w:hAnsi="FangSong" w:cs="FangSong"/>
          <w:spacing w:val="-2"/>
          <w:sz w:val="28"/>
          <w:szCs w:val="28"/>
        </w:rPr>
        <w:t>产能力是否符合绘本项目的产能需求。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90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90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8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4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9" w:line="411" w:lineRule="auto"/>
        <w:ind w:left="733" w:right="542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选择</w:t>
      </w:r>
      <w:r>
        <w:rPr>
          <w:rFonts w:ascii="FangSong" w:eastAsia="FangSong" w:hAnsi="FangSong" w:cs="FangSong"/>
          <w:spacing w:val="-4"/>
          <w:sz w:val="28"/>
          <w:szCs w:val="28"/>
        </w:rPr>
        <w:t>具</w:t>
      </w:r>
      <w:r>
        <w:rPr>
          <w:rFonts w:ascii="FangSong" w:eastAsia="FangSong" w:hAnsi="FangSong" w:cs="FangSong"/>
          <w:spacing w:val="-3"/>
          <w:sz w:val="28"/>
          <w:szCs w:val="28"/>
        </w:rPr>
        <w:t>有良好信誉和提供及时售后服务的设备厂家，例如：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ectPr>
          <w:pgSz w:w="11906" w:h="16839"/>
          <w:pgMar w:top="1431" w:right="1785" w:bottom="0" w:left="1785" w:header="0" w:footer="0" w:gutter="0"/>
          <w:pgNumType w:start="14"/>
          <w:cols w:space="708"/>
        </w:sectPr>
      </w:pPr>
    </w:p>
    <w:p>
      <w:pPr>
        <w:spacing w:before="183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89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6" w:lineRule="auto"/>
        <w:ind w:left="32" w:right="101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信息安全与保密、激励机制、文化建设等多个关键方面。首先，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</w:t>
      </w:r>
      <w:r>
        <w:rPr>
          <w:rFonts w:ascii="FangSong" w:eastAsia="FangSong" w:hAnsi="FangSong" w:cs="FangSong"/>
          <w:spacing w:val="-3"/>
          <w:sz w:val="28"/>
          <w:szCs w:val="28"/>
        </w:rPr>
        <w:t>织</w:t>
      </w:r>
    </w:p>
    <w:p>
      <w:pPr>
        <w:sectPr>
          <w:pgSz w:w="11906" w:h="16839"/>
          <w:pgMar w:top="1431" w:right="1603" w:bottom="0" w:left="1785" w:header="0" w:footer="0" w:gutter="0"/>
          <w:pgNumType w:start="15"/>
          <w:cols w:space="708"/>
        </w:sectPr>
      </w:pPr>
    </w:p>
    <w:p>
      <w:pPr>
        <w:spacing w:before="185" w:line="411" w:lineRule="auto"/>
        <w:ind w:left="33" w:right="102" w:firstLine="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架</w:t>
      </w:r>
      <w:r>
        <w:rPr>
          <w:rFonts w:ascii="FangSong" w:eastAsia="FangSong" w:hAnsi="FangSong" w:cs="FangSong"/>
          <w:spacing w:val="-20"/>
          <w:sz w:val="28"/>
          <w:szCs w:val="28"/>
        </w:rPr>
        <w:t>构</w:t>
      </w:r>
      <w:r>
        <w:rPr>
          <w:rFonts w:ascii="FangSong" w:eastAsia="FangSong" w:hAnsi="FangSong" w:cs="FangSong"/>
          <w:spacing w:val="-12"/>
          <w:sz w:val="28"/>
          <w:szCs w:val="28"/>
        </w:rPr>
        <w:t>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体运作效果。</w:t>
      </w:r>
    </w:p>
    <w:p>
      <w:pPr>
        <w:spacing w:before="3" w:line="411" w:lineRule="auto"/>
        <w:ind w:left="31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3" w:lineRule="auto"/>
        <w:ind w:left="32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6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ectPr>
          <w:pgSz w:w="11906" w:h="16839"/>
          <w:pgMar w:top="1431" w:right="1697" w:bottom="0" w:left="1785" w:header="0" w:footer="0" w:gutter="0"/>
          <w:pgNumType w:start="16"/>
          <w:cols w:space="708"/>
        </w:sectPr>
      </w:pPr>
    </w:p>
    <w:p>
      <w:pPr>
        <w:spacing w:before="185" w:line="411" w:lineRule="auto"/>
        <w:ind w:left="33" w:right="49" w:firstLine="55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49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49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7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3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49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49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49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2" w:line="416" w:lineRule="auto"/>
        <w:ind w:left="54" w:right="49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ectPr>
          <w:pgSz w:w="11906" w:h="16839"/>
          <w:pgMar w:top="1431" w:right="1750" w:bottom="0" w:left="1785" w:header="0" w:footer="0" w:gutter="0"/>
          <w:pgNumType w:start="17"/>
          <w:cols w:space="708"/>
        </w:sectPr>
      </w:pPr>
    </w:p>
    <w:p>
      <w:pPr>
        <w:spacing w:before="183"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8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9" w:line="411" w:lineRule="auto"/>
        <w:ind w:left="32" w:right="12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9" w:line="411" w:lineRule="auto"/>
        <w:ind w:left="32" w:right="11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17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ectPr>
          <w:pgSz w:w="11906" w:h="16839"/>
          <w:pgMar w:top="1431" w:right="1623" w:bottom="0" w:left="1785" w:header="0" w:footer="0" w:gutter="0"/>
          <w:pgNumType w:start="18"/>
          <w:cols w:space="708"/>
        </w:sectPr>
      </w:pPr>
    </w:p>
    <w:p>
      <w:pPr>
        <w:spacing w:before="183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ectPr>
          <w:pgSz w:w="11906" w:h="16839"/>
          <w:pgMar w:top="1431" w:right="1785" w:bottom="0" w:left="1785" w:header="0" w:footer="0" w:gutter="0"/>
          <w:pgNumType w:start="19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9" w:line="411" w:lineRule="auto"/>
        <w:ind w:left="32" w:right="16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6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ectPr>
          <w:pgSz w:w="11906" w:h="16839"/>
          <w:pgMar w:top="1431" w:right="1603" w:bottom="0" w:left="1785" w:header="0" w:footer="0" w:gutter="0"/>
          <w:pgNumType w:start="20"/>
          <w:cols w:space="708"/>
        </w:sectPr>
      </w:pPr>
    </w:p>
    <w:p>
      <w:pPr>
        <w:spacing w:before="182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1" w:line="411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1" w:line="411" w:lineRule="auto"/>
        <w:ind w:left="34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" w:line="411" w:lineRule="auto"/>
        <w:ind w:left="38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1" w:line="416" w:lineRule="auto"/>
        <w:ind w:left="32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</w:p>
    <w:p>
      <w:pPr>
        <w:sectPr>
          <w:pgSz w:w="11906" w:h="16839"/>
          <w:pgMar w:top="1431" w:right="1603" w:bottom="0" w:left="1785" w:header="0" w:footer="0" w:gutter="0"/>
          <w:pgNumType w:start="21"/>
          <w:cols w:space="708"/>
        </w:sectPr>
      </w:pPr>
    </w:p>
    <w:p>
      <w:pPr>
        <w:spacing w:before="183" w:line="220" w:lineRule="auto"/>
        <w:ind w:left="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激发员工的积极性。</w:t>
      </w:r>
    </w:p>
    <w:p>
      <w:pPr>
        <w:spacing w:before="29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9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2" w:line="411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五、绘本项目可行性研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416" w:lineRule="auto"/>
        <w:ind w:left="37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在绘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8"/>
          <w:sz w:val="28"/>
          <w:szCs w:val="28"/>
        </w:rPr>
        <w:t>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我们的产品规划旨在为客户提供卓越的体验和实用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性</w:t>
      </w:r>
      <w:r>
        <w:rPr>
          <w:rFonts w:ascii="FangSong" w:eastAsia="FangSong" w:hAnsi="FangSong" w:cs="FangSong"/>
          <w:spacing w:val="-7"/>
          <w:sz w:val="28"/>
          <w:szCs w:val="28"/>
        </w:rPr>
        <w:t>，突显以下核心价值：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https://d.book118.com/798031134020006046</w:t>
        </w:r>
      </w:hyperlink>
    </w:p>
    <w:p/>
    <w:sectPr>
      <w:pgSz w:w="11906" w:h="16839"/>
      <w:pgMar w:top="1431" w:right="1785" w:bottom="0" w:left="1785" w:header="0" w:footer="0" w:gutter="0"/>
      <w:pgNumType w:start="2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9803113402000604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2024-03-13T12:59:12Z</vt:filetime>
  </property>
  <property fmtid="{D5CDD505-2E9C-101B-9397-08002B2CF9AE}" pid="3" name="CRO">
    <vt:lpwstr>wqlLaW5nc29mdCBQREYgdG8gV1BTIDgw</vt:lpwstr>
  </property>
</Properties>
</file>