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LCR测量仪项目建设总纲及方案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49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_Toc12490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3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_Toc21238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_Toc6492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_Toc23776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_Toc13793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_Toc18725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_Toc22961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15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_Toc6515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_Toc21681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_Toc1881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_Toc1638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8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_Toc14238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98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_Toc32398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1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_Toc10471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_Toc16268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0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_Toc16640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43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_Toc6443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6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_Toc13576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_Toc1667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_Toc11336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06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_Toc4106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_Toc14978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4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_Toc31504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_Toc30200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_Toc6711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_Toc20100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_Toc28335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_Toc13929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_Toc2102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3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_Toc29393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39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_Toc16939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_Toc22799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_Toc11834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_Toc10016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47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_Toc16747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3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_Toc22783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_Toc16024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1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_Toc10691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1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_Toc29071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02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_Toc9902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_Toc10362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14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_Toc11144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0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_Toc1340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8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_Toc6908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_Toc20184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53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_Toc31453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_Toc27443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5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_Toc7025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72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_Toc11172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1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_Toc27191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9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_Toc11049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_Toc21446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5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_Toc13125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32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_Toc30132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_Toc1235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7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_Toc10407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_Toc3143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47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_Toc27647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_Toc1344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_Toc18359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_Toc28497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_Toc7796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3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_Toc1643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_Toc30933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_Toc17239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84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_Toc23684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_Toc19729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_Toc5278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60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_Toc18960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_Toc15963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8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_Toc14528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_Toc17458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_Toc28843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5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_Toc705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_Toc14897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_Toc28219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34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_Toc6334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_Toc1086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_Toc983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96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_Toc29996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1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_Toc28031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_Toc2434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_Toc10424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51" w:history="1">
        <w:r>
          <w:rPr>
            <w:rFonts w:ascii="仿宋" w:eastAsia="仿宋" w:hAnsi="仿宋" w:cs="仿宋" w:hint="eastAsia"/>
            <w:lang w:eastAsia="zh-CN"/>
          </w:rPr>
          <w:t>二十、成果转化与推广应用</w:t>
        </w:r>
        <w:r>
          <w:tab/>
        </w:r>
        <w:r>
          <w:fldChar w:fldCharType="begin"/>
        </w:r>
        <w:r>
          <w:instrText xml:space="preserve"> PAGEREF _Toc10951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_Toc6454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95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_Toc29955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49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23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49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LCR测量仪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LCR测量仪项目将进行详细的生态影响评估，确保不会对当地的动植物种群和自然栖息地造成负面影响。如果项目地点附近有重要的生物栖息地或生态敏感区，项目将重新考虑建设地点或采取相应的保护措施。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LCR测量仪项目将积极采用可持续材料，如再生塑料和生物降解材料，以减少对环境的影响。项目还将推行废物减量和回收计划，例如通过再利用工业废料或建立回收系统。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LCR测量仪项目还将参与当地的环保活动和计划，如资助当地的环境保护项目或与社区合作进行环保宣传活动。通过这些活动，项目不仅能够提高自身的环境表现，还能在当地社区中树立积极的环保形象。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77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LCR测量仪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LCR测量仪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LCR测量仪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79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LCR测量仪项目将采用绿色屋顶和生态墙等环境友好型建筑设计，这些设计不仅有助于改善空气质量，还能为城市野生动植物提供栖息地。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LCR测量仪项目将建立高效的废水处理系统，确保所有工业废水在排放前都经过适当处理，达到或超过环保标准。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LCR测量仪项目将致力于使用清洁能源，如太阳能和风能，减少对化石燃料的依赖。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LCR测量仪项目将举办环保教育研讨会，向员工和当地社区普及环保知识，提升对环境保护重要性的认识。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72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在LCR测量仪项目启动前，将进行一系列深入的地质调查，包括钻探和土壤取样，以深入了解项目区域的地层结构和土壤组成。特别是对于土壤的承载能力和地下水位的深度进行详细评估。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LCR测量仪项目将通过地下水位监测系统定期检测水位变化，以预测和预防由高地下水位可能引起的地基问题。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LCR测量仪项目将进行详尽的水文和地形分析，以识别可能的洪水和泥石流风险区。基于这些分析，项目将设计防洪设施，如提高地基、构建防洪墙和排水沟。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LCR测量仪项目还将考虑建设排水系统，以减少地表水对土壤稳定性的影响。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完成初始的地质风险评估后，LCR测量仪项目将安装长期地质监测设备，如倾斜仪、裂缝计和地下水位计，以持续监测地质条件的变化。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96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LCR测量仪项目将通过这些措施来适应和尊重特殊环境条件，确保项目的可持续发展，同时减少对环境的负面影响。这不仅有助于保护自然和文化遗产，还能提升项目在社会责任方面的表现和形象。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6515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1681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https://d.book118.com/798043122112006042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624050D"/>
    <w:rsid w:val="1624050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98043122112006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2024-02-17T20:53:00Z</dcterms:created>
  <dcterms:modified xsi:type="dcterms:W3CDTF">2024-02-17T20:54:10Z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D88D8ABEF3064265A955E47337732A3B_11</vt:lpwstr>
  </property>
  <property fmtid="{D5CDD505-2E9C-101B-9397-08002B2CF9AE}" pid="3" name="KSOProductBuildVer">
    <vt:lpwstr>2052-12.1.0.16250</vt:lpwstr>
  </property>
</Properties>
</file>