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耐高温漆项目计划设计方案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67" w:history="1">
        <w:r>
          <w:rPr>
            <w:rFonts w:ascii="仿宋" w:eastAsia="仿宋" w:hAnsi="仿宋" w:cs="仿宋" w:hint="eastAsia"/>
            <w:lang w:eastAsia="zh-CN"/>
          </w:rPr>
          <w:t>前言</w:t>
        </w:r>
        <w:r>
          <w:tab/>
        </w:r>
        <w:r>
          <w:fldChar w:fldCharType="begin"/>
        </w:r>
        <w:r>
          <w:instrText xml:space="preserve"> PAGEREF _Toc21867 \h </w:instrText>
        </w:r>
        <w:r>
          <w:fldChar w:fldCharType="separate"/>
        </w:r>
        <w:r>
          <w:t>3</w:t>
        </w:r>
        <w:r>
          <w:fldChar w:fldCharType="end"/>
        </w:r>
      </w:hyperlink>
    </w:p>
    <w:p>
      <w:pPr>
        <w:pStyle w:val="TOC1"/>
        <w:tabs>
          <w:tab w:val="right" w:leader="dot" w:pos="8306"/>
        </w:tabs>
      </w:pPr>
      <w:hyperlink w:anchor="_Toc1762" w:history="1">
        <w:r>
          <w:rPr>
            <w:rFonts w:ascii="仿宋" w:eastAsia="仿宋" w:hAnsi="仿宋" w:cs="仿宋" w:hint="eastAsia"/>
            <w:lang w:eastAsia="zh-CN"/>
          </w:rPr>
          <w:t>一、耐高温漆项目文档管理</w:t>
        </w:r>
        <w:r>
          <w:tab/>
        </w:r>
        <w:r>
          <w:fldChar w:fldCharType="begin"/>
        </w:r>
        <w:r>
          <w:instrText xml:space="preserve"> PAGEREF _Toc1762 \h </w:instrText>
        </w:r>
        <w:r>
          <w:fldChar w:fldCharType="separate"/>
        </w:r>
        <w:r>
          <w:t>3</w:t>
        </w:r>
        <w:r>
          <w:fldChar w:fldCharType="end"/>
        </w:r>
      </w:hyperlink>
    </w:p>
    <w:p>
      <w:pPr>
        <w:pStyle w:val="TOC2"/>
        <w:tabs>
          <w:tab w:val="right" w:leader="dot" w:pos="8306"/>
        </w:tabs>
      </w:pPr>
      <w:hyperlink w:anchor="_Toc26569" w:history="1">
        <w:r>
          <w:rPr>
            <w:rFonts w:ascii="仿宋" w:eastAsia="仿宋" w:hAnsi="仿宋" w:cs="仿宋" w:hint="eastAsia"/>
            <w:lang w:eastAsia="zh-CN"/>
          </w:rPr>
          <w:t>(一)、文档编制与审查</w:t>
        </w:r>
        <w:r>
          <w:tab/>
        </w:r>
        <w:r>
          <w:fldChar w:fldCharType="begin"/>
        </w:r>
        <w:r>
          <w:instrText xml:space="preserve"> PAGEREF _Toc26569 \h </w:instrText>
        </w:r>
        <w:r>
          <w:fldChar w:fldCharType="separate"/>
        </w:r>
        <w:r>
          <w:t>3</w:t>
        </w:r>
        <w:r>
          <w:fldChar w:fldCharType="end"/>
        </w:r>
      </w:hyperlink>
    </w:p>
    <w:p>
      <w:pPr>
        <w:pStyle w:val="TOC2"/>
        <w:tabs>
          <w:tab w:val="right" w:leader="dot" w:pos="8306"/>
        </w:tabs>
      </w:pPr>
      <w:hyperlink w:anchor="_Toc17442" w:history="1">
        <w:r>
          <w:rPr>
            <w:rFonts w:ascii="仿宋" w:eastAsia="仿宋" w:hAnsi="仿宋" w:cs="仿宋" w:hint="eastAsia"/>
            <w:lang w:eastAsia="zh-CN"/>
          </w:rPr>
          <w:t>(二)、文档发布与分发</w:t>
        </w:r>
        <w:r>
          <w:tab/>
        </w:r>
        <w:r>
          <w:fldChar w:fldCharType="begin"/>
        </w:r>
        <w:r>
          <w:instrText xml:space="preserve"> PAGEREF _Toc17442 \h </w:instrText>
        </w:r>
        <w:r>
          <w:fldChar w:fldCharType="separate"/>
        </w:r>
        <w:r>
          <w:t>4</w:t>
        </w:r>
        <w:r>
          <w:fldChar w:fldCharType="end"/>
        </w:r>
      </w:hyperlink>
    </w:p>
    <w:p>
      <w:pPr>
        <w:pStyle w:val="TOC2"/>
        <w:tabs>
          <w:tab w:val="right" w:leader="dot" w:pos="8306"/>
        </w:tabs>
      </w:pPr>
      <w:hyperlink w:anchor="_Toc21787" w:history="1">
        <w:r>
          <w:rPr>
            <w:rFonts w:ascii="仿宋" w:eastAsia="仿宋" w:hAnsi="仿宋" w:cs="仿宋" w:hint="eastAsia"/>
            <w:lang w:eastAsia="zh-CN"/>
          </w:rPr>
          <w:t>(三)、文档存档与归档</w:t>
        </w:r>
        <w:r>
          <w:tab/>
        </w:r>
        <w:r>
          <w:fldChar w:fldCharType="begin"/>
        </w:r>
        <w:r>
          <w:instrText xml:space="preserve"> PAGEREF _Toc21787 \h </w:instrText>
        </w:r>
        <w:r>
          <w:fldChar w:fldCharType="separate"/>
        </w:r>
        <w:r>
          <w:t>5</w:t>
        </w:r>
        <w:r>
          <w:fldChar w:fldCharType="end"/>
        </w:r>
      </w:hyperlink>
    </w:p>
    <w:p>
      <w:pPr>
        <w:pStyle w:val="TOC1"/>
        <w:tabs>
          <w:tab w:val="right" w:leader="dot" w:pos="8306"/>
        </w:tabs>
      </w:pPr>
      <w:hyperlink w:anchor="_Toc1687" w:history="1">
        <w:r>
          <w:rPr>
            <w:rFonts w:ascii="仿宋" w:eastAsia="仿宋" w:hAnsi="仿宋" w:cs="仿宋" w:hint="eastAsia"/>
            <w:lang w:eastAsia="zh-CN"/>
          </w:rPr>
          <w:t>二、耐高温漆项目选址可行性分析</w:t>
        </w:r>
        <w:r>
          <w:tab/>
        </w:r>
        <w:r>
          <w:fldChar w:fldCharType="begin"/>
        </w:r>
        <w:r>
          <w:instrText xml:space="preserve"> PAGEREF _Toc1687 \h </w:instrText>
        </w:r>
        <w:r>
          <w:fldChar w:fldCharType="separate"/>
        </w:r>
        <w:r>
          <w:t>6</w:t>
        </w:r>
        <w:r>
          <w:fldChar w:fldCharType="end"/>
        </w:r>
      </w:hyperlink>
    </w:p>
    <w:p>
      <w:pPr>
        <w:pStyle w:val="TOC2"/>
        <w:tabs>
          <w:tab w:val="right" w:leader="dot" w:pos="8306"/>
        </w:tabs>
      </w:pPr>
      <w:hyperlink w:anchor="_Toc413" w:history="1">
        <w:r>
          <w:rPr>
            <w:rFonts w:ascii="仿宋" w:eastAsia="仿宋" w:hAnsi="仿宋" w:cs="仿宋" w:hint="eastAsia"/>
            <w:lang w:eastAsia="zh-CN"/>
          </w:rPr>
          <w:t>(一)、耐高温漆项目选址</w:t>
        </w:r>
        <w:r>
          <w:tab/>
        </w:r>
        <w:r>
          <w:fldChar w:fldCharType="begin"/>
        </w:r>
        <w:r>
          <w:instrText xml:space="preserve"> PAGEREF _Toc413 \h </w:instrText>
        </w:r>
        <w:r>
          <w:fldChar w:fldCharType="separate"/>
        </w:r>
        <w:r>
          <w:t>6</w:t>
        </w:r>
        <w:r>
          <w:fldChar w:fldCharType="end"/>
        </w:r>
      </w:hyperlink>
    </w:p>
    <w:p>
      <w:pPr>
        <w:pStyle w:val="TOC2"/>
        <w:tabs>
          <w:tab w:val="right" w:leader="dot" w:pos="8306"/>
        </w:tabs>
      </w:pPr>
      <w:hyperlink w:anchor="_Toc27660" w:history="1">
        <w:r>
          <w:rPr>
            <w:rFonts w:ascii="仿宋" w:eastAsia="仿宋" w:hAnsi="仿宋" w:cs="仿宋" w:hint="eastAsia"/>
            <w:lang w:eastAsia="zh-CN"/>
          </w:rPr>
          <w:t>(二)、用地控制指标</w:t>
        </w:r>
        <w:r>
          <w:tab/>
        </w:r>
        <w:r>
          <w:fldChar w:fldCharType="begin"/>
        </w:r>
        <w:r>
          <w:instrText xml:space="preserve"> PAGEREF _Toc27660 \h </w:instrText>
        </w:r>
        <w:r>
          <w:fldChar w:fldCharType="separate"/>
        </w:r>
        <w:r>
          <w:t>6</w:t>
        </w:r>
        <w:r>
          <w:fldChar w:fldCharType="end"/>
        </w:r>
      </w:hyperlink>
    </w:p>
    <w:p>
      <w:pPr>
        <w:pStyle w:val="TOC2"/>
        <w:tabs>
          <w:tab w:val="right" w:leader="dot" w:pos="8306"/>
        </w:tabs>
      </w:pPr>
      <w:hyperlink w:anchor="_Toc15462" w:history="1">
        <w:r>
          <w:rPr>
            <w:rFonts w:ascii="仿宋" w:eastAsia="仿宋" w:hAnsi="仿宋" w:cs="仿宋" w:hint="eastAsia"/>
            <w:lang w:eastAsia="zh-CN"/>
          </w:rPr>
          <w:t>(三)、节约用地措施</w:t>
        </w:r>
        <w:r>
          <w:tab/>
        </w:r>
        <w:r>
          <w:fldChar w:fldCharType="begin"/>
        </w:r>
        <w:r>
          <w:instrText xml:space="preserve"> PAGEREF _Toc15462 \h </w:instrText>
        </w:r>
        <w:r>
          <w:fldChar w:fldCharType="separate"/>
        </w:r>
        <w:r>
          <w:t>8</w:t>
        </w:r>
        <w:r>
          <w:fldChar w:fldCharType="end"/>
        </w:r>
      </w:hyperlink>
    </w:p>
    <w:p>
      <w:pPr>
        <w:pStyle w:val="TOC2"/>
        <w:tabs>
          <w:tab w:val="right" w:leader="dot" w:pos="8306"/>
        </w:tabs>
      </w:pPr>
      <w:hyperlink w:anchor="_Toc30161" w:history="1">
        <w:r>
          <w:rPr>
            <w:rFonts w:ascii="仿宋" w:eastAsia="仿宋" w:hAnsi="仿宋" w:cs="仿宋" w:hint="eastAsia"/>
            <w:lang w:eastAsia="zh-CN"/>
          </w:rPr>
          <w:t>(四)、总图布置方案</w:t>
        </w:r>
        <w:r>
          <w:tab/>
        </w:r>
        <w:r>
          <w:fldChar w:fldCharType="begin"/>
        </w:r>
        <w:r>
          <w:instrText xml:space="preserve"> PAGEREF _Toc30161 \h </w:instrText>
        </w:r>
        <w:r>
          <w:fldChar w:fldCharType="separate"/>
        </w:r>
        <w:r>
          <w:t>9</w:t>
        </w:r>
        <w:r>
          <w:fldChar w:fldCharType="end"/>
        </w:r>
      </w:hyperlink>
    </w:p>
    <w:p>
      <w:pPr>
        <w:pStyle w:val="TOC2"/>
        <w:tabs>
          <w:tab w:val="right" w:leader="dot" w:pos="8306"/>
        </w:tabs>
      </w:pPr>
      <w:hyperlink w:anchor="_Toc32213" w:history="1">
        <w:r>
          <w:rPr>
            <w:rFonts w:ascii="仿宋" w:eastAsia="仿宋" w:hAnsi="仿宋" w:cs="仿宋" w:hint="eastAsia"/>
            <w:lang w:eastAsia="zh-CN"/>
          </w:rPr>
          <w:t>(五)、选址综合评价</w:t>
        </w:r>
        <w:r>
          <w:tab/>
        </w:r>
        <w:r>
          <w:fldChar w:fldCharType="begin"/>
        </w:r>
        <w:r>
          <w:instrText xml:space="preserve"> PAGEREF _Toc32213 \h </w:instrText>
        </w:r>
        <w:r>
          <w:fldChar w:fldCharType="separate"/>
        </w:r>
        <w:r>
          <w:t>10</w:t>
        </w:r>
        <w:r>
          <w:fldChar w:fldCharType="end"/>
        </w:r>
      </w:hyperlink>
    </w:p>
    <w:p>
      <w:pPr>
        <w:pStyle w:val="TOC1"/>
        <w:tabs>
          <w:tab w:val="right" w:leader="dot" w:pos="8306"/>
        </w:tabs>
      </w:pPr>
      <w:hyperlink w:anchor="_Toc28141" w:history="1">
        <w:r>
          <w:rPr>
            <w:rFonts w:ascii="仿宋" w:eastAsia="仿宋" w:hAnsi="仿宋" w:cs="仿宋" w:hint="eastAsia"/>
            <w:lang w:eastAsia="zh-CN"/>
          </w:rPr>
          <w:t>三、产品规划分析</w:t>
        </w:r>
        <w:r>
          <w:tab/>
        </w:r>
        <w:r>
          <w:fldChar w:fldCharType="begin"/>
        </w:r>
        <w:r>
          <w:instrText xml:space="preserve"> PAGEREF _Toc28141 \h </w:instrText>
        </w:r>
        <w:r>
          <w:fldChar w:fldCharType="separate"/>
        </w:r>
        <w:r>
          <w:t>12</w:t>
        </w:r>
        <w:r>
          <w:fldChar w:fldCharType="end"/>
        </w:r>
      </w:hyperlink>
    </w:p>
    <w:p>
      <w:pPr>
        <w:pStyle w:val="TOC2"/>
        <w:tabs>
          <w:tab w:val="right" w:leader="dot" w:pos="8306"/>
        </w:tabs>
      </w:pPr>
      <w:hyperlink w:anchor="_Toc22126" w:history="1">
        <w:r>
          <w:rPr>
            <w:rFonts w:ascii="仿宋" w:eastAsia="仿宋" w:hAnsi="仿宋" w:cs="仿宋" w:hint="eastAsia"/>
            <w:lang w:eastAsia="zh-CN"/>
          </w:rPr>
          <w:t>(一)、产品规划</w:t>
        </w:r>
        <w:r>
          <w:tab/>
        </w:r>
        <w:r>
          <w:fldChar w:fldCharType="begin"/>
        </w:r>
        <w:r>
          <w:instrText xml:space="preserve"> PAGEREF _Toc22126 \h </w:instrText>
        </w:r>
        <w:r>
          <w:fldChar w:fldCharType="separate"/>
        </w:r>
        <w:r>
          <w:t>12</w:t>
        </w:r>
        <w:r>
          <w:fldChar w:fldCharType="end"/>
        </w:r>
      </w:hyperlink>
    </w:p>
    <w:p>
      <w:pPr>
        <w:pStyle w:val="TOC2"/>
        <w:tabs>
          <w:tab w:val="right" w:leader="dot" w:pos="8306"/>
        </w:tabs>
      </w:pPr>
      <w:hyperlink w:anchor="_Toc16128" w:history="1">
        <w:r>
          <w:rPr>
            <w:rFonts w:ascii="仿宋" w:eastAsia="仿宋" w:hAnsi="仿宋" w:cs="仿宋" w:hint="eastAsia"/>
            <w:lang w:eastAsia="zh-CN"/>
          </w:rPr>
          <w:t>(二)、建设规模</w:t>
        </w:r>
        <w:r>
          <w:tab/>
        </w:r>
        <w:r>
          <w:fldChar w:fldCharType="begin"/>
        </w:r>
        <w:r>
          <w:instrText xml:space="preserve"> PAGEREF _Toc16128 \h </w:instrText>
        </w:r>
        <w:r>
          <w:fldChar w:fldCharType="separate"/>
        </w:r>
        <w:r>
          <w:t>12</w:t>
        </w:r>
        <w:r>
          <w:fldChar w:fldCharType="end"/>
        </w:r>
      </w:hyperlink>
    </w:p>
    <w:p>
      <w:pPr>
        <w:pStyle w:val="TOC1"/>
        <w:tabs>
          <w:tab w:val="right" w:leader="dot" w:pos="8306"/>
        </w:tabs>
      </w:pPr>
      <w:hyperlink w:anchor="_Toc31159" w:history="1">
        <w:r>
          <w:rPr>
            <w:rFonts w:ascii="仿宋" w:eastAsia="仿宋" w:hAnsi="仿宋" w:cs="仿宋" w:hint="eastAsia"/>
            <w:lang w:eastAsia="zh-CN"/>
          </w:rPr>
          <w:t>四、耐高温漆项目土建工程</w:t>
        </w:r>
        <w:r>
          <w:tab/>
        </w:r>
        <w:r>
          <w:fldChar w:fldCharType="begin"/>
        </w:r>
        <w:r>
          <w:instrText xml:space="preserve"> PAGEREF _Toc31159 \h </w:instrText>
        </w:r>
        <w:r>
          <w:fldChar w:fldCharType="separate"/>
        </w:r>
        <w:r>
          <w:t>14</w:t>
        </w:r>
        <w:r>
          <w:fldChar w:fldCharType="end"/>
        </w:r>
      </w:hyperlink>
    </w:p>
    <w:p>
      <w:pPr>
        <w:pStyle w:val="TOC2"/>
        <w:tabs>
          <w:tab w:val="right" w:leader="dot" w:pos="8306"/>
        </w:tabs>
      </w:pPr>
      <w:hyperlink w:anchor="_Toc7231" w:history="1">
        <w:r>
          <w:rPr>
            <w:rFonts w:ascii="仿宋" w:eastAsia="仿宋" w:hAnsi="仿宋" w:cs="仿宋" w:hint="eastAsia"/>
            <w:lang w:eastAsia="zh-CN"/>
          </w:rPr>
          <w:t>(一)、建筑工程设计原则</w:t>
        </w:r>
        <w:r>
          <w:tab/>
        </w:r>
        <w:r>
          <w:fldChar w:fldCharType="begin"/>
        </w:r>
        <w:r>
          <w:instrText xml:space="preserve"> PAGEREF _Toc7231 \h </w:instrText>
        </w:r>
        <w:r>
          <w:fldChar w:fldCharType="separate"/>
        </w:r>
        <w:r>
          <w:t>14</w:t>
        </w:r>
        <w:r>
          <w:fldChar w:fldCharType="end"/>
        </w:r>
      </w:hyperlink>
    </w:p>
    <w:p>
      <w:pPr>
        <w:pStyle w:val="TOC2"/>
        <w:tabs>
          <w:tab w:val="right" w:leader="dot" w:pos="8306"/>
        </w:tabs>
      </w:pPr>
      <w:hyperlink w:anchor="_Toc27852" w:history="1">
        <w:r>
          <w:rPr>
            <w:rFonts w:ascii="仿宋" w:eastAsia="仿宋" w:hAnsi="仿宋" w:cs="仿宋" w:hint="eastAsia"/>
            <w:lang w:eastAsia="zh-CN"/>
          </w:rPr>
          <w:t>(二)、土建工程设计年限及安全等级</w:t>
        </w:r>
        <w:r>
          <w:tab/>
        </w:r>
        <w:r>
          <w:fldChar w:fldCharType="begin"/>
        </w:r>
        <w:r>
          <w:instrText xml:space="preserve"> PAGEREF _Toc27852 \h </w:instrText>
        </w:r>
        <w:r>
          <w:fldChar w:fldCharType="separate"/>
        </w:r>
        <w:r>
          <w:t>15</w:t>
        </w:r>
        <w:r>
          <w:fldChar w:fldCharType="end"/>
        </w:r>
      </w:hyperlink>
    </w:p>
    <w:p>
      <w:pPr>
        <w:pStyle w:val="TOC2"/>
        <w:tabs>
          <w:tab w:val="right" w:leader="dot" w:pos="8306"/>
        </w:tabs>
      </w:pPr>
      <w:hyperlink w:anchor="_Toc551" w:history="1">
        <w:r>
          <w:rPr>
            <w:rFonts w:ascii="仿宋" w:eastAsia="仿宋" w:hAnsi="仿宋" w:cs="仿宋" w:hint="eastAsia"/>
            <w:lang w:eastAsia="zh-CN"/>
          </w:rPr>
          <w:t>(三)、建筑工程设计总体要求</w:t>
        </w:r>
        <w:r>
          <w:tab/>
        </w:r>
        <w:r>
          <w:fldChar w:fldCharType="begin"/>
        </w:r>
        <w:r>
          <w:instrText xml:space="preserve"> PAGEREF _Toc551 \h </w:instrText>
        </w:r>
        <w:r>
          <w:fldChar w:fldCharType="separate"/>
        </w:r>
        <w:r>
          <w:t>16</w:t>
        </w:r>
        <w:r>
          <w:fldChar w:fldCharType="end"/>
        </w:r>
      </w:hyperlink>
    </w:p>
    <w:p>
      <w:pPr>
        <w:pStyle w:val="TOC2"/>
        <w:tabs>
          <w:tab w:val="right" w:leader="dot" w:pos="8306"/>
        </w:tabs>
      </w:pPr>
      <w:hyperlink w:anchor="_Toc24260" w:history="1">
        <w:r>
          <w:rPr>
            <w:rFonts w:ascii="仿宋" w:eastAsia="仿宋" w:hAnsi="仿宋" w:cs="仿宋" w:hint="eastAsia"/>
            <w:lang w:eastAsia="zh-CN"/>
          </w:rPr>
          <w:t>(四)、土建工程建设指标</w:t>
        </w:r>
        <w:r>
          <w:tab/>
        </w:r>
        <w:r>
          <w:fldChar w:fldCharType="begin"/>
        </w:r>
        <w:r>
          <w:instrText xml:space="preserve"> PAGEREF _Toc24260 \h </w:instrText>
        </w:r>
        <w:r>
          <w:fldChar w:fldCharType="separate"/>
        </w:r>
        <w:r>
          <w:t>17</w:t>
        </w:r>
        <w:r>
          <w:fldChar w:fldCharType="end"/>
        </w:r>
      </w:hyperlink>
    </w:p>
    <w:p>
      <w:pPr>
        <w:pStyle w:val="TOC1"/>
        <w:tabs>
          <w:tab w:val="right" w:leader="dot" w:pos="8306"/>
        </w:tabs>
      </w:pPr>
      <w:hyperlink w:anchor="_Toc7635" w:history="1">
        <w:r>
          <w:rPr>
            <w:rFonts w:ascii="仿宋" w:eastAsia="仿宋" w:hAnsi="仿宋" w:cs="仿宋" w:hint="eastAsia"/>
            <w:lang w:eastAsia="zh-CN"/>
          </w:rPr>
          <w:t>五、耐高温漆项目危机管理</w:t>
        </w:r>
        <w:r>
          <w:tab/>
        </w:r>
        <w:r>
          <w:fldChar w:fldCharType="begin"/>
        </w:r>
        <w:r>
          <w:instrText xml:space="preserve"> PAGEREF _Toc7635 \h </w:instrText>
        </w:r>
        <w:r>
          <w:fldChar w:fldCharType="separate"/>
        </w:r>
        <w:r>
          <w:t>17</w:t>
        </w:r>
        <w:r>
          <w:fldChar w:fldCharType="end"/>
        </w:r>
      </w:hyperlink>
    </w:p>
    <w:p>
      <w:pPr>
        <w:pStyle w:val="TOC2"/>
        <w:tabs>
          <w:tab w:val="right" w:leader="dot" w:pos="8306"/>
        </w:tabs>
      </w:pPr>
      <w:hyperlink w:anchor="_Toc8484" w:history="1">
        <w:r>
          <w:rPr>
            <w:rFonts w:ascii="仿宋" w:eastAsia="仿宋" w:hAnsi="仿宋" w:cs="仿宋" w:hint="eastAsia"/>
            <w:lang w:eastAsia="zh-CN"/>
          </w:rPr>
          <w:t>(一)、危机预警与识别</w:t>
        </w:r>
        <w:r>
          <w:tab/>
        </w:r>
        <w:r>
          <w:fldChar w:fldCharType="begin"/>
        </w:r>
        <w:r>
          <w:instrText xml:space="preserve"> PAGEREF _Toc8484 \h </w:instrText>
        </w:r>
        <w:r>
          <w:fldChar w:fldCharType="separate"/>
        </w:r>
        <w:r>
          <w:t>17</w:t>
        </w:r>
        <w:r>
          <w:fldChar w:fldCharType="end"/>
        </w:r>
      </w:hyperlink>
    </w:p>
    <w:p>
      <w:pPr>
        <w:pStyle w:val="TOC2"/>
        <w:tabs>
          <w:tab w:val="right" w:leader="dot" w:pos="8306"/>
        </w:tabs>
      </w:pPr>
      <w:hyperlink w:anchor="_Toc22567" w:history="1">
        <w:r>
          <w:rPr>
            <w:rFonts w:ascii="仿宋" w:eastAsia="仿宋" w:hAnsi="仿宋" w:cs="仿宋" w:hint="eastAsia"/>
            <w:lang w:eastAsia="zh-CN"/>
          </w:rPr>
          <w:t>(二)、危机应对与恢复</w:t>
        </w:r>
        <w:r>
          <w:tab/>
        </w:r>
        <w:r>
          <w:fldChar w:fldCharType="begin"/>
        </w:r>
        <w:r>
          <w:instrText xml:space="preserve"> PAGEREF _Toc22567 \h </w:instrText>
        </w:r>
        <w:r>
          <w:fldChar w:fldCharType="separate"/>
        </w:r>
        <w:r>
          <w:t>18</w:t>
        </w:r>
        <w:r>
          <w:fldChar w:fldCharType="end"/>
        </w:r>
      </w:hyperlink>
    </w:p>
    <w:p>
      <w:pPr>
        <w:pStyle w:val="TOC1"/>
        <w:tabs>
          <w:tab w:val="right" w:leader="dot" w:pos="8306"/>
        </w:tabs>
      </w:pPr>
      <w:hyperlink w:anchor="_Toc10474" w:history="1">
        <w:r>
          <w:rPr>
            <w:rFonts w:ascii="仿宋" w:eastAsia="仿宋" w:hAnsi="仿宋" w:cs="仿宋" w:hint="eastAsia"/>
            <w:lang w:eastAsia="zh-CN"/>
          </w:rPr>
          <w:t>六、耐高温漆项目建设背景及必要性分析</w:t>
        </w:r>
        <w:r>
          <w:tab/>
        </w:r>
        <w:r>
          <w:fldChar w:fldCharType="begin"/>
        </w:r>
        <w:r>
          <w:instrText xml:space="preserve"> PAGEREF _Toc10474 \h </w:instrText>
        </w:r>
        <w:r>
          <w:fldChar w:fldCharType="separate"/>
        </w:r>
        <w:r>
          <w:t>19</w:t>
        </w:r>
        <w:r>
          <w:fldChar w:fldCharType="end"/>
        </w:r>
      </w:hyperlink>
    </w:p>
    <w:p>
      <w:pPr>
        <w:pStyle w:val="TOC2"/>
        <w:tabs>
          <w:tab w:val="right" w:leader="dot" w:pos="8306"/>
        </w:tabs>
      </w:pPr>
      <w:hyperlink w:anchor="_Toc27435" w:history="1">
        <w:r>
          <w:rPr>
            <w:rFonts w:ascii="仿宋" w:eastAsia="仿宋" w:hAnsi="仿宋" w:cs="仿宋" w:hint="eastAsia"/>
            <w:lang w:eastAsia="zh-CN"/>
          </w:rPr>
          <w:t>(一)、耐高温漆项目背景分析</w:t>
        </w:r>
        <w:r>
          <w:tab/>
        </w:r>
        <w:r>
          <w:fldChar w:fldCharType="begin"/>
        </w:r>
        <w:r>
          <w:instrText xml:space="preserve"> PAGEREF _Toc27435 \h </w:instrText>
        </w:r>
        <w:r>
          <w:fldChar w:fldCharType="separate"/>
        </w:r>
        <w:r>
          <w:t>19</w:t>
        </w:r>
        <w:r>
          <w:fldChar w:fldCharType="end"/>
        </w:r>
      </w:hyperlink>
    </w:p>
    <w:p>
      <w:pPr>
        <w:pStyle w:val="TOC2"/>
        <w:tabs>
          <w:tab w:val="right" w:leader="dot" w:pos="8306"/>
        </w:tabs>
      </w:pPr>
      <w:hyperlink w:anchor="_Toc1276" w:history="1">
        <w:r>
          <w:rPr>
            <w:rFonts w:ascii="仿宋" w:eastAsia="仿宋" w:hAnsi="仿宋" w:cs="仿宋" w:hint="eastAsia"/>
            <w:lang w:eastAsia="zh-CN"/>
          </w:rPr>
          <w:t>(二)、耐高温漆项目建设必要性分析</w:t>
        </w:r>
        <w:r>
          <w:tab/>
        </w:r>
        <w:r>
          <w:fldChar w:fldCharType="begin"/>
        </w:r>
        <w:r>
          <w:instrText xml:space="preserve"> PAGEREF _Toc1276 \h </w:instrText>
        </w:r>
        <w:r>
          <w:fldChar w:fldCharType="separate"/>
        </w:r>
        <w:r>
          <w:t>21</w:t>
        </w:r>
        <w:r>
          <w:fldChar w:fldCharType="end"/>
        </w:r>
      </w:hyperlink>
    </w:p>
    <w:p>
      <w:pPr>
        <w:pStyle w:val="TOC1"/>
        <w:tabs>
          <w:tab w:val="right" w:leader="dot" w:pos="8306"/>
        </w:tabs>
      </w:pPr>
      <w:hyperlink w:anchor="_Toc23360" w:history="1">
        <w:r>
          <w:rPr>
            <w:rFonts w:ascii="仿宋" w:eastAsia="仿宋" w:hAnsi="仿宋" w:cs="仿宋" w:hint="eastAsia"/>
            <w:lang w:eastAsia="zh-CN"/>
          </w:rPr>
          <w:t>七、耐高温漆项目环境影响分析</w:t>
        </w:r>
        <w:r>
          <w:tab/>
        </w:r>
        <w:r>
          <w:fldChar w:fldCharType="begin"/>
        </w:r>
        <w:r>
          <w:instrText xml:space="preserve"> PAGEREF _Toc23360 \h </w:instrText>
        </w:r>
        <w:r>
          <w:fldChar w:fldCharType="separate"/>
        </w:r>
        <w:r>
          <w:t>22</w:t>
        </w:r>
        <w:r>
          <w:fldChar w:fldCharType="end"/>
        </w:r>
      </w:hyperlink>
    </w:p>
    <w:p>
      <w:pPr>
        <w:pStyle w:val="TOC2"/>
        <w:tabs>
          <w:tab w:val="right" w:leader="dot" w:pos="8306"/>
        </w:tabs>
      </w:pPr>
      <w:hyperlink w:anchor="_Toc23803" w:history="1">
        <w:r>
          <w:rPr>
            <w:rFonts w:ascii="仿宋" w:eastAsia="仿宋" w:hAnsi="仿宋" w:cs="仿宋" w:hint="eastAsia"/>
            <w:lang w:eastAsia="zh-CN"/>
          </w:rPr>
          <w:t>(一)、建设区域环境质量现状</w:t>
        </w:r>
        <w:r>
          <w:tab/>
        </w:r>
        <w:r>
          <w:fldChar w:fldCharType="begin"/>
        </w:r>
        <w:r>
          <w:instrText xml:space="preserve"> PAGEREF _Toc23803 \h </w:instrText>
        </w:r>
        <w:r>
          <w:fldChar w:fldCharType="separate"/>
        </w:r>
        <w:r>
          <w:t>22</w:t>
        </w:r>
        <w:r>
          <w:fldChar w:fldCharType="end"/>
        </w:r>
      </w:hyperlink>
    </w:p>
    <w:p>
      <w:pPr>
        <w:pStyle w:val="TOC2"/>
        <w:tabs>
          <w:tab w:val="right" w:leader="dot" w:pos="8306"/>
        </w:tabs>
      </w:pPr>
      <w:hyperlink w:anchor="_Toc15140" w:history="1">
        <w:r>
          <w:rPr>
            <w:rFonts w:ascii="仿宋" w:eastAsia="仿宋" w:hAnsi="仿宋" w:cs="仿宋" w:hint="eastAsia"/>
            <w:lang w:eastAsia="zh-CN"/>
          </w:rPr>
          <w:t>(二)、建设期环境保护</w:t>
        </w:r>
        <w:r>
          <w:tab/>
        </w:r>
        <w:r>
          <w:fldChar w:fldCharType="begin"/>
        </w:r>
        <w:r>
          <w:instrText xml:space="preserve"> PAGEREF _Toc15140 \h </w:instrText>
        </w:r>
        <w:r>
          <w:fldChar w:fldCharType="separate"/>
        </w:r>
        <w:r>
          <w:t>24</w:t>
        </w:r>
        <w:r>
          <w:fldChar w:fldCharType="end"/>
        </w:r>
      </w:hyperlink>
    </w:p>
    <w:p>
      <w:pPr>
        <w:pStyle w:val="TOC2"/>
        <w:tabs>
          <w:tab w:val="right" w:leader="dot" w:pos="8306"/>
        </w:tabs>
      </w:pPr>
      <w:hyperlink w:anchor="_Toc25550" w:history="1">
        <w:r>
          <w:rPr>
            <w:rFonts w:ascii="仿宋" w:eastAsia="仿宋" w:hAnsi="仿宋" w:cs="仿宋" w:hint="eastAsia"/>
            <w:lang w:eastAsia="zh-CN"/>
          </w:rPr>
          <w:t>(三)、运营期环境保护</w:t>
        </w:r>
        <w:r>
          <w:tab/>
        </w:r>
        <w:r>
          <w:fldChar w:fldCharType="begin"/>
        </w:r>
        <w:r>
          <w:instrText xml:space="preserve"> PAGEREF _Toc25550 \h </w:instrText>
        </w:r>
        <w:r>
          <w:fldChar w:fldCharType="separate"/>
        </w:r>
        <w:r>
          <w:t>25</w:t>
        </w:r>
        <w:r>
          <w:fldChar w:fldCharType="end"/>
        </w:r>
      </w:hyperlink>
    </w:p>
    <w:p>
      <w:pPr>
        <w:pStyle w:val="TOC2"/>
        <w:tabs>
          <w:tab w:val="right" w:leader="dot" w:pos="8306"/>
        </w:tabs>
      </w:pPr>
      <w:hyperlink w:anchor="_Toc6357" w:history="1">
        <w:r>
          <w:rPr>
            <w:rFonts w:ascii="仿宋" w:eastAsia="仿宋" w:hAnsi="仿宋" w:cs="仿宋" w:hint="eastAsia"/>
            <w:lang w:eastAsia="zh-CN"/>
          </w:rPr>
          <w:t>(四)、耐高温漆项目建设对区域经济的影响</w:t>
        </w:r>
        <w:r>
          <w:tab/>
        </w:r>
        <w:r>
          <w:fldChar w:fldCharType="begin"/>
        </w:r>
        <w:r>
          <w:instrText xml:space="preserve"> PAGEREF _Toc6357 \h </w:instrText>
        </w:r>
        <w:r>
          <w:fldChar w:fldCharType="separate"/>
        </w:r>
        <w:r>
          <w:t>26</w:t>
        </w:r>
        <w:r>
          <w:fldChar w:fldCharType="end"/>
        </w:r>
      </w:hyperlink>
    </w:p>
    <w:p>
      <w:pPr>
        <w:pStyle w:val="TOC2"/>
        <w:tabs>
          <w:tab w:val="right" w:leader="dot" w:pos="8306"/>
        </w:tabs>
      </w:pPr>
      <w:hyperlink w:anchor="_Toc17246" w:history="1">
        <w:r>
          <w:rPr>
            <w:rFonts w:ascii="仿宋" w:eastAsia="仿宋" w:hAnsi="仿宋" w:cs="仿宋" w:hint="eastAsia"/>
            <w:lang w:eastAsia="zh-CN"/>
          </w:rPr>
          <w:t>(五)、废弃物处理</w:t>
        </w:r>
        <w:r>
          <w:tab/>
        </w:r>
        <w:r>
          <w:fldChar w:fldCharType="begin"/>
        </w:r>
        <w:r>
          <w:instrText xml:space="preserve"> PAGEREF _Toc17246 \h </w:instrText>
        </w:r>
        <w:r>
          <w:fldChar w:fldCharType="separate"/>
        </w:r>
        <w:r>
          <w:t>28</w:t>
        </w:r>
        <w:r>
          <w:fldChar w:fldCharType="end"/>
        </w:r>
      </w:hyperlink>
    </w:p>
    <w:p>
      <w:pPr>
        <w:pStyle w:val="TOC2"/>
        <w:tabs>
          <w:tab w:val="right" w:leader="dot" w:pos="8306"/>
        </w:tabs>
      </w:pPr>
      <w:hyperlink w:anchor="_Toc8919" w:history="1">
        <w:r>
          <w:rPr>
            <w:rFonts w:ascii="仿宋" w:eastAsia="仿宋" w:hAnsi="仿宋" w:cs="仿宋" w:hint="eastAsia"/>
            <w:lang w:eastAsia="zh-CN"/>
          </w:rPr>
          <w:t>(六)、特殊环境影响分析</w:t>
        </w:r>
        <w:r>
          <w:tab/>
        </w:r>
        <w:r>
          <w:fldChar w:fldCharType="begin"/>
        </w:r>
        <w:r>
          <w:instrText xml:space="preserve"> PAGEREF _Toc8919 \h </w:instrText>
        </w:r>
        <w:r>
          <w:fldChar w:fldCharType="separate"/>
        </w:r>
        <w:r>
          <w:t>29</w:t>
        </w:r>
        <w:r>
          <w:fldChar w:fldCharType="end"/>
        </w:r>
      </w:hyperlink>
    </w:p>
    <w:p>
      <w:pPr>
        <w:pStyle w:val="TOC2"/>
        <w:tabs>
          <w:tab w:val="right" w:leader="dot" w:pos="8306"/>
        </w:tabs>
      </w:pPr>
      <w:hyperlink w:anchor="_Toc29531" w:history="1">
        <w:r>
          <w:rPr>
            <w:rFonts w:ascii="仿宋" w:eastAsia="仿宋" w:hAnsi="仿宋" w:cs="仿宋" w:hint="eastAsia"/>
            <w:lang w:eastAsia="zh-CN"/>
          </w:rPr>
          <w:t>(七)、清洁生产</w:t>
        </w:r>
        <w:r>
          <w:tab/>
        </w:r>
        <w:r>
          <w:fldChar w:fldCharType="begin"/>
        </w:r>
        <w:r>
          <w:instrText xml:space="preserve"> PAGEREF _Toc29531 \h </w:instrText>
        </w:r>
        <w:r>
          <w:fldChar w:fldCharType="separate"/>
        </w:r>
        <w:r>
          <w:t>30</w:t>
        </w:r>
        <w:r>
          <w:fldChar w:fldCharType="end"/>
        </w:r>
      </w:hyperlink>
    </w:p>
    <w:p>
      <w:pPr>
        <w:pStyle w:val="TOC2"/>
        <w:tabs>
          <w:tab w:val="right" w:leader="dot" w:pos="8306"/>
        </w:tabs>
      </w:pPr>
      <w:hyperlink w:anchor="_Toc20591" w:history="1">
        <w:r>
          <w:rPr>
            <w:rFonts w:ascii="仿宋" w:eastAsia="仿宋" w:hAnsi="仿宋" w:cs="仿宋" w:hint="eastAsia"/>
            <w:lang w:eastAsia="zh-CN"/>
          </w:rPr>
          <w:t>(八)、环境保护综合评价</w:t>
        </w:r>
        <w:r>
          <w:tab/>
        </w:r>
        <w:r>
          <w:fldChar w:fldCharType="begin"/>
        </w:r>
        <w:r>
          <w:instrText xml:space="preserve"> PAGEREF _Toc20591 \h </w:instrText>
        </w:r>
        <w:r>
          <w:fldChar w:fldCharType="separate"/>
        </w:r>
        <w:r>
          <w:t>32</w:t>
        </w:r>
        <w:r>
          <w:fldChar w:fldCharType="end"/>
        </w:r>
      </w:hyperlink>
    </w:p>
    <w:p>
      <w:pPr>
        <w:pStyle w:val="TOC1"/>
        <w:tabs>
          <w:tab w:val="right" w:leader="dot" w:pos="8306"/>
        </w:tabs>
      </w:pPr>
      <w:hyperlink w:anchor="_Toc15109" w:history="1">
        <w:r>
          <w:rPr>
            <w:rFonts w:ascii="仿宋" w:eastAsia="仿宋" w:hAnsi="仿宋" w:cs="仿宋" w:hint="eastAsia"/>
            <w:lang w:eastAsia="zh-CN"/>
          </w:rPr>
          <w:t>八、耐高温漆项目创新与研发</w:t>
        </w:r>
        <w:r>
          <w:tab/>
        </w:r>
        <w:r>
          <w:fldChar w:fldCharType="begin"/>
        </w:r>
        <w:r>
          <w:instrText xml:space="preserve"> PAGEREF _Toc15109 \h </w:instrText>
        </w:r>
        <w:r>
          <w:fldChar w:fldCharType="separate"/>
        </w:r>
        <w:r>
          <w:t>33</w:t>
        </w:r>
        <w:r>
          <w:fldChar w:fldCharType="end"/>
        </w:r>
      </w:hyperlink>
    </w:p>
    <w:p>
      <w:pPr>
        <w:pStyle w:val="TOC2"/>
        <w:tabs>
          <w:tab w:val="right" w:leader="dot" w:pos="8306"/>
        </w:tabs>
      </w:pPr>
      <w:hyperlink w:anchor="_Toc27842" w:history="1">
        <w:r>
          <w:rPr>
            <w:rFonts w:ascii="仿宋" w:eastAsia="仿宋" w:hAnsi="仿宋" w:cs="仿宋" w:hint="eastAsia"/>
            <w:lang w:eastAsia="zh-CN"/>
          </w:rPr>
          <w:t>(一)、创新策略与方向</w:t>
        </w:r>
        <w:r>
          <w:tab/>
        </w:r>
        <w:r>
          <w:fldChar w:fldCharType="begin"/>
        </w:r>
        <w:r>
          <w:instrText xml:space="preserve"> PAGEREF _Toc27842 \h </w:instrText>
        </w:r>
        <w:r>
          <w:fldChar w:fldCharType="separate"/>
        </w:r>
        <w:r>
          <w:t>33</w:t>
        </w:r>
        <w:r>
          <w:fldChar w:fldCharType="end"/>
        </w:r>
      </w:hyperlink>
    </w:p>
    <w:p>
      <w:pPr>
        <w:pStyle w:val="TOC2"/>
        <w:tabs>
          <w:tab w:val="right" w:leader="dot" w:pos="8306"/>
        </w:tabs>
      </w:pPr>
      <w:hyperlink w:anchor="_Toc24131" w:history="1">
        <w:r>
          <w:rPr>
            <w:rFonts w:ascii="仿宋" w:eastAsia="仿宋" w:hAnsi="仿宋" w:cs="仿宋" w:hint="eastAsia"/>
            <w:lang w:eastAsia="zh-CN"/>
          </w:rPr>
          <w:t>(二)、研发规划与投入</w:t>
        </w:r>
        <w:r>
          <w:tab/>
        </w:r>
        <w:r>
          <w:fldChar w:fldCharType="begin"/>
        </w:r>
        <w:r>
          <w:instrText xml:space="preserve"> PAGEREF _Toc24131 \h </w:instrText>
        </w:r>
        <w:r>
          <w:fldChar w:fldCharType="separate"/>
        </w:r>
        <w:r>
          <w:t>34</w:t>
        </w:r>
        <w:r>
          <w:fldChar w:fldCharType="end"/>
        </w:r>
      </w:hyperlink>
    </w:p>
    <w:p>
      <w:pPr>
        <w:pStyle w:val="TOC1"/>
        <w:tabs>
          <w:tab w:val="right" w:leader="dot" w:pos="8306"/>
        </w:tabs>
      </w:pPr>
      <w:hyperlink w:anchor="_Toc9221" w:history="1">
        <w:r>
          <w:rPr>
            <w:rFonts w:ascii="仿宋" w:eastAsia="仿宋" w:hAnsi="仿宋" w:cs="仿宋" w:hint="eastAsia"/>
            <w:lang w:eastAsia="zh-CN"/>
          </w:rPr>
          <w:t>九、耐高温漆项目计划安排</w:t>
        </w:r>
        <w:r>
          <w:tab/>
        </w:r>
        <w:r>
          <w:fldChar w:fldCharType="begin"/>
        </w:r>
        <w:r>
          <w:instrText xml:space="preserve"> PAGEREF _Toc9221 \h </w:instrText>
        </w:r>
        <w:r>
          <w:fldChar w:fldCharType="separate"/>
        </w:r>
        <w:r>
          <w:t>36</w:t>
        </w:r>
        <w:r>
          <w:fldChar w:fldCharType="end"/>
        </w:r>
      </w:hyperlink>
    </w:p>
    <w:p>
      <w:pPr>
        <w:pStyle w:val="TOC2"/>
        <w:tabs>
          <w:tab w:val="right" w:leader="dot" w:pos="8306"/>
        </w:tabs>
      </w:pPr>
      <w:hyperlink w:anchor="_Toc14494" w:history="1">
        <w:r>
          <w:rPr>
            <w:rFonts w:ascii="仿宋" w:eastAsia="仿宋" w:hAnsi="仿宋" w:cs="仿宋" w:hint="eastAsia"/>
            <w:lang w:eastAsia="zh-CN"/>
          </w:rPr>
          <w:t>(一)、建设周期</w:t>
        </w:r>
        <w:r>
          <w:tab/>
        </w:r>
        <w:r>
          <w:fldChar w:fldCharType="begin"/>
        </w:r>
        <w:r>
          <w:instrText xml:space="preserve"> PAGEREF _Toc14494 \h </w:instrText>
        </w:r>
        <w:r>
          <w:fldChar w:fldCharType="separate"/>
        </w:r>
        <w:r>
          <w:t>36</w:t>
        </w:r>
        <w:r>
          <w:fldChar w:fldCharType="end"/>
        </w:r>
      </w:hyperlink>
    </w:p>
    <w:p>
      <w:pPr>
        <w:pStyle w:val="TOC2"/>
        <w:tabs>
          <w:tab w:val="right" w:leader="dot" w:pos="8306"/>
        </w:tabs>
      </w:pPr>
      <w:hyperlink w:anchor="_Toc27427" w:history="1">
        <w:r>
          <w:rPr>
            <w:rFonts w:ascii="仿宋" w:eastAsia="仿宋" w:hAnsi="仿宋" w:cs="仿宋" w:hint="eastAsia"/>
            <w:lang w:eastAsia="zh-CN"/>
          </w:rPr>
          <w:t>(二)、建设进度</w:t>
        </w:r>
        <w:r>
          <w:tab/>
        </w:r>
        <w:r>
          <w:fldChar w:fldCharType="begin"/>
        </w:r>
        <w:r>
          <w:instrText xml:space="preserve"> PAGEREF _Toc27427 \h </w:instrText>
        </w:r>
        <w:r>
          <w:fldChar w:fldCharType="separate"/>
        </w:r>
        <w:r>
          <w:t>37</w:t>
        </w:r>
        <w:r>
          <w:fldChar w:fldCharType="end"/>
        </w:r>
      </w:hyperlink>
    </w:p>
    <w:p>
      <w:pPr>
        <w:pStyle w:val="TOC2"/>
        <w:tabs>
          <w:tab w:val="right" w:leader="dot" w:pos="8306"/>
        </w:tabs>
      </w:pPr>
      <w:hyperlink w:anchor="_Toc23763" w:history="1">
        <w:r>
          <w:rPr>
            <w:rFonts w:ascii="仿宋" w:eastAsia="仿宋" w:hAnsi="仿宋" w:cs="仿宋" w:hint="eastAsia"/>
            <w:lang w:eastAsia="zh-CN"/>
          </w:rPr>
          <w:t>(三)、进度安排注意事项</w:t>
        </w:r>
        <w:r>
          <w:tab/>
        </w:r>
        <w:r>
          <w:fldChar w:fldCharType="begin"/>
        </w:r>
        <w:r>
          <w:instrText xml:space="preserve"> PAGEREF _Toc23763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47" w:history="1">
        <w:r>
          <w:rPr>
            <w:rFonts w:ascii="仿宋" w:eastAsia="仿宋" w:hAnsi="仿宋" w:cs="仿宋" w:hint="eastAsia"/>
            <w:lang w:eastAsia="zh-CN"/>
          </w:rPr>
          <w:t>(四)、人力资源配置</w:t>
        </w:r>
        <w:r>
          <w:tab/>
        </w:r>
        <w:r>
          <w:fldChar w:fldCharType="begin"/>
        </w:r>
        <w:r>
          <w:instrText xml:space="preserve"> PAGEREF _Toc7547 \h </w:instrText>
        </w:r>
        <w:r>
          <w:fldChar w:fldCharType="separate"/>
        </w:r>
        <w:r>
          <w:t>39</w:t>
        </w:r>
        <w:r>
          <w:fldChar w:fldCharType="end"/>
        </w:r>
      </w:hyperlink>
    </w:p>
    <w:p>
      <w:pPr>
        <w:pStyle w:val="TOC1"/>
        <w:tabs>
          <w:tab w:val="right" w:leader="dot" w:pos="8306"/>
        </w:tabs>
      </w:pPr>
      <w:hyperlink w:anchor="_Toc17934" w:history="1">
        <w:r>
          <w:rPr>
            <w:rFonts w:ascii="仿宋" w:eastAsia="仿宋" w:hAnsi="仿宋" w:cs="仿宋" w:hint="eastAsia"/>
            <w:lang w:eastAsia="zh-CN"/>
          </w:rPr>
          <w:t>十、耐高温漆项目风险管理</w:t>
        </w:r>
        <w:r>
          <w:tab/>
        </w:r>
        <w:r>
          <w:fldChar w:fldCharType="begin"/>
        </w:r>
        <w:r>
          <w:instrText xml:space="preserve"> PAGEREF _Toc17934 \h </w:instrText>
        </w:r>
        <w:r>
          <w:fldChar w:fldCharType="separate"/>
        </w:r>
        <w:r>
          <w:t>40</w:t>
        </w:r>
        <w:r>
          <w:fldChar w:fldCharType="end"/>
        </w:r>
      </w:hyperlink>
    </w:p>
    <w:p>
      <w:pPr>
        <w:pStyle w:val="TOC2"/>
        <w:tabs>
          <w:tab w:val="right" w:leader="dot" w:pos="8306"/>
        </w:tabs>
      </w:pPr>
      <w:hyperlink w:anchor="_Toc18853" w:history="1">
        <w:r>
          <w:rPr>
            <w:rFonts w:ascii="仿宋" w:eastAsia="仿宋" w:hAnsi="仿宋" w:cs="仿宋" w:hint="eastAsia"/>
            <w:lang w:eastAsia="zh-CN"/>
          </w:rPr>
          <w:t>(一)、风险识别与评估</w:t>
        </w:r>
        <w:r>
          <w:tab/>
        </w:r>
        <w:r>
          <w:fldChar w:fldCharType="begin"/>
        </w:r>
        <w:r>
          <w:instrText xml:space="preserve"> PAGEREF _Toc18853 \h </w:instrText>
        </w:r>
        <w:r>
          <w:fldChar w:fldCharType="separate"/>
        </w:r>
        <w:r>
          <w:t>40</w:t>
        </w:r>
        <w:r>
          <w:fldChar w:fldCharType="end"/>
        </w:r>
      </w:hyperlink>
    </w:p>
    <w:p>
      <w:pPr>
        <w:pStyle w:val="TOC2"/>
        <w:tabs>
          <w:tab w:val="right" w:leader="dot" w:pos="8306"/>
        </w:tabs>
      </w:pPr>
      <w:hyperlink w:anchor="_Toc20510" w:history="1">
        <w:r>
          <w:rPr>
            <w:rFonts w:ascii="仿宋" w:eastAsia="仿宋" w:hAnsi="仿宋" w:cs="仿宋" w:hint="eastAsia"/>
            <w:lang w:eastAsia="zh-CN"/>
          </w:rPr>
          <w:t>(二)、风险应对策略</w:t>
        </w:r>
        <w:r>
          <w:tab/>
        </w:r>
        <w:r>
          <w:fldChar w:fldCharType="begin"/>
        </w:r>
        <w:r>
          <w:instrText xml:space="preserve"> PAGEREF _Toc20510 \h </w:instrText>
        </w:r>
        <w:r>
          <w:fldChar w:fldCharType="separate"/>
        </w:r>
        <w:r>
          <w:t>41</w:t>
        </w:r>
        <w:r>
          <w:fldChar w:fldCharType="end"/>
        </w:r>
      </w:hyperlink>
    </w:p>
    <w:p>
      <w:pPr>
        <w:pStyle w:val="TOC2"/>
        <w:tabs>
          <w:tab w:val="right" w:leader="dot" w:pos="8306"/>
        </w:tabs>
      </w:pPr>
      <w:hyperlink w:anchor="_Toc11624" w:history="1">
        <w:r>
          <w:rPr>
            <w:rFonts w:ascii="仿宋" w:eastAsia="仿宋" w:hAnsi="仿宋" w:cs="仿宋" w:hint="eastAsia"/>
            <w:lang w:eastAsia="zh-CN"/>
          </w:rPr>
          <w:t>(三)、风险监控与控制</w:t>
        </w:r>
        <w:r>
          <w:tab/>
        </w:r>
        <w:r>
          <w:fldChar w:fldCharType="begin"/>
        </w:r>
        <w:r>
          <w:instrText xml:space="preserve"> PAGEREF _Toc11624 \h </w:instrText>
        </w:r>
        <w:r>
          <w:fldChar w:fldCharType="separate"/>
        </w:r>
        <w:r>
          <w:t>43</w:t>
        </w:r>
        <w:r>
          <w:fldChar w:fldCharType="end"/>
        </w:r>
      </w:hyperlink>
    </w:p>
    <w:p>
      <w:pPr>
        <w:pStyle w:val="TOC1"/>
        <w:tabs>
          <w:tab w:val="right" w:leader="dot" w:pos="8306"/>
        </w:tabs>
      </w:pPr>
      <w:hyperlink w:anchor="_Toc5659" w:history="1">
        <w:r>
          <w:rPr>
            <w:rFonts w:ascii="仿宋" w:eastAsia="仿宋" w:hAnsi="仿宋" w:cs="仿宋" w:hint="eastAsia"/>
            <w:lang w:eastAsia="zh-CN"/>
          </w:rPr>
          <w:t>十一、耐高温漆项目经营效益</w:t>
        </w:r>
        <w:r>
          <w:tab/>
        </w:r>
        <w:r>
          <w:fldChar w:fldCharType="begin"/>
        </w:r>
        <w:r>
          <w:instrText xml:space="preserve"> PAGEREF _Toc5659 \h </w:instrText>
        </w:r>
        <w:r>
          <w:fldChar w:fldCharType="separate"/>
        </w:r>
        <w:r>
          <w:t>44</w:t>
        </w:r>
        <w:r>
          <w:fldChar w:fldCharType="end"/>
        </w:r>
      </w:hyperlink>
    </w:p>
    <w:p>
      <w:pPr>
        <w:pStyle w:val="TOC2"/>
        <w:tabs>
          <w:tab w:val="right" w:leader="dot" w:pos="8306"/>
        </w:tabs>
      </w:pPr>
      <w:hyperlink w:anchor="_Toc8766" w:history="1">
        <w:r>
          <w:rPr>
            <w:rFonts w:ascii="仿宋" w:eastAsia="仿宋" w:hAnsi="仿宋" w:cs="仿宋" w:hint="eastAsia"/>
            <w:lang w:eastAsia="zh-CN"/>
          </w:rPr>
          <w:t>(一)、经济评价财务测算</w:t>
        </w:r>
        <w:r>
          <w:tab/>
        </w:r>
        <w:r>
          <w:fldChar w:fldCharType="begin"/>
        </w:r>
        <w:r>
          <w:instrText xml:space="preserve"> PAGEREF _Toc8766 \h </w:instrText>
        </w:r>
        <w:r>
          <w:fldChar w:fldCharType="separate"/>
        </w:r>
        <w:r>
          <w:t>44</w:t>
        </w:r>
        <w:r>
          <w:fldChar w:fldCharType="end"/>
        </w:r>
      </w:hyperlink>
    </w:p>
    <w:p>
      <w:pPr>
        <w:pStyle w:val="TOC2"/>
        <w:tabs>
          <w:tab w:val="right" w:leader="dot" w:pos="8306"/>
        </w:tabs>
      </w:pPr>
      <w:hyperlink w:anchor="_Toc4943" w:history="1">
        <w:r>
          <w:rPr>
            <w:rFonts w:ascii="仿宋" w:eastAsia="仿宋" w:hAnsi="仿宋" w:cs="仿宋" w:hint="eastAsia"/>
            <w:lang w:eastAsia="zh-CN"/>
          </w:rPr>
          <w:t>(二)、耐高温漆项目盈利能力分析</w:t>
        </w:r>
        <w:r>
          <w:tab/>
        </w:r>
        <w:r>
          <w:fldChar w:fldCharType="begin"/>
        </w:r>
        <w:r>
          <w:instrText xml:space="preserve"> PAGEREF _Toc4943 \h </w:instrText>
        </w:r>
        <w:r>
          <w:fldChar w:fldCharType="separate"/>
        </w:r>
        <w:r>
          <w:t>45</w:t>
        </w:r>
        <w:r>
          <w:fldChar w:fldCharType="end"/>
        </w:r>
      </w:hyperlink>
    </w:p>
    <w:p>
      <w:pPr>
        <w:pStyle w:val="TOC1"/>
        <w:tabs>
          <w:tab w:val="right" w:leader="dot" w:pos="8306"/>
        </w:tabs>
      </w:pPr>
      <w:hyperlink w:anchor="_Toc1820" w:history="1">
        <w:r>
          <w:rPr>
            <w:rFonts w:ascii="仿宋" w:eastAsia="仿宋" w:hAnsi="仿宋" w:cs="仿宋" w:hint="eastAsia"/>
            <w:lang w:eastAsia="zh-CN"/>
          </w:rPr>
          <w:t>十二、耐高温漆项目技术管理</w:t>
        </w:r>
        <w:r>
          <w:tab/>
        </w:r>
        <w:r>
          <w:fldChar w:fldCharType="begin"/>
        </w:r>
        <w:r>
          <w:instrText xml:space="preserve"> PAGEREF _Toc1820 \h </w:instrText>
        </w:r>
        <w:r>
          <w:fldChar w:fldCharType="separate"/>
        </w:r>
        <w:r>
          <w:t>46</w:t>
        </w:r>
        <w:r>
          <w:fldChar w:fldCharType="end"/>
        </w:r>
      </w:hyperlink>
    </w:p>
    <w:p>
      <w:pPr>
        <w:pStyle w:val="TOC2"/>
        <w:tabs>
          <w:tab w:val="right" w:leader="dot" w:pos="8306"/>
        </w:tabs>
      </w:pPr>
      <w:hyperlink w:anchor="_Toc104" w:history="1">
        <w:r>
          <w:rPr>
            <w:rFonts w:ascii="仿宋" w:eastAsia="仿宋" w:hAnsi="仿宋" w:cs="仿宋" w:hint="eastAsia"/>
            <w:lang w:eastAsia="zh-CN"/>
          </w:rPr>
          <w:t>(一)、技术方案选用方向</w:t>
        </w:r>
        <w:r>
          <w:tab/>
        </w:r>
        <w:r>
          <w:fldChar w:fldCharType="begin"/>
        </w:r>
        <w:r>
          <w:instrText xml:space="preserve"> PAGEREF _Toc104 \h </w:instrText>
        </w:r>
        <w:r>
          <w:fldChar w:fldCharType="separate"/>
        </w:r>
        <w:r>
          <w:t>46</w:t>
        </w:r>
        <w:r>
          <w:fldChar w:fldCharType="end"/>
        </w:r>
      </w:hyperlink>
    </w:p>
    <w:p>
      <w:pPr>
        <w:pStyle w:val="TOC2"/>
        <w:tabs>
          <w:tab w:val="right" w:leader="dot" w:pos="8306"/>
        </w:tabs>
      </w:pPr>
      <w:hyperlink w:anchor="_Toc22872" w:history="1">
        <w:r>
          <w:rPr>
            <w:rFonts w:ascii="仿宋" w:eastAsia="仿宋" w:hAnsi="仿宋" w:cs="仿宋" w:hint="eastAsia"/>
            <w:lang w:eastAsia="zh-CN"/>
          </w:rPr>
          <w:t>(二)、工艺技术方案选用原则</w:t>
        </w:r>
        <w:r>
          <w:tab/>
        </w:r>
        <w:r>
          <w:fldChar w:fldCharType="begin"/>
        </w:r>
        <w:r>
          <w:instrText xml:space="preserve"> PAGEREF _Toc22872 \h </w:instrText>
        </w:r>
        <w:r>
          <w:fldChar w:fldCharType="separate"/>
        </w:r>
        <w:r>
          <w:t>48</w:t>
        </w:r>
        <w:r>
          <w:fldChar w:fldCharType="end"/>
        </w:r>
      </w:hyperlink>
    </w:p>
    <w:p>
      <w:pPr>
        <w:pStyle w:val="TOC2"/>
        <w:tabs>
          <w:tab w:val="right" w:leader="dot" w:pos="8306"/>
        </w:tabs>
      </w:pPr>
      <w:hyperlink w:anchor="_Toc30525" w:history="1">
        <w:r>
          <w:rPr>
            <w:rFonts w:ascii="仿宋" w:eastAsia="仿宋" w:hAnsi="仿宋" w:cs="仿宋" w:hint="eastAsia"/>
            <w:lang w:eastAsia="zh-CN"/>
          </w:rPr>
          <w:t>(三)、工艺技术方案要求</w:t>
        </w:r>
        <w:r>
          <w:tab/>
        </w:r>
        <w:r>
          <w:fldChar w:fldCharType="begin"/>
        </w:r>
        <w:r>
          <w:instrText xml:space="preserve"> PAGEREF _Toc30525 \h </w:instrText>
        </w:r>
        <w:r>
          <w:fldChar w:fldCharType="separate"/>
        </w:r>
        <w:r>
          <w:t>50</w:t>
        </w:r>
        <w:r>
          <w:fldChar w:fldCharType="end"/>
        </w:r>
      </w:hyperlink>
    </w:p>
    <w:p>
      <w:pPr>
        <w:pStyle w:val="TOC1"/>
        <w:tabs>
          <w:tab w:val="right" w:leader="dot" w:pos="8306"/>
        </w:tabs>
      </w:pPr>
      <w:hyperlink w:anchor="_Toc32226" w:history="1">
        <w:r>
          <w:rPr>
            <w:rFonts w:ascii="仿宋" w:eastAsia="仿宋" w:hAnsi="仿宋" w:cs="仿宋" w:hint="eastAsia"/>
            <w:lang w:eastAsia="zh-CN"/>
          </w:rPr>
          <w:t>十三、耐高温漆项目变更管理</w:t>
        </w:r>
        <w:r>
          <w:tab/>
        </w:r>
        <w:r>
          <w:fldChar w:fldCharType="begin"/>
        </w:r>
        <w:r>
          <w:instrText xml:space="preserve"> PAGEREF _Toc32226 \h </w:instrText>
        </w:r>
        <w:r>
          <w:fldChar w:fldCharType="separate"/>
        </w:r>
        <w:r>
          <w:t>52</w:t>
        </w:r>
        <w:r>
          <w:fldChar w:fldCharType="end"/>
        </w:r>
      </w:hyperlink>
    </w:p>
    <w:p>
      <w:pPr>
        <w:pStyle w:val="TOC2"/>
        <w:tabs>
          <w:tab w:val="right" w:leader="dot" w:pos="8306"/>
        </w:tabs>
      </w:pPr>
      <w:hyperlink w:anchor="_Toc31143" w:history="1">
        <w:r>
          <w:rPr>
            <w:rFonts w:ascii="仿宋" w:eastAsia="仿宋" w:hAnsi="仿宋" w:cs="仿宋" w:hint="eastAsia"/>
            <w:lang w:eastAsia="zh-CN"/>
          </w:rPr>
          <w:t>(一)、变更申请与评估</w:t>
        </w:r>
        <w:r>
          <w:tab/>
        </w:r>
        <w:r>
          <w:fldChar w:fldCharType="begin"/>
        </w:r>
        <w:r>
          <w:instrText xml:space="preserve"> PAGEREF _Toc31143 \h </w:instrText>
        </w:r>
        <w:r>
          <w:fldChar w:fldCharType="separate"/>
        </w:r>
        <w:r>
          <w:t>52</w:t>
        </w:r>
        <w:r>
          <w:fldChar w:fldCharType="end"/>
        </w:r>
      </w:hyperlink>
    </w:p>
    <w:p>
      <w:pPr>
        <w:pStyle w:val="TOC2"/>
        <w:tabs>
          <w:tab w:val="right" w:leader="dot" w:pos="8306"/>
        </w:tabs>
      </w:pPr>
      <w:hyperlink w:anchor="_Toc1327" w:history="1">
        <w:r>
          <w:rPr>
            <w:rFonts w:ascii="仿宋" w:eastAsia="仿宋" w:hAnsi="仿宋" w:cs="仿宋" w:hint="eastAsia"/>
            <w:lang w:eastAsia="zh-CN"/>
          </w:rPr>
          <w:t>(二)、变更实施与控制</w:t>
        </w:r>
        <w:r>
          <w:tab/>
        </w:r>
        <w:r>
          <w:fldChar w:fldCharType="begin"/>
        </w:r>
        <w:r>
          <w:instrText xml:space="preserve"> PAGEREF _Toc1327 \h </w:instrText>
        </w:r>
        <w:r>
          <w:fldChar w:fldCharType="separate"/>
        </w:r>
        <w:r>
          <w:t>53</w:t>
        </w:r>
        <w:r>
          <w:fldChar w:fldCharType="end"/>
        </w:r>
      </w:hyperlink>
    </w:p>
    <w:p>
      <w:pPr>
        <w:pStyle w:val="TOC1"/>
        <w:tabs>
          <w:tab w:val="right" w:leader="dot" w:pos="8306"/>
        </w:tabs>
      </w:pPr>
      <w:hyperlink w:anchor="_Toc7232" w:history="1">
        <w:r>
          <w:rPr>
            <w:rFonts w:ascii="仿宋" w:eastAsia="仿宋" w:hAnsi="仿宋" w:cs="仿宋" w:hint="eastAsia"/>
            <w:lang w:eastAsia="zh-CN"/>
          </w:rPr>
          <w:t>十四、耐高温漆项目工程方案分析</w:t>
        </w:r>
        <w:r>
          <w:tab/>
        </w:r>
        <w:r>
          <w:fldChar w:fldCharType="begin"/>
        </w:r>
        <w:r>
          <w:instrText xml:space="preserve"> PAGEREF _Toc7232 \h </w:instrText>
        </w:r>
        <w:r>
          <w:fldChar w:fldCharType="separate"/>
        </w:r>
        <w:r>
          <w:t>53</w:t>
        </w:r>
        <w:r>
          <w:fldChar w:fldCharType="end"/>
        </w:r>
      </w:hyperlink>
    </w:p>
    <w:p>
      <w:pPr>
        <w:pStyle w:val="TOC2"/>
        <w:tabs>
          <w:tab w:val="right" w:leader="dot" w:pos="8306"/>
        </w:tabs>
      </w:pPr>
      <w:hyperlink w:anchor="_Toc18306" w:history="1">
        <w:r>
          <w:rPr>
            <w:rFonts w:ascii="仿宋" w:eastAsia="仿宋" w:hAnsi="仿宋" w:cs="仿宋" w:hint="eastAsia"/>
            <w:lang w:eastAsia="zh-CN"/>
          </w:rPr>
          <w:t>(一)、建筑工程设计原则</w:t>
        </w:r>
        <w:r>
          <w:tab/>
        </w:r>
        <w:r>
          <w:fldChar w:fldCharType="begin"/>
        </w:r>
        <w:r>
          <w:instrText xml:space="preserve"> PAGEREF _Toc18306 \h </w:instrText>
        </w:r>
        <w:r>
          <w:fldChar w:fldCharType="separate"/>
        </w:r>
        <w:r>
          <w:t>53</w:t>
        </w:r>
        <w:r>
          <w:fldChar w:fldCharType="end"/>
        </w:r>
      </w:hyperlink>
    </w:p>
    <w:p>
      <w:pPr>
        <w:pStyle w:val="TOC2"/>
        <w:tabs>
          <w:tab w:val="right" w:leader="dot" w:pos="8306"/>
        </w:tabs>
      </w:pPr>
      <w:hyperlink w:anchor="_Toc23562" w:history="1">
        <w:r>
          <w:rPr>
            <w:rFonts w:ascii="仿宋" w:eastAsia="仿宋" w:hAnsi="仿宋" w:cs="仿宋" w:hint="eastAsia"/>
            <w:lang w:eastAsia="zh-CN"/>
          </w:rPr>
          <w:t>(二)、土建工程建设指标</w:t>
        </w:r>
        <w:r>
          <w:tab/>
        </w:r>
        <w:r>
          <w:fldChar w:fldCharType="begin"/>
        </w:r>
        <w:r>
          <w:instrText xml:space="preserve"> PAGEREF _Toc23562 \h </w:instrText>
        </w:r>
        <w:r>
          <w:fldChar w:fldCharType="separate"/>
        </w:r>
        <w:r>
          <w:t>56</w:t>
        </w:r>
        <w:r>
          <w:fldChar w:fldCharType="end"/>
        </w:r>
      </w:hyperlink>
    </w:p>
    <w:p>
      <w:pPr>
        <w:pStyle w:val="TOC1"/>
        <w:tabs>
          <w:tab w:val="right" w:leader="dot" w:pos="8306"/>
        </w:tabs>
      </w:pPr>
      <w:hyperlink w:anchor="_Toc25722" w:history="1">
        <w:r>
          <w:rPr>
            <w:rFonts w:ascii="仿宋" w:eastAsia="仿宋" w:hAnsi="仿宋" w:cs="仿宋" w:hint="eastAsia"/>
            <w:lang w:eastAsia="zh-CN"/>
          </w:rPr>
          <w:t>十五、质量管理体系</w:t>
        </w:r>
        <w:r>
          <w:tab/>
        </w:r>
        <w:r>
          <w:fldChar w:fldCharType="begin"/>
        </w:r>
        <w:r>
          <w:instrText xml:space="preserve"> PAGEREF _Toc25722 \h </w:instrText>
        </w:r>
        <w:r>
          <w:fldChar w:fldCharType="separate"/>
        </w:r>
        <w:r>
          <w:t>58</w:t>
        </w:r>
        <w:r>
          <w:fldChar w:fldCharType="end"/>
        </w:r>
      </w:hyperlink>
    </w:p>
    <w:p>
      <w:pPr>
        <w:pStyle w:val="TOC2"/>
        <w:tabs>
          <w:tab w:val="right" w:leader="dot" w:pos="8306"/>
        </w:tabs>
      </w:pPr>
      <w:hyperlink w:anchor="_Toc7748" w:history="1">
        <w:r>
          <w:rPr>
            <w:rFonts w:ascii="仿宋" w:eastAsia="仿宋" w:hAnsi="仿宋" w:cs="仿宋" w:hint="eastAsia"/>
            <w:lang w:eastAsia="zh-CN"/>
          </w:rPr>
          <w:t>(一)、质量目标与方针</w:t>
        </w:r>
        <w:r>
          <w:tab/>
        </w:r>
        <w:r>
          <w:fldChar w:fldCharType="begin"/>
        </w:r>
        <w:r>
          <w:instrText xml:space="preserve"> PAGEREF _Toc7748 \h </w:instrText>
        </w:r>
        <w:r>
          <w:fldChar w:fldCharType="separate"/>
        </w:r>
        <w:r>
          <w:t>58</w:t>
        </w:r>
        <w:r>
          <w:fldChar w:fldCharType="end"/>
        </w:r>
      </w:hyperlink>
    </w:p>
    <w:p>
      <w:pPr>
        <w:pStyle w:val="TOC2"/>
        <w:tabs>
          <w:tab w:val="right" w:leader="dot" w:pos="8306"/>
        </w:tabs>
      </w:pPr>
      <w:hyperlink w:anchor="_Toc18442" w:history="1">
        <w:r>
          <w:rPr>
            <w:rFonts w:ascii="仿宋" w:eastAsia="仿宋" w:hAnsi="仿宋" w:cs="仿宋" w:hint="eastAsia"/>
            <w:lang w:eastAsia="zh-CN"/>
          </w:rPr>
          <w:t>(二)、质量管理责任</w:t>
        </w:r>
        <w:r>
          <w:tab/>
        </w:r>
        <w:r>
          <w:fldChar w:fldCharType="begin"/>
        </w:r>
        <w:r>
          <w:instrText xml:space="preserve"> PAGEREF _Toc18442 \h </w:instrText>
        </w:r>
        <w:r>
          <w:fldChar w:fldCharType="separate"/>
        </w:r>
        <w:r>
          <w:t>59</w:t>
        </w:r>
        <w:r>
          <w:fldChar w:fldCharType="end"/>
        </w:r>
      </w:hyperlink>
    </w:p>
    <w:p>
      <w:pPr>
        <w:pStyle w:val="TOC2"/>
        <w:tabs>
          <w:tab w:val="right" w:leader="dot" w:pos="8306"/>
        </w:tabs>
      </w:pPr>
      <w:hyperlink w:anchor="_Toc5114" w:history="1">
        <w:r>
          <w:rPr>
            <w:rFonts w:ascii="仿宋" w:eastAsia="仿宋" w:hAnsi="仿宋" w:cs="仿宋" w:hint="eastAsia"/>
            <w:lang w:eastAsia="zh-CN"/>
          </w:rPr>
          <w:t>(三)、质量管理体系文件</w:t>
        </w:r>
        <w:r>
          <w:tab/>
        </w:r>
        <w:r>
          <w:fldChar w:fldCharType="begin"/>
        </w:r>
        <w:r>
          <w:instrText xml:space="preserve"> PAGEREF _Toc5114 \h </w:instrText>
        </w:r>
        <w:r>
          <w:fldChar w:fldCharType="separate"/>
        </w:r>
        <w:r>
          <w:t>60</w:t>
        </w:r>
        <w:r>
          <w:fldChar w:fldCharType="end"/>
        </w:r>
      </w:hyperlink>
    </w:p>
    <w:p>
      <w:pPr>
        <w:pStyle w:val="TOC2"/>
        <w:tabs>
          <w:tab w:val="right" w:leader="dot" w:pos="8306"/>
        </w:tabs>
      </w:pPr>
      <w:hyperlink w:anchor="_Toc10317" w:history="1">
        <w:r>
          <w:rPr>
            <w:rFonts w:ascii="仿宋" w:eastAsia="仿宋" w:hAnsi="仿宋" w:cs="仿宋" w:hint="eastAsia"/>
            <w:lang w:eastAsia="zh-CN"/>
          </w:rPr>
          <w:t>(四)、质量培训与教育</w:t>
        </w:r>
        <w:r>
          <w:tab/>
        </w:r>
        <w:r>
          <w:fldChar w:fldCharType="begin"/>
        </w:r>
        <w:r>
          <w:instrText xml:space="preserve"> PAGEREF _Toc10317 \h </w:instrText>
        </w:r>
        <w:r>
          <w:fldChar w:fldCharType="separate"/>
        </w:r>
        <w:r>
          <w:t>63</w:t>
        </w:r>
        <w:r>
          <w:fldChar w:fldCharType="end"/>
        </w:r>
      </w:hyperlink>
    </w:p>
    <w:p>
      <w:pPr>
        <w:pStyle w:val="TOC2"/>
        <w:tabs>
          <w:tab w:val="right" w:leader="dot" w:pos="8306"/>
        </w:tabs>
      </w:pPr>
      <w:hyperlink w:anchor="_Toc18203" w:history="1">
        <w:r>
          <w:rPr>
            <w:rFonts w:ascii="仿宋" w:eastAsia="仿宋" w:hAnsi="仿宋" w:cs="仿宋" w:hint="eastAsia"/>
            <w:lang w:eastAsia="zh-CN"/>
          </w:rPr>
          <w:t>(五)、质量审核与评价</w:t>
        </w:r>
        <w:r>
          <w:tab/>
        </w:r>
        <w:r>
          <w:fldChar w:fldCharType="begin"/>
        </w:r>
        <w:r>
          <w:instrText xml:space="preserve"> PAGEREF _Toc18203 \h </w:instrText>
        </w:r>
        <w:r>
          <w:fldChar w:fldCharType="separate"/>
        </w:r>
        <w:r>
          <w:t>64</w:t>
        </w:r>
        <w:r>
          <w:fldChar w:fldCharType="end"/>
        </w:r>
      </w:hyperlink>
    </w:p>
    <w:p>
      <w:pPr>
        <w:pStyle w:val="TOC2"/>
        <w:tabs>
          <w:tab w:val="right" w:leader="dot" w:pos="8306"/>
        </w:tabs>
      </w:pPr>
      <w:hyperlink w:anchor="_Toc19150" w:history="1">
        <w:r>
          <w:rPr>
            <w:rFonts w:ascii="仿宋" w:eastAsia="仿宋" w:hAnsi="仿宋" w:cs="仿宋" w:hint="eastAsia"/>
            <w:lang w:eastAsia="zh-CN"/>
          </w:rPr>
          <w:t>(六)、不符合与纠正措施</w:t>
        </w:r>
        <w:r>
          <w:tab/>
        </w:r>
        <w:r>
          <w:fldChar w:fldCharType="begin"/>
        </w:r>
        <w:r>
          <w:instrText xml:space="preserve"> PAGEREF _Toc19150 \h </w:instrText>
        </w:r>
        <w:r>
          <w:fldChar w:fldCharType="separate"/>
        </w:r>
        <w:r>
          <w:t>65</w:t>
        </w:r>
        <w:r>
          <w:fldChar w:fldCharType="end"/>
        </w:r>
      </w:hyperlink>
    </w:p>
    <w:p>
      <w:pPr>
        <w:pStyle w:val="TOC1"/>
        <w:tabs>
          <w:tab w:val="right" w:leader="dot" w:pos="8306"/>
        </w:tabs>
      </w:pPr>
      <w:hyperlink w:anchor="_Toc1292" w:history="1">
        <w:r>
          <w:rPr>
            <w:rFonts w:ascii="仿宋" w:eastAsia="仿宋" w:hAnsi="仿宋" w:cs="仿宋" w:hint="eastAsia"/>
            <w:lang w:eastAsia="zh-CN"/>
          </w:rPr>
          <w:t>十六、耐高温漆项目治理与监督</w:t>
        </w:r>
        <w:r>
          <w:tab/>
        </w:r>
        <w:r>
          <w:fldChar w:fldCharType="begin"/>
        </w:r>
        <w:r>
          <w:instrText xml:space="preserve"> PAGEREF _Toc1292 \h </w:instrText>
        </w:r>
        <w:r>
          <w:fldChar w:fldCharType="separate"/>
        </w:r>
        <w:r>
          <w:t>66</w:t>
        </w:r>
        <w:r>
          <w:fldChar w:fldCharType="end"/>
        </w:r>
      </w:hyperlink>
    </w:p>
    <w:p>
      <w:pPr>
        <w:pStyle w:val="TOC2"/>
        <w:tabs>
          <w:tab w:val="right" w:leader="dot" w:pos="8306"/>
        </w:tabs>
      </w:pPr>
      <w:hyperlink w:anchor="_Toc5438" w:history="1">
        <w:r>
          <w:rPr>
            <w:rFonts w:ascii="仿宋" w:eastAsia="仿宋" w:hAnsi="仿宋" w:cs="仿宋" w:hint="eastAsia"/>
            <w:lang w:eastAsia="zh-CN"/>
          </w:rPr>
          <w:t>(一)、耐高温漆项目治理结构</w:t>
        </w:r>
        <w:r>
          <w:tab/>
        </w:r>
        <w:r>
          <w:fldChar w:fldCharType="begin"/>
        </w:r>
        <w:r>
          <w:instrText xml:space="preserve"> PAGEREF _Toc5438 \h </w:instrText>
        </w:r>
        <w:r>
          <w:fldChar w:fldCharType="separate"/>
        </w:r>
        <w:r>
          <w:t>66</w:t>
        </w:r>
        <w:r>
          <w:fldChar w:fldCharType="end"/>
        </w:r>
      </w:hyperlink>
    </w:p>
    <w:p>
      <w:pPr>
        <w:pStyle w:val="TOC2"/>
        <w:tabs>
          <w:tab w:val="right" w:leader="dot" w:pos="8306"/>
        </w:tabs>
      </w:pPr>
      <w:hyperlink w:anchor="_Toc15128" w:history="1">
        <w:r>
          <w:rPr>
            <w:rFonts w:ascii="仿宋" w:eastAsia="仿宋" w:hAnsi="仿宋" w:cs="仿宋" w:hint="eastAsia"/>
            <w:lang w:eastAsia="zh-CN"/>
          </w:rPr>
          <w:t>(二)、监督与审计</w:t>
        </w:r>
        <w:r>
          <w:tab/>
        </w:r>
        <w:r>
          <w:fldChar w:fldCharType="begin"/>
        </w:r>
        <w:r>
          <w:instrText xml:space="preserve"> PAGEREF _Toc15128 \h </w:instrText>
        </w:r>
        <w:r>
          <w:fldChar w:fldCharType="separate"/>
        </w:r>
        <w:r>
          <w:t>67</w:t>
        </w:r>
        <w:r>
          <w:fldChar w:fldCharType="end"/>
        </w:r>
      </w:hyperlink>
    </w:p>
    <w:p>
      <w:pPr>
        <w:pStyle w:val="TOC1"/>
        <w:tabs>
          <w:tab w:val="right" w:leader="dot" w:pos="8306"/>
        </w:tabs>
      </w:pPr>
      <w:hyperlink w:anchor="_Toc19630" w:history="1">
        <w:r>
          <w:rPr>
            <w:rFonts w:ascii="仿宋" w:eastAsia="仿宋" w:hAnsi="仿宋" w:cs="仿宋" w:hint="eastAsia"/>
            <w:lang w:eastAsia="zh-CN"/>
          </w:rPr>
          <w:t>十七、耐高温漆项目实施时间节点</w:t>
        </w:r>
        <w:r>
          <w:tab/>
        </w:r>
        <w:r>
          <w:fldChar w:fldCharType="begin"/>
        </w:r>
        <w:r>
          <w:instrText xml:space="preserve"> PAGEREF _Toc19630 \h </w:instrText>
        </w:r>
        <w:r>
          <w:fldChar w:fldCharType="separate"/>
        </w:r>
        <w:r>
          <w:t>69</w:t>
        </w:r>
        <w:r>
          <w:fldChar w:fldCharType="end"/>
        </w:r>
      </w:hyperlink>
    </w:p>
    <w:p>
      <w:pPr>
        <w:pStyle w:val="TOC2"/>
        <w:tabs>
          <w:tab w:val="right" w:leader="dot" w:pos="8306"/>
        </w:tabs>
      </w:pPr>
      <w:hyperlink w:anchor="_Toc15153" w:history="1">
        <w:r>
          <w:rPr>
            <w:rFonts w:ascii="仿宋" w:eastAsia="仿宋" w:hAnsi="仿宋" w:cs="仿宋" w:hint="eastAsia"/>
            <w:lang w:eastAsia="zh-CN"/>
          </w:rPr>
          <w:t>(一)、耐高温漆项目启动阶段时间节点</w:t>
        </w:r>
        <w:r>
          <w:tab/>
        </w:r>
        <w:r>
          <w:fldChar w:fldCharType="begin"/>
        </w:r>
        <w:r>
          <w:instrText xml:space="preserve"> PAGEREF _Toc15153 \h </w:instrText>
        </w:r>
        <w:r>
          <w:fldChar w:fldCharType="separate"/>
        </w:r>
        <w:r>
          <w:t>69</w:t>
        </w:r>
        <w:r>
          <w:fldChar w:fldCharType="end"/>
        </w:r>
      </w:hyperlink>
    </w:p>
    <w:p>
      <w:pPr>
        <w:pStyle w:val="TOC2"/>
        <w:tabs>
          <w:tab w:val="right" w:leader="dot" w:pos="8306"/>
        </w:tabs>
      </w:pPr>
      <w:hyperlink w:anchor="_Toc16327" w:history="1">
        <w:r>
          <w:rPr>
            <w:rFonts w:ascii="仿宋" w:eastAsia="仿宋" w:hAnsi="仿宋" w:cs="仿宋" w:hint="eastAsia"/>
            <w:lang w:eastAsia="zh-CN"/>
          </w:rPr>
          <w:t>(二)、耐高温漆项目执行阶段时间节点</w:t>
        </w:r>
        <w:r>
          <w:tab/>
        </w:r>
        <w:r>
          <w:fldChar w:fldCharType="begin"/>
        </w:r>
        <w:r>
          <w:instrText xml:space="preserve"> PAGEREF _Toc16327 \h </w:instrText>
        </w:r>
        <w:r>
          <w:fldChar w:fldCharType="separate"/>
        </w:r>
        <w:r>
          <w:t>70</w:t>
        </w:r>
        <w:r>
          <w:fldChar w:fldCharType="end"/>
        </w:r>
      </w:hyperlink>
    </w:p>
    <w:p>
      <w:pPr>
        <w:pStyle w:val="TOC2"/>
        <w:tabs>
          <w:tab w:val="right" w:leader="dot" w:pos="8306"/>
        </w:tabs>
      </w:pPr>
      <w:hyperlink w:anchor="_Toc21465" w:history="1">
        <w:r>
          <w:rPr>
            <w:rFonts w:ascii="仿宋" w:eastAsia="仿宋" w:hAnsi="仿宋" w:cs="仿宋" w:hint="eastAsia"/>
            <w:lang w:eastAsia="zh-CN"/>
          </w:rPr>
          <w:t>(三)、耐高温漆项目完成阶段时间节点</w:t>
        </w:r>
        <w:r>
          <w:tab/>
        </w:r>
        <w:r>
          <w:fldChar w:fldCharType="begin"/>
        </w:r>
        <w:r>
          <w:instrText xml:space="preserve"> PAGEREF _Toc21465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62"/>
      <w:r>
        <w:rPr>
          <w:rFonts w:ascii="仿宋" w:eastAsia="仿宋" w:hAnsi="仿宋" w:cs="仿宋" w:hint="eastAsia"/>
          <w:sz w:val="28"/>
          <w:lang w:eastAsia="zh-CN"/>
        </w:rPr>
        <w:t>一、耐高温漆项目文档管理</w:t>
      </w:r>
      <w:bookmarkEnd w:id="2"/>
    </w:p>
    <w:p>
      <w:pPr>
        <w:pStyle w:val="Heading2"/>
        <w:rPr>
          <w:rFonts w:ascii="仿宋" w:eastAsia="仿宋" w:hAnsi="仿宋" w:cs="仿宋" w:hint="eastAsia"/>
          <w:lang w:eastAsia="zh-CN"/>
        </w:rPr>
      </w:pPr>
      <w:bookmarkStart w:id="3" w:name="_Toc2656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耐高温漆项目高度重视文档的质量和准确性，以支持耐高温漆项目的各项活动和决策。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漆项目文档的编制始于耐高温漆项目计划的初期，我们制定了详细的文档编制计划，明确了每个文档的内容、格式和编写责任人。在耐高温漆项目启动阶段，我们首先编制了耐高温漆项目章程，明确定义了耐高温漆项目的目标、范围、风险等关键要素。随后，耐高温漆项目团队根据计划陆续编制了需求文档、设计文档、测试文档等各类文档，确保耐高温漆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耐高温漆项目管理中的重要环节，旨在确保耐高温漆项目文档符合质量标准和耐高温漆项目需求。在耐高温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除了内部审查，我们还进行了外部审查，邀请耐高温漆项目相关利益方和专业领域的专家对文档进行独立审查。这有助于获取更全面、客观的反馈，确保耐高温漆项目文档不仅符合内部标准，也满足外部需求。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耐高温漆项目在文档编制与审查方面建立了严格的管理机制，通过规范的流程和多维度的审查，确保耐高温漆项目文档的质量、准确性和可靠性，为耐高温漆项目的顺利推进提供了有力支持。</w:t>
      </w:r>
    </w:p>
    <w:p>
      <w:pPr>
        <w:pStyle w:val="Heading2"/>
        <w:ind w:firstLine="560" w:firstLineChars="200"/>
        <w:rPr>
          <w:rFonts w:ascii="仿宋" w:eastAsia="仿宋" w:hAnsi="仿宋" w:cs="仿宋" w:hint="eastAsia"/>
          <w:sz w:val="28"/>
          <w:lang w:eastAsia="zh-CN"/>
        </w:rPr>
      </w:pPr>
      <w:bookmarkStart w:id="4" w:name="_Toc1744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在耐高温漆项目中，我们致力于优化文档发布与分发过程，以确保信息的高效传递和团队间协作的顺畅进行。以下是我们采取的关键优化策略：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我们通过多渠道发布文档，包括电子邮件、耐高温漆项目管理平台、内部网站等，以满足不同团队成员的偏好和需求。多渠道发布确保了信息的全面覆盖。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我们采用了精细的权限控制，确保只有授权人员可以访问敏感信息。这种安全措施保护了耐高温漆项目文档的机密性，防止了未经授权的信息泄露。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178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文档存档与归档是耐高温漆项目生命周期中一个至关重要的环节，直接关系到耐高温漆项目信息的长期保存和历史记录的完整性。在耐高温漆项目中，我们实施了一系列有效的文档存档与归档管理策略：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687"/>
      <w:r>
        <w:rPr>
          <w:rFonts w:ascii="仿宋" w:eastAsia="仿宋" w:hAnsi="仿宋" w:cs="仿宋" w:hint="eastAsia"/>
          <w:sz w:val="28"/>
          <w:lang w:eastAsia="zh-CN"/>
        </w:rPr>
        <w:t>二、耐高温漆项目选址可行性分析</w:t>
      </w:r>
      <w:bookmarkEnd w:id="6"/>
    </w:p>
    <w:p>
      <w:pPr>
        <w:pStyle w:val="Heading2"/>
        <w:rPr>
          <w:rFonts w:ascii="仿宋" w:eastAsia="仿宋" w:hAnsi="仿宋" w:cs="仿宋" w:hint="eastAsia"/>
          <w:lang w:eastAsia="zh-CN"/>
        </w:rPr>
      </w:pPr>
      <w:bookmarkStart w:id="7" w:name="_Toc413"/>
      <w:r>
        <w:rPr>
          <w:rFonts w:ascii="仿宋" w:eastAsia="仿宋" w:hAnsi="仿宋" w:cs="仿宋" w:hint="eastAsia"/>
          <w:lang w:eastAsia="zh-CN"/>
        </w:rPr>
        <w:t>(一)、耐高温漆项目选址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该耐高温漆项目选址位于XX省XX市XX区XXX街道</w:t>
      </w:r>
    </w:p>
    <w:p>
      <w:pPr>
        <w:pStyle w:val="Heading2"/>
        <w:ind w:firstLine="560" w:firstLineChars="200"/>
        <w:rPr>
          <w:rFonts w:ascii="仿宋" w:eastAsia="仿宋" w:hAnsi="仿宋" w:cs="仿宋" w:hint="eastAsia"/>
          <w:sz w:val="28"/>
          <w:lang w:eastAsia="zh-CN"/>
        </w:rPr>
      </w:pPr>
      <w:bookmarkStart w:id="8" w:name="_Toc27660"/>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耐高温漆项目的征地面积将根据耐高温漆项目的实际规模和需求进行精确规划。具体面积XXX平方米，旨在确保耐高温漆项目不仅能够满足当前的发展需求，还能够预留空间以适应未来的扩展。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净用地面积是在征地面积基础上去除不可利用面积后的实际可开发用地。具体面积XXX平方米，考虑到环保、交通、安全等多方面因素，以确保耐高温漆项目在整体利用效率上达到最优。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耐高温漆项目计划建设的建筑总规模具体面积XXX平方米。这一规模的确定综合考虑了耐高温漆项目的性质、规模，以及城市规划的相关要求，确保建筑布局与周边环境协调一致。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绿地率是耐高温漆项目用地中被规划为绿地的比例。具体面积XXX平方米，旨在通过合理规划绿地，改善耐高温漆项目周边环境，提升居民生活质量，并符合城市整体绿化规划。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容积率是用地上可以建设的建筑总体积与用地面积之比。具体面积XXX，通过合理的容积率规划，确保耐高温漆项目建筑规模与周边环境和谐共生。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确保耐高温漆项目选址与当地城市规划相一致，具体面积XXX平方米。通过与城市规划部门深入沟通，确保耐高温漆项目不仅符合城市的整体发展方向，还能够融入城市的发展布局，为城市的长远发展贡献力量。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耐高温漆项目选址符合当地产业政策，具体面积XXX平方米。这包括耐高温漆项目对当地经济的促进作用，以及对相关产业的带动效应，确保耐高温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用地总体要求必须符合环保和可持续发展的原则，具体面积XXX平方米。通过采用绿色建筑设计、节能减排等措施，确保耐高温漆项目在建设和运营过程中对环境的影响最小化，达到可持续发展的要求。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确保耐高温漆项目选址具备必要的公共设施配套，具体面积XXX平方米。这包括交通便利性、教育、医疗等基础设施，以提高居民生活品质，使得耐高温漆项目选址更具吸引力。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考虑用地总体要求对当地社会稳定性的影响，具体面积XXX平方米。通过深入了解当地社区反馈，确保耐高温漆项目的选址和建设过程对当地社会和谐稳定产生积极作用。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耐高温漆项目选址不仅符合法规和规划，还在实际操作中具有可行性。这一全面规划将为耐高温漆项目的成功实施提供坚实的基础，确保耐高温漆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5462"/>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耐高温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耐高温漆项目的设备规划和空间设计中，我们将采取灵活设备布局的措施。设备布局将根据实际需求进行灵活设计，避免不必要的浪费。通过合理规划设备摆放位置，我们将提高设备的利用率，减少设备间距，以确保耐高温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耐高温漆项目内部引入共享设施的概念，例如共享会议室、办公区等。通过这种方式，我们可以减少对资源的重复建设，提高资源共享效率，从而减小耐高温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30161"/>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耐高温漆项目的总图布置中，我们将不同功能区域进行明确的规划，以最大程度满足耐高温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32213"/>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耐高温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耐高温漆项目对环境的影响是综合评价的重要因素之一。我们将详细考虑选址周边的自然环境、生态保护区、水源地等情况，确保耐高温漆项目的建设和运营对环境影响最小化，并符合当地的环保法规标准。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对选址的评价还需充分考虑当地政府的产业政策和法规。我们将详细了解耐高温漆项目所在地的相关政策，确保耐高温漆项目的规划和运营与当地法规相符，降低不必要的法律风险。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考虑到社会稳定性对企业运营的重要性，我们将评估选址地区的社会安全情况、劳工关系、社区反馈等方面，以确保耐高温漆项目的建设和运营不会受到社会稳定性的负面影响。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最后，我们将综合考虑用地成本，包括土地购置费用、土地开发成本等。通过对用地成本的详细评估，我们能够做出更为精确的经济效益分析，为耐高温漆项目的投资决策提供有力支持。</w:t>
      </w:r>
    </w:p>
    <w:p>
      <w:pPr>
        <w:pStyle w:val="Heading1"/>
        <w:ind w:firstLine="560" w:firstLineChars="200"/>
        <w:rPr>
          <w:rFonts w:ascii="仿宋" w:eastAsia="仿宋" w:hAnsi="仿宋" w:cs="仿宋" w:hint="eastAsia"/>
          <w:sz w:val="28"/>
          <w:lang w:eastAsia="zh-CN"/>
        </w:rPr>
      </w:pPr>
      <w:bookmarkStart w:id="12" w:name="_Toc28141"/>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22126"/>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耐高温漆项目的主要产品是XXXX，预计年产值为XXX万元。这一产品在市场中占据着重要的地位，其广泛的应用范围使得该耐高温漆项目的市场前景非常广阔。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耐高温漆项目的xxx产品作为重要的原材料之一，将在多个领域发挥关键作用。其在建筑、交通、能源等方面的广泛应用将为整个产业链提供强大的支持，形成产业协同效应。耐高温漆项目的年产值XXX万XXX万XXX万万元不仅反映了其在市场上的巨大潜力，更预示着它对国民经济的积极贡献。这种关联度高、涉及面广的产业关系，使得该耐高温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6128"/>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漆项目总征地面积为XXXX平方米，相当于约XX.XX亩，其中净用地面积为XXXX平方米，红线范围内相当于约XX.XX亩。这一用地规模充分考虑了耐高温漆项目的建设需求，保障了耐高温漆项目在合适的空间内得以充分发展。耐高温漆项目规划的总建筑面积为XXXX平方米，其中主体工程建设占XXXX平方米，计容建筑面积达XXXX平方米。预计建筑工程的投资将达到XXXX万元，为耐高温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漆项目计划购置的设备共计XXXX台（套），设备购置费用为XXXX万元。这一设备购置计划充分考虑到耐高温漆项目的生产需求和技术要求，确保了耐高温漆项目在生产运营中具备先进的技术装备和高效的生产能力。设备的合理配置将为耐高温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耐高温漆项目计划总投资为XXXX万元，预计年实现营业收入为XXXX万元。这一产能规模的设定旨在确保耐高温漆项目能够在投资与回报之间取得平衡，实现长期可持续的发展。耐高温漆项目的总投资充分考虑到各个方面的需求，包括用地建设、设备购置等多个环节，以确保耐高温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31159"/>
      <w:r>
        <w:rPr>
          <w:rFonts w:ascii="仿宋" w:eastAsia="仿宋" w:hAnsi="仿宋" w:cs="仿宋" w:hint="eastAsia"/>
          <w:sz w:val="28"/>
          <w:lang w:eastAsia="zh-CN"/>
        </w:rPr>
        <w:t>四、耐高温漆项目土建工程</w:t>
      </w:r>
      <w:bookmarkEnd w:id="15"/>
    </w:p>
    <w:p>
      <w:pPr>
        <w:pStyle w:val="Heading2"/>
        <w:rPr>
          <w:rFonts w:ascii="仿宋" w:eastAsia="仿宋" w:hAnsi="仿宋" w:cs="仿宋" w:hint="eastAsia"/>
          <w:lang w:eastAsia="zh-CN"/>
        </w:rPr>
      </w:pPr>
      <w:bookmarkStart w:id="16" w:name="_Toc7231"/>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在耐高温漆项目的建筑工程设计中，我们将秉承一系列重要的设计原则，以确保耐高温漆项目建筑在功能、美观、可持续性等方面达到最佳效果。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首要原则是确保建筑的功能性得到最大化的发挥。我们将充分理解耐高温漆项目的实际需求，合理布局各个功能区域，保证建筑在满足业务需求的同时，提供高效的工作环境。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在建筑设计中，我们将综合考虑建设和运营成本。通过精细的经济效益分析，确保设计方案在高效利用资源的同时，对耐高温漆项目的长期盈利能力有积极的贡献。</w:t>
      </w:r>
    </w:p>
    <w:p>
      <w:pPr>
        <w:pStyle w:val="Heading2"/>
        <w:ind w:firstLine="560" w:firstLineChars="200"/>
        <w:rPr>
          <w:rFonts w:ascii="仿宋" w:eastAsia="仿宋" w:hAnsi="仿宋" w:cs="仿宋" w:hint="eastAsia"/>
          <w:sz w:val="28"/>
          <w:lang w:eastAsia="zh-CN"/>
        </w:rPr>
      </w:pPr>
      <w:bookmarkStart w:id="17" w:name="_Toc27852"/>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耐高温漆项目的土建工程设计中，我们将精准设定设计年限，结合耐高温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耐高温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551"/>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耐高温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耐高温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https://d.book118.com/798044012113006047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437AD1"/>
    <w:rsid w:val="0E437A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8044012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2024-02-27T01:53:00Z</dcterms:created>
  <dcterms:modified xsi:type="dcterms:W3CDTF">2024-02-27T01:53:39Z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1CD70528C1F549C9BA24D14FCE1B24B2_11</vt:lpwstr>
  </property>
  <property fmtid="{D5CDD505-2E9C-101B-9397-08002B2CF9AE}" pid="3" name="KSOProductBuildVer">
    <vt:lpwstr>2052-12.1.0.16388</vt:lpwstr>
  </property>
</Properties>
</file>