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民用家具项目调研分析报告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22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_Toc29229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81" w:history="1">
        <w:r>
          <w:rPr>
            <w:rFonts w:ascii="仿宋" w:eastAsia="仿宋" w:hAnsi="仿宋" w:cs="仿宋" w:hint="eastAsia"/>
            <w:lang w:eastAsia="zh-CN"/>
          </w:rPr>
          <w:t>一、行业前景及市场预测</w:t>
        </w:r>
        <w:r>
          <w:tab/>
        </w:r>
        <w:r>
          <w:fldChar w:fldCharType="begin"/>
        </w:r>
        <w:r>
          <w:instrText xml:space="preserve"> PAGEREF _Toc30381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2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_Toc29042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_Toc6726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96" w:history="1">
        <w:r>
          <w:rPr>
            <w:rFonts w:ascii="仿宋" w:eastAsia="仿宋" w:hAnsi="仿宋" w:cs="仿宋" w:hint="eastAsia"/>
            <w:lang w:eastAsia="zh-CN"/>
          </w:rPr>
          <w:t>二、第八章员工绩效管理</w:t>
        </w:r>
        <w:r>
          <w:tab/>
        </w:r>
        <w:r>
          <w:fldChar w:fldCharType="begin"/>
        </w:r>
        <w:r>
          <w:instrText xml:space="preserve"> PAGEREF _Toc32396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9" w:history="1">
        <w:r>
          <w:rPr>
            <w:rFonts w:ascii="仿宋" w:eastAsia="仿宋" w:hAnsi="仿宋" w:cs="仿宋" w:hint="eastAsia"/>
            <w:lang w:eastAsia="zh-CN"/>
          </w:rPr>
          <w:t>(一)、绩效评估体系建立</w:t>
        </w:r>
        <w:r>
          <w:tab/>
        </w:r>
        <w:r>
          <w:fldChar w:fldCharType="begin"/>
        </w:r>
        <w:r>
          <w:instrText xml:space="preserve"> PAGEREF _Toc30439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8" w:history="1">
        <w:r>
          <w:rPr>
            <w:rFonts w:ascii="仿宋" w:eastAsia="仿宋" w:hAnsi="仿宋" w:cs="仿宋" w:hint="eastAsia"/>
            <w:lang w:eastAsia="zh-CN"/>
          </w:rPr>
          <w:t>(二)、绩效考核与反馈</w:t>
        </w:r>
        <w:r>
          <w:tab/>
        </w:r>
        <w:r>
          <w:fldChar w:fldCharType="begin"/>
        </w:r>
        <w:r>
          <w:instrText xml:space="preserve"> PAGEREF _Toc6658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6" w:history="1">
        <w:r>
          <w:rPr>
            <w:rFonts w:ascii="仿宋" w:eastAsia="仿宋" w:hAnsi="仿宋" w:cs="仿宋" w:hint="eastAsia"/>
            <w:lang w:eastAsia="zh-CN"/>
          </w:rPr>
          <w:t>(三)、激励与奖惩机制</w:t>
        </w:r>
        <w:r>
          <w:tab/>
        </w:r>
        <w:r>
          <w:fldChar w:fldCharType="begin"/>
        </w:r>
        <w:r>
          <w:instrText xml:space="preserve"> PAGEREF _Toc22806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09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_Toc31709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_Toc10227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_Toc2342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_Toc3357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79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_Toc17079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_Toc29913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_Toc24395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_Toc28765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95" w:history="1">
        <w:r>
          <w:rPr>
            <w:rFonts w:ascii="仿宋" w:eastAsia="仿宋" w:hAnsi="仿宋" w:cs="仿宋" w:hint="eastAsia"/>
            <w:lang w:eastAsia="zh-CN"/>
          </w:rPr>
          <w:t>四、民用家具项目危机管理</w:t>
        </w:r>
        <w:r>
          <w:tab/>
        </w:r>
        <w:r>
          <w:fldChar w:fldCharType="begin"/>
        </w:r>
        <w:r>
          <w:instrText xml:space="preserve"> PAGEREF _Toc4895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2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_Toc4962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0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_Toc22960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31" w:history="1">
        <w:r>
          <w:rPr>
            <w:rFonts w:ascii="仿宋" w:eastAsia="仿宋" w:hAnsi="仿宋" w:cs="仿宋" w:hint="eastAsia"/>
            <w:lang w:eastAsia="zh-CN"/>
          </w:rPr>
          <w:t>五、土建方案</w:t>
        </w:r>
        <w:r>
          <w:tab/>
        </w:r>
        <w:r>
          <w:fldChar w:fldCharType="begin"/>
        </w:r>
        <w:r>
          <w:instrText xml:space="preserve"> PAGEREF _Toc28531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_Toc31320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1" w:history="1">
        <w:r>
          <w:rPr>
            <w:rFonts w:ascii="仿宋" w:eastAsia="仿宋" w:hAnsi="仿宋" w:cs="仿宋" w:hint="eastAsia"/>
            <w:lang w:eastAsia="zh-CN"/>
          </w:rPr>
          <w:t>(二)、项目总平面设计要求</w:t>
        </w:r>
        <w:r>
          <w:tab/>
        </w:r>
        <w:r>
          <w:fldChar w:fldCharType="begin"/>
        </w:r>
        <w:r>
          <w:instrText xml:space="preserve"> PAGEREF _Toc8851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_Toc1747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9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_Toc23599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2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_Toc19192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24" w:history="1">
        <w:r>
          <w:rPr>
            <w:rFonts w:ascii="仿宋" w:eastAsia="仿宋" w:hAnsi="仿宋" w:cs="仿宋" w:hint="eastAsia"/>
            <w:lang w:eastAsia="zh-CN"/>
          </w:rPr>
          <w:t>六、运营管理</w:t>
        </w:r>
        <w:r>
          <w:tab/>
        </w:r>
        <w:r>
          <w:fldChar w:fldCharType="begin"/>
        </w:r>
        <w:r>
          <w:instrText xml:space="preserve"> PAGEREF _Toc4724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_Toc7977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_Toc13186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1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_Toc23361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14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_Toc14614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33" w:history="1">
        <w:r>
          <w:rPr>
            <w:rFonts w:ascii="仿宋" w:eastAsia="仿宋" w:hAnsi="仿宋" w:cs="仿宋" w:hint="eastAsia"/>
            <w:lang w:eastAsia="zh-CN"/>
          </w:rPr>
          <w:t>七、选址分析</w:t>
        </w:r>
        <w:r>
          <w:tab/>
        </w:r>
        <w:r>
          <w:fldChar w:fldCharType="begin"/>
        </w:r>
        <w:r>
          <w:instrText xml:space="preserve"> PAGEREF _Toc22033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9" w:history="1">
        <w:r>
          <w:rPr>
            <w:rFonts w:ascii="仿宋" w:eastAsia="仿宋" w:hAnsi="仿宋" w:cs="仿宋" w:hint="eastAsia"/>
            <w:lang w:eastAsia="zh-CN"/>
          </w:rPr>
          <w:t>(一)、民用家具项目选址原则</w:t>
        </w:r>
        <w:r>
          <w:tab/>
        </w:r>
        <w:r>
          <w:fldChar w:fldCharType="begin"/>
        </w:r>
        <w:r>
          <w:instrText xml:space="preserve"> PAGEREF _Toc31389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_Toc32173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7" w:history="1">
        <w:r>
          <w:rPr>
            <w:rFonts w:ascii="仿宋" w:eastAsia="仿宋" w:hAnsi="仿宋" w:cs="仿宋" w:hint="eastAsia"/>
            <w:lang w:eastAsia="zh-CN"/>
          </w:rPr>
          <w:t>(三)、创新驱动发展</w:t>
        </w:r>
        <w:r>
          <w:tab/>
        </w:r>
        <w:r>
          <w:fldChar w:fldCharType="begin"/>
        </w:r>
        <w:r>
          <w:instrText xml:space="preserve"> PAGEREF _Toc14547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1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_Toc14091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1" w:history="1">
        <w:r>
          <w:rPr>
            <w:rFonts w:ascii="仿宋" w:eastAsia="仿宋" w:hAnsi="仿宋" w:cs="仿宋" w:hint="eastAsia"/>
            <w:lang w:eastAsia="zh-CN"/>
          </w:rPr>
          <w:t>(五)、民用家具项目选址综合评价</w:t>
        </w:r>
        <w:r>
          <w:tab/>
        </w:r>
        <w:r>
          <w:fldChar w:fldCharType="begin"/>
        </w:r>
        <w:r>
          <w:instrText xml:space="preserve"> PAGEREF _Toc30551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71" w:history="1">
        <w:r>
          <w:rPr>
            <w:rFonts w:ascii="仿宋" w:eastAsia="仿宋" w:hAnsi="仿宋" w:cs="仿宋" w:hint="eastAsia"/>
            <w:lang w:eastAsia="zh-CN"/>
          </w:rPr>
          <w:t>八、实施进度</w:t>
        </w:r>
        <w:r>
          <w:tab/>
        </w:r>
        <w:r>
          <w:fldChar w:fldCharType="begin"/>
        </w:r>
        <w:r>
          <w:instrText xml:space="preserve"> PAGEREF _Toc26571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_Toc7128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_Toc25381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_Toc18383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_Toc31562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65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_Toc18657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7" w:history="1">
        <w:r>
          <w:rPr>
            <w:rFonts w:ascii="仿宋" w:eastAsia="仿宋" w:hAnsi="仿宋" w:cs="仿宋" w:hint="eastAsia"/>
            <w:lang w:eastAsia="zh-CN"/>
          </w:rPr>
          <w:t>(六)、民用家具项目实施保障</w:t>
        </w:r>
        <w:r>
          <w:tab/>
        </w:r>
        <w:r>
          <w:fldChar w:fldCharType="begin"/>
        </w:r>
        <w:r>
          <w:instrText xml:space="preserve"> PAGEREF _Toc7507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55" w:history="1">
        <w:r>
          <w:rPr>
            <w:rFonts w:ascii="仿宋" w:eastAsia="仿宋" w:hAnsi="仿宋" w:cs="仿宋" w:hint="eastAsia"/>
            <w:lang w:eastAsia="zh-CN"/>
          </w:rPr>
          <w:t>九、效益分析</w:t>
        </w:r>
        <w:r>
          <w:tab/>
        </w:r>
        <w:r>
          <w:fldChar w:fldCharType="begin"/>
        </w:r>
        <w:r>
          <w:instrText xml:space="preserve"> PAGEREF _Toc9555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6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_Toc13636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2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_Toc32592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9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_Toc7809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61" w:history="1">
        <w:r>
          <w:rPr>
            <w:rFonts w:ascii="仿宋" w:eastAsia="仿宋" w:hAnsi="仿宋" w:cs="仿宋" w:hint="eastAsia"/>
            <w:lang w:eastAsia="zh-CN"/>
          </w:rPr>
          <w:t>十、职业保护</w:t>
        </w:r>
        <w:r>
          <w:tab/>
        </w:r>
        <w:r>
          <w:fldChar w:fldCharType="begin"/>
        </w:r>
        <w:r>
          <w:instrText xml:space="preserve"> PAGEREF _Toc18461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9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_Toc30769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4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_Toc23024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4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_Toc13484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5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_Toc25275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6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_Toc9016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4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_Toc12664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2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_Toc18562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8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_Toc27448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_Toc1035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6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_Toc19806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9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_Toc12779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13" w:history="1">
        <w:r>
          <w:rPr>
            <w:rFonts w:ascii="仿宋" w:eastAsia="仿宋" w:hAnsi="仿宋" w:cs="仿宋" w:hint="eastAsia"/>
            <w:lang w:eastAsia="zh-CN"/>
          </w:rPr>
          <w:t>十一、组织架构分析</w:t>
        </w:r>
        <w:r>
          <w:tab/>
        </w:r>
        <w:r>
          <w:fldChar w:fldCharType="begin"/>
        </w:r>
        <w:r>
          <w:instrText xml:space="preserve"> PAGEREF _Toc3813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0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_Toc13190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9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_Toc16549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72" w:history="1">
        <w:r>
          <w:rPr>
            <w:rFonts w:ascii="仿宋" w:eastAsia="仿宋" w:hAnsi="仿宋" w:cs="仿宋" w:hint="eastAsia"/>
            <w:lang w:eastAsia="zh-CN"/>
          </w:rPr>
          <w:t>十二、民用家具项目背景、必要性</w:t>
        </w:r>
        <w:r>
          <w:tab/>
        </w:r>
        <w:r>
          <w:fldChar w:fldCharType="begin"/>
        </w:r>
        <w:r>
          <w:instrText xml:space="preserve"> PAGEREF _Toc24372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8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_Toc19698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2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_Toc5612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89" w:history="1">
        <w:r>
          <w:rPr>
            <w:rFonts w:ascii="仿宋" w:eastAsia="仿宋" w:hAnsi="仿宋" w:cs="仿宋" w:hint="eastAsia"/>
            <w:lang w:eastAsia="zh-CN"/>
          </w:rPr>
          <w:t>十三、渠道扁平化</w:t>
        </w:r>
        <w:r>
          <w:tab/>
        </w:r>
        <w:r>
          <w:fldChar w:fldCharType="begin"/>
        </w:r>
        <w:r>
          <w:instrText xml:space="preserve"> PAGEREF _Toc30989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2" w:history="1">
        <w:r>
          <w:rPr>
            <w:rFonts w:ascii="仿宋" w:eastAsia="仿宋" w:hAnsi="仿宋" w:cs="仿宋" w:hint="eastAsia"/>
            <w:lang w:eastAsia="zh-CN"/>
          </w:rPr>
          <w:t>(一)、渠道扁平化的概念</w:t>
        </w:r>
        <w:r>
          <w:tab/>
        </w:r>
        <w:r>
          <w:fldChar w:fldCharType="begin"/>
        </w:r>
        <w:r>
          <w:instrText xml:space="preserve"> PAGEREF _Toc30572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6" w:history="1">
        <w:r>
          <w:rPr>
            <w:rFonts w:ascii="仿宋" w:eastAsia="仿宋" w:hAnsi="仿宋" w:cs="仿宋" w:hint="eastAsia"/>
            <w:lang w:eastAsia="zh-CN"/>
          </w:rPr>
          <w:t>(二)、渠道扁平化的原因</w:t>
        </w:r>
        <w:r>
          <w:tab/>
        </w:r>
        <w:r>
          <w:fldChar w:fldCharType="begin"/>
        </w:r>
        <w:r>
          <w:instrText xml:space="preserve"> PAGEREF _Toc7996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4" w:history="1">
        <w:r>
          <w:rPr>
            <w:rFonts w:ascii="仿宋" w:eastAsia="仿宋" w:hAnsi="仿宋" w:cs="仿宋" w:hint="eastAsia"/>
            <w:lang w:eastAsia="zh-CN"/>
          </w:rPr>
          <w:t>(三)、渠道扁平化的形式</w:t>
        </w:r>
        <w:r>
          <w:tab/>
        </w:r>
        <w:r>
          <w:fldChar w:fldCharType="begin"/>
        </w:r>
        <w:r>
          <w:instrText xml:space="preserve"> PAGEREF _Toc12404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03" w:history="1">
        <w:r>
          <w:rPr>
            <w:rFonts w:ascii="仿宋" w:eastAsia="仿宋" w:hAnsi="仿宋" w:cs="仿宋" w:hint="eastAsia"/>
            <w:lang w:eastAsia="zh-CN"/>
          </w:rPr>
          <w:t>十四、节能方案</w:t>
        </w:r>
        <w:r>
          <w:tab/>
        </w:r>
        <w:r>
          <w:fldChar w:fldCharType="begin"/>
        </w:r>
        <w:r>
          <w:instrText xml:space="preserve"> PAGEREF _Toc20103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58" w:history="1">
        <w:r>
          <w:rPr>
            <w:rFonts w:ascii="仿宋" w:eastAsia="仿宋" w:hAnsi="仿宋" w:cs="仿宋" w:hint="eastAsia"/>
            <w:lang w:eastAsia="zh-CN"/>
          </w:rPr>
          <w:t>(一)、民用家具项目节能概述</w:t>
        </w:r>
        <w:r>
          <w:tab/>
        </w:r>
        <w:r>
          <w:fldChar w:fldCharType="begin"/>
        </w:r>
        <w:r>
          <w:instrText xml:space="preserve"> PAGEREF _Toc31758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4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_Toc9574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4" w:history="1">
        <w:r>
          <w:rPr>
            <w:rFonts w:ascii="仿宋" w:eastAsia="仿宋" w:hAnsi="仿宋" w:cs="仿宋" w:hint="eastAsia"/>
            <w:lang w:eastAsia="zh-CN"/>
          </w:rPr>
          <w:t>(三)、民用家具项目节能措施</w:t>
        </w:r>
        <w:r>
          <w:tab/>
        </w:r>
        <w:r>
          <w:fldChar w:fldCharType="begin"/>
        </w:r>
        <w:r>
          <w:instrText xml:space="preserve"> PAGEREF _Toc30724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3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_Toc9963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45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_Toc11745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_Toc1579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_Toc32060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3" w:history="1">
        <w:r>
          <w:rPr>
            <w:rFonts w:ascii="仿宋" w:eastAsia="仿宋" w:hAnsi="仿宋" w:cs="仿宋" w:hint="eastAsia"/>
            <w:lang w:eastAsia="zh-CN"/>
          </w:rPr>
          <w:t>十六、民用家具项目进度计划</w:t>
        </w:r>
        <w:r>
          <w:tab/>
        </w:r>
        <w:r>
          <w:fldChar w:fldCharType="begin"/>
        </w:r>
        <w:r>
          <w:instrText xml:space="preserve"> PAGEREF _Toc493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1" w:history="1">
        <w:r>
          <w:rPr>
            <w:rFonts w:ascii="仿宋" w:eastAsia="仿宋" w:hAnsi="仿宋" w:cs="仿宋" w:hint="eastAsia"/>
            <w:lang w:eastAsia="zh-CN"/>
          </w:rPr>
          <w:t>(一)、民用家具项目进度安排</w:t>
        </w:r>
        <w:r>
          <w:tab/>
        </w:r>
        <w:r>
          <w:fldChar w:fldCharType="begin"/>
        </w:r>
        <w:r>
          <w:instrText xml:space="preserve"> PAGEREF _Toc14621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4" w:history="1">
        <w:r>
          <w:rPr>
            <w:rFonts w:ascii="仿宋" w:eastAsia="仿宋" w:hAnsi="仿宋" w:cs="仿宋" w:hint="eastAsia"/>
            <w:lang w:eastAsia="zh-CN"/>
          </w:rPr>
          <w:t>(二)、民用家具项目实施保障措施</w:t>
        </w:r>
        <w:r>
          <w:tab/>
        </w:r>
        <w:r>
          <w:fldChar w:fldCharType="begin"/>
        </w:r>
        <w:r>
          <w:instrText xml:space="preserve"> PAGEREF _Toc31474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82" w:history="1">
        <w:r>
          <w:rPr>
            <w:rFonts w:ascii="仿宋" w:eastAsia="仿宋" w:hAnsi="仿宋" w:cs="仿宋" w:hint="eastAsia"/>
            <w:lang w:eastAsia="zh-CN"/>
          </w:rPr>
          <w:t>十七、民用家具场地规划方案</w:t>
        </w:r>
        <w:r>
          <w:tab/>
        </w:r>
        <w:r>
          <w:fldChar w:fldCharType="begin"/>
        </w:r>
        <w:r>
          <w:instrText xml:space="preserve"> PAGEREF _Toc6582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" w:history="1">
        <w:r>
          <w:rPr>
            <w:rFonts w:ascii="仿宋" w:eastAsia="仿宋" w:hAnsi="仿宋" w:cs="仿宋" w:hint="eastAsia"/>
            <w:lang w:eastAsia="zh-CN"/>
          </w:rPr>
          <w:t>(一)、民用家具场地布局原则</w:t>
        </w:r>
        <w:r>
          <w:tab/>
        </w:r>
        <w:r>
          <w:fldChar w:fldCharType="begin"/>
        </w:r>
        <w:r>
          <w:instrText xml:space="preserve"> PAGEREF _Toc334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5" w:history="1">
        <w:r>
          <w:rPr>
            <w:rFonts w:ascii="仿宋" w:eastAsia="仿宋" w:hAnsi="仿宋" w:cs="仿宋" w:hint="eastAsia"/>
            <w:lang w:eastAsia="zh-CN"/>
          </w:rPr>
          <w:t>(二)、民用家具场地装修设计方案</w:t>
        </w:r>
        <w:r>
          <w:tab/>
        </w:r>
        <w:r>
          <w:fldChar w:fldCharType="begin"/>
        </w:r>
        <w:r>
          <w:instrText xml:space="preserve"> PAGEREF _Toc27855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55" w:history="1">
        <w:r>
          <w:rPr>
            <w:rFonts w:ascii="仿宋" w:eastAsia="仿宋" w:hAnsi="仿宋" w:cs="仿宋" w:hint="eastAsia"/>
            <w:lang w:eastAsia="zh-CN"/>
          </w:rPr>
          <w:t>十八、招聘与人才发展</w:t>
        </w:r>
        <w:r>
          <w:tab/>
        </w:r>
        <w:r>
          <w:fldChar w:fldCharType="begin"/>
        </w:r>
        <w:r>
          <w:instrText xml:space="preserve"> PAGEREF _Toc14755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2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_Toc652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719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_Toc16719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_Toc382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4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_Toc12474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27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_Toc25627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83" w:history="1">
        <w:r>
          <w:rPr>
            <w:rFonts w:ascii="仿宋" w:eastAsia="仿宋" w:hAnsi="仿宋" w:cs="仿宋" w:hint="eastAsia"/>
            <w:lang w:eastAsia="zh-CN"/>
          </w:rPr>
          <w:t>十九、合规与风险管理</w:t>
        </w:r>
        <w:r>
          <w:tab/>
        </w:r>
        <w:r>
          <w:fldChar w:fldCharType="begin"/>
        </w:r>
        <w:r>
          <w:instrText xml:space="preserve"> PAGEREF _Toc5483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1" w:history="1">
        <w:r>
          <w:rPr>
            <w:rFonts w:ascii="仿宋" w:eastAsia="仿宋" w:hAnsi="仿宋" w:cs="仿宋" w:hint="eastAsia"/>
            <w:lang w:eastAsia="zh-CN"/>
          </w:rPr>
          <w:t>(一)、法律法规合规体系</w:t>
        </w:r>
        <w:r>
          <w:tab/>
        </w:r>
        <w:r>
          <w:fldChar w:fldCharType="begin"/>
        </w:r>
        <w:r>
          <w:instrText xml:space="preserve"> PAGEREF _Toc13071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2" w:history="1">
        <w:r>
          <w:rPr>
            <w:rFonts w:ascii="仿宋" w:eastAsia="仿宋" w:hAnsi="仿宋" w:cs="仿宋" w:hint="eastAsia"/>
            <w:lang w:eastAsia="zh-CN"/>
          </w:rPr>
          <w:t>(二)、内部控制与风险评估</w:t>
        </w:r>
        <w:r>
          <w:tab/>
        </w:r>
        <w:r>
          <w:fldChar w:fldCharType="begin"/>
        </w:r>
        <w:r>
          <w:instrText xml:space="preserve"> PAGEREF _Toc18842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9" w:history="1">
        <w:r>
          <w:rPr>
            <w:rFonts w:ascii="仿宋" w:eastAsia="仿宋" w:hAnsi="仿宋" w:cs="仿宋" w:hint="eastAsia"/>
            <w:lang w:eastAsia="zh-CN"/>
          </w:rPr>
          <w:t>(三)、合规培训与执行</w:t>
        </w:r>
        <w:r>
          <w:tab/>
        </w:r>
        <w:r>
          <w:fldChar w:fldCharType="begin"/>
        </w:r>
        <w:r>
          <w:instrText xml:space="preserve"> PAGEREF _Toc27399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69" w:history="1">
        <w:r>
          <w:rPr>
            <w:rFonts w:ascii="仿宋" w:eastAsia="仿宋" w:hAnsi="仿宋" w:cs="仿宋" w:hint="eastAsia"/>
            <w:lang w:eastAsia="zh-CN"/>
          </w:rPr>
          <w:t>(四)、合规监测与修正机制</w:t>
        </w:r>
        <w:r>
          <w:tab/>
        </w:r>
        <w:r>
          <w:fldChar w:fldCharType="begin"/>
        </w:r>
        <w:r>
          <w:instrText xml:space="preserve"> PAGEREF _Toc32069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74" w:history="1">
        <w:r>
          <w:rPr>
            <w:rFonts w:ascii="仿宋" w:eastAsia="仿宋" w:hAnsi="仿宋" w:cs="仿宋" w:hint="eastAsia"/>
            <w:lang w:eastAsia="zh-CN"/>
          </w:rPr>
          <w:t>二十、民用家具项目监督与评估</w:t>
        </w:r>
        <w:r>
          <w:tab/>
        </w:r>
        <w:r>
          <w:fldChar w:fldCharType="begin"/>
        </w:r>
        <w:r>
          <w:instrText xml:space="preserve"> PAGEREF _Toc12774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7" w:history="1">
        <w:r>
          <w:rPr>
            <w:rFonts w:ascii="仿宋" w:eastAsia="仿宋" w:hAnsi="仿宋" w:cs="仿宋" w:hint="eastAsia"/>
            <w:lang w:eastAsia="zh-CN"/>
          </w:rPr>
          <w:t>(一)、民用家具项目监督体系</w:t>
        </w:r>
        <w:r>
          <w:tab/>
        </w:r>
        <w:r>
          <w:fldChar w:fldCharType="begin"/>
        </w:r>
        <w:r>
          <w:instrText xml:space="preserve"> PAGEREF _Toc9507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2" w:history="1">
        <w:r>
          <w:rPr>
            <w:rFonts w:ascii="仿宋" w:eastAsia="仿宋" w:hAnsi="仿宋" w:cs="仿宋" w:hint="eastAsia"/>
            <w:lang w:eastAsia="zh-CN"/>
          </w:rPr>
          <w:t>(二)、绩效评估与指标</w:t>
        </w:r>
        <w:r>
          <w:tab/>
        </w:r>
        <w:r>
          <w:fldChar w:fldCharType="begin"/>
        </w:r>
        <w:r>
          <w:instrText xml:space="preserve"> PAGEREF _Toc24192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0" w:history="1">
        <w:r>
          <w:rPr>
            <w:rFonts w:ascii="仿宋" w:eastAsia="仿宋" w:hAnsi="仿宋" w:cs="仿宋" w:hint="eastAsia"/>
            <w:lang w:eastAsia="zh-CN"/>
          </w:rPr>
          <w:t>(三)、变更管理与调整</w:t>
        </w:r>
        <w:r>
          <w:tab/>
        </w:r>
        <w:r>
          <w:fldChar w:fldCharType="begin"/>
        </w:r>
        <w:r>
          <w:instrText xml:space="preserve"> PAGEREF _Toc26080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0" w:history="1">
        <w:r>
          <w:rPr>
            <w:rFonts w:ascii="仿宋" w:eastAsia="仿宋" w:hAnsi="仿宋" w:cs="仿宋" w:hint="eastAsia"/>
            <w:lang w:eastAsia="zh-CN"/>
          </w:rPr>
          <w:t>(四)、定期报告与审计</w:t>
        </w:r>
        <w:r>
          <w:tab/>
        </w:r>
        <w:r>
          <w:fldChar w:fldCharType="begin"/>
        </w:r>
        <w:r>
          <w:instrText xml:space="preserve"> PAGEREF _Toc12110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22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381"/>
      <w:r>
        <w:rPr>
          <w:rFonts w:ascii="仿宋" w:eastAsia="仿宋" w:hAnsi="仿宋" w:cs="仿宋" w:hint="eastAsia"/>
          <w:sz w:val="28"/>
          <w:lang w:eastAsia="zh-CN"/>
        </w:rPr>
        <w:t>一、行业前景及市场预测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042"/>
      <w:r>
        <w:rPr>
          <w:rFonts w:ascii="仿宋" w:eastAsia="仿宋" w:hAnsi="仿宋" w:cs="仿宋" w:hint="eastAsia"/>
          <w:lang w:eastAsia="zh-CN"/>
        </w:rPr>
        <w:t>(一)、行业基本情况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行业定义：民用家具行业是一个关键的产业领域，专注于生产、分离和供XXX，包括但不限于XXXX。这些xxx广泛应用于电子、医疗、能源、制造和其他领域。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市场规模：民用家具行业的市场规模庞大。全球范围内，该行业的市场价值数以百亿美元计。在国内市场，该行业也呈现出强劲增长势头。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行业分类：民用家具行业通常可以分为以下几个子领域，包括XXXXX。每个子领域都有其独特的特点和市场需求。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主要产品：主要产品包括XXXXX等。这些产品在各个领域具有广泛的应用。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https://d.book118.com/798046075024006042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民用家具项目调研分析报告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民用家具项目调研分析报告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民用家具项目调研分析报告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民用家具项目调研分析报告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民用家具项目调研分析报告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961D8E"/>
    <w:rsid w:val="4593521B"/>
    <w:rsid w:val="7AE7341D"/>
    <w:rsid w:val="7D961D8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98046075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2024-02-25T00:20:00Z</dcterms:created>
  <dcterms:modified xsi:type="dcterms:W3CDTF">2024-02-25T00:21:01Z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D15C276001DC4B85B6733C98D4C3CCA5_11</vt:lpwstr>
  </property>
  <property fmtid="{D5CDD505-2E9C-101B-9397-08002B2CF9AE}" pid="3" name="KSOProductBuildVer">
    <vt:lpwstr>2052-12.1.0.16250</vt:lpwstr>
  </property>
</Properties>
</file>