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装饰装修项目计划设计方案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68" w:history="1">
        <w:r>
          <w:rPr>
            <w:rFonts w:ascii="仿宋" w:eastAsia="仿宋" w:hAnsi="仿宋" w:cs="仿宋" w:hint="eastAsia"/>
            <w:lang w:eastAsia="zh-CN"/>
          </w:rPr>
          <w:t>前言</w:t>
        </w:r>
        <w:r>
          <w:tab/>
        </w:r>
        <w:r>
          <w:fldChar w:fldCharType="begin"/>
        </w:r>
        <w:r>
          <w:instrText xml:space="preserve"> PAGEREF _Toc13868 \h </w:instrText>
        </w:r>
        <w:r>
          <w:fldChar w:fldCharType="separate"/>
        </w:r>
        <w:r>
          <w:t>3</w:t>
        </w:r>
        <w:r>
          <w:fldChar w:fldCharType="end"/>
        </w:r>
      </w:hyperlink>
    </w:p>
    <w:p>
      <w:pPr>
        <w:pStyle w:val="TOC1"/>
        <w:tabs>
          <w:tab w:val="right" w:leader="dot" w:pos="8306"/>
        </w:tabs>
      </w:pPr>
      <w:hyperlink w:anchor="_Toc24830" w:history="1">
        <w:r>
          <w:rPr>
            <w:rFonts w:ascii="仿宋" w:eastAsia="仿宋" w:hAnsi="仿宋" w:cs="仿宋" w:hint="eastAsia"/>
            <w:lang w:eastAsia="zh-CN"/>
          </w:rPr>
          <w:t>一、装饰装修项目建设背景及必要性分析</w:t>
        </w:r>
        <w:r>
          <w:tab/>
        </w:r>
        <w:r>
          <w:fldChar w:fldCharType="begin"/>
        </w:r>
        <w:r>
          <w:instrText xml:space="preserve"> PAGEREF _Toc24830 \h </w:instrText>
        </w:r>
        <w:r>
          <w:fldChar w:fldCharType="separate"/>
        </w:r>
        <w:r>
          <w:t>3</w:t>
        </w:r>
        <w:r>
          <w:fldChar w:fldCharType="end"/>
        </w:r>
      </w:hyperlink>
    </w:p>
    <w:p>
      <w:pPr>
        <w:pStyle w:val="TOC2"/>
        <w:tabs>
          <w:tab w:val="right" w:leader="dot" w:pos="8306"/>
        </w:tabs>
      </w:pPr>
      <w:hyperlink w:anchor="_Toc20324" w:history="1">
        <w:r>
          <w:rPr>
            <w:rFonts w:ascii="仿宋" w:eastAsia="仿宋" w:hAnsi="仿宋" w:cs="仿宋" w:hint="eastAsia"/>
            <w:lang w:eastAsia="zh-CN"/>
          </w:rPr>
          <w:t>(一)、装饰装修项目背景分析</w:t>
        </w:r>
        <w:r>
          <w:tab/>
        </w:r>
        <w:r>
          <w:fldChar w:fldCharType="begin"/>
        </w:r>
        <w:r>
          <w:instrText xml:space="preserve"> PAGEREF _Toc20324 \h </w:instrText>
        </w:r>
        <w:r>
          <w:fldChar w:fldCharType="separate"/>
        </w:r>
        <w:r>
          <w:t>3</w:t>
        </w:r>
        <w:r>
          <w:fldChar w:fldCharType="end"/>
        </w:r>
      </w:hyperlink>
    </w:p>
    <w:p>
      <w:pPr>
        <w:pStyle w:val="TOC2"/>
        <w:tabs>
          <w:tab w:val="right" w:leader="dot" w:pos="8306"/>
        </w:tabs>
      </w:pPr>
      <w:hyperlink w:anchor="_Toc10828" w:history="1">
        <w:r>
          <w:rPr>
            <w:rFonts w:ascii="仿宋" w:eastAsia="仿宋" w:hAnsi="仿宋" w:cs="仿宋" w:hint="eastAsia"/>
            <w:lang w:eastAsia="zh-CN"/>
          </w:rPr>
          <w:t>(二)、装饰装修项目建设必要性分析</w:t>
        </w:r>
        <w:r>
          <w:tab/>
        </w:r>
        <w:r>
          <w:fldChar w:fldCharType="begin"/>
        </w:r>
        <w:r>
          <w:instrText xml:space="preserve"> PAGEREF _Toc10828 \h </w:instrText>
        </w:r>
        <w:r>
          <w:fldChar w:fldCharType="separate"/>
        </w:r>
        <w:r>
          <w:t>5</w:t>
        </w:r>
        <w:r>
          <w:fldChar w:fldCharType="end"/>
        </w:r>
      </w:hyperlink>
    </w:p>
    <w:p>
      <w:pPr>
        <w:pStyle w:val="TOC1"/>
        <w:tabs>
          <w:tab w:val="right" w:leader="dot" w:pos="8306"/>
        </w:tabs>
      </w:pPr>
      <w:hyperlink w:anchor="_Toc3897" w:history="1">
        <w:r>
          <w:rPr>
            <w:rFonts w:ascii="仿宋" w:eastAsia="仿宋" w:hAnsi="仿宋" w:cs="仿宋" w:hint="eastAsia"/>
            <w:lang w:eastAsia="zh-CN"/>
          </w:rPr>
          <w:t>二、装饰装修项目选址可行性分析</w:t>
        </w:r>
        <w:r>
          <w:tab/>
        </w:r>
        <w:r>
          <w:fldChar w:fldCharType="begin"/>
        </w:r>
        <w:r>
          <w:instrText xml:space="preserve"> PAGEREF _Toc3897 \h </w:instrText>
        </w:r>
        <w:r>
          <w:fldChar w:fldCharType="separate"/>
        </w:r>
        <w:r>
          <w:t>6</w:t>
        </w:r>
        <w:r>
          <w:fldChar w:fldCharType="end"/>
        </w:r>
      </w:hyperlink>
    </w:p>
    <w:p>
      <w:pPr>
        <w:pStyle w:val="TOC2"/>
        <w:tabs>
          <w:tab w:val="right" w:leader="dot" w:pos="8306"/>
        </w:tabs>
      </w:pPr>
      <w:hyperlink w:anchor="_Toc1972" w:history="1">
        <w:r>
          <w:rPr>
            <w:rFonts w:ascii="仿宋" w:eastAsia="仿宋" w:hAnsi="仿宋" w:cs="仿宋" w:hint="eastAsia"/>
            <w:lang w:eastAsia="zh-CN"/>
          </w:rPr>
          <w:t>(一)、装饰装修项目选址</w:t>
        </w:r>
        <w:r>
          <w:tab/>
        </w:r>
        <w:r>
          <w:fldChar w:fldCharType="begin"/>
        </w:r>
        <w:r>
          <w:instrText xml:space="preserve"> PAGEREF _Toc1972 \h </w:instrText>
        </w:r>
        <w:r>
          <w:fldChar w:fldCharType="separate"/>
        </w:r>
        <w:r>
          <w:t>6</w:t>
        </w:r>
        <w:r>
          <w:fldChar w:fldCharType="end"/>
        </w:r>
      </w:hyperlink>
    </w:p>
    <w:p>
      <w:pPr>
        <w:pStyle w:val="TOC2"/>
        <w:tabs>
          <w:tab w:val="right" w:leader="dot" w:pos="8306"/>
        </w:tabs>
      </w:pPr>
      <w:hyperlink w:anchor="_Toc20458" w:history="1">
        <w:r>
          <w:rPr>
            <w:rFonts w:ascii="仿宋" w:eastAsia="仿宋" w:hAnsi="仿宋" w:cs="仿宋" w:hint="eastAsia"/>
            <w:lang w:eastAsia="zh-CN"/>
          </w:rPr>
          <w:t>(二)、用地控制指标</w:t>
        </w:r>
        <w:r>
          <w:tab/>
        </w:r>
        <w:r>
          <w:fldChar w:fldCharType="begin"/>
        </w:r>
        <w:r>
          <w:instrText xml:space="preserve"> PAGEREF _Toc20458 \h </w:instrText>
        </w:r>
        <w:r>
          <w:fldChar w:fldCharType="separate"/>
        </w:r>
        <w:r>
          <w:t>6</w:t>
        </w:r>
        <w:r>
          <w:fldChar w:fldCharType="end"/>
        </w:r>
      </w:hyperlink>
    </w:p>
    <w:p>
      <w:pPr>
        <w:pStyle w:val="TOC2"/>
        <w:tabs>
          <w:tab w:val="right" w:leader="dot" w:pos="8306"/>
        </w:tabs>
      </w:pPr>
      <w:hyperlink w:anchor="_Toc11269" w:history="1">
        <w:r>
          <w:rPr>
            <w:rFonts w:ascii="仿宋" w:eastAsia="仿宋" w:hAnsi="仿宋" w:cs="仿宋" w:hint="eastAsia"/>
            <w:lang w:eastAsia="zh-CN"/>
          </w:rPr>
          <w:t>(三)、节约用地措施</w:t>
        </w:r>
        <w:r>
          <w:tab/>
        </w:r>
        <w:r>
          <w:fldChar w:fldCharType="begin"/>
        </w:r>
        <w:r>
          <w:instrText xml:space="preserve"> PAGEREF _Toc11269 \h </w:instrText>
        </w:r>
        <w:r>
          <w:fldChar w:fldCharType="separate"/>
        </w:r>
        <w:r>
          <w:t>8</w:t>
        </w:r>
        <w:r>
          <w:fldChar w:fldCharType="end"/>
        </w:r>
      </w:hyperlink>
    </w:p>
    <w:p>
      <w:pPr>
        <w:pStyle w:val="TOC2"/>
        <w:tabs>
          <w:tab w:val="right" w:leader="dot" w:pos="8306"/>
        </w:tabs>
      </w:pPr>
      <w:hyperlink w:anchor="_Toc23664" w:history="1">
        <w:r>
          <w:rPr>
            <w:rFonts w:ascii="仿宋" w:eastAsia="仿宋" w:hAnsi="仿宋" w:cs="仿宋" w:hint="eastAsia"/>
            <w:lang w:eastAsia="zh-CN"/>
          </w:rPr>
          <w:t>(四)、总图布置方案</w:t>
        </w:r>
        <w:r>
          <w:tab/>
        </w:r>
        <w:r>
          <w:fldChar w:fldCharType="begin"/>
        </w:r>
        <w:r>
          <w:instrText xml:space="preserve"> PAGEREF _Toc23664 \h </w:instrText>
        </w:r>
        <w:r>
          <w:fldChar w:fldCharType="separate"/>
        </w:r>
        <w:r>
          <w:t>9</w:t>
        </w:r>
        <w:r>
          <w:fldChar w:fldCharType="end"/>
        </w:r>
      </w:hyperlink>
    </w:p>
    <w:p>
      <w:pPr>
        <w:pStyle w:val="TOC2"/>
        <w:tabs>
          <w:tab w:val="right" w:leader="dot" w:pos="8306"/>
        </w:tabs>
      </w:pPr>
      <w:hyperlink w:anchor="_Toc5163" w:history="1">
        <w:r>
          <w:rPr>
            <w:rFonts w:ascii="仿宋" w:eastAsia="仿宋" w:hAnsi="仿宋" w:cs="仿宋" w:hint="eastAsia"/>
            <w:lang w:eastAsia="zh-CN"/>
          </w:rPr>
          <w:t>(五)、选址综合评价</w:t>
        </w:r>
        <w:r>
          <w:tab/>
        </w:r>
        <w:r>
          <w:fldChar w:fldCharType="begin"/>
        </w:r>
        <w:r>
          <w:instrText xml:space="preserve"> PAGEREF _Toc5163 \h </w:instrText>
        </w:r>
        <w:r>
          <w:fldChar w:fldCharType="separate"/>
        </w:r>
        <w:r>
          <w:t>10</w:t>
        </w:r>
        <w:r>
          <w:fldChar w:fldCharType="end"/>
        </w:r>
      </w:hyperlink>
    </w:p>
    <w:p>
      <w:pPr>
        <w:pStyle w:val="TOC1"/>
        <w:tabs>
          <w:tab w:val="right" w:leader="dot" w:pos="8306"/>
        </w:tabs>
      </w:pPr>
      <w:hyperlink w:anchor="_Toc3190" w:history="1">
        <w:r>
          <w:rPr>
            <w:rFonts w:ascii="仿宋" w:eastAsia="仿宋" w:hAnsi="仿宋" w:cs="仿宋" w:hint="eastAsia"/>
            <w:lang w:eastAsia="zh-CN"/>
          </w:rPr>
          <w:t>三、装饰装修项目绩效评估</w:t>
        </w:r>
        <w:r>
          <w:tab/>
        </w:r>
        <w:r>
          <w:fldChar w:fldCharType="begin"/>
        </w:r>
        <w:r>
          <w:instrText xml:space="preserve"> PAGEREF _Toc3190 \h </w:instrText>
        </w:r>
        <w:r>
          <w:fldChar w:fldCharType="separate"/>
        </w:r>
        <w:r>
          <w:t>11</w:t>
        </w:r>
        <w:r>
          <w:fldChar w:fldCharType="end"/>
        </w:r>
      </w:hyperlink>
    </w:p>
    <w:p>
      <w:pPr>
        <w:pStyle w:val="TOC2"/>
        <w:tabs>
          <w:tab w:val="right" w:leader="dot" w:pos="8306"/>
        </w:tabs>
      </w:pPr>
      <w:hyperlink w:anchor="_Toc5583" w:history="1">
        <w:r>
          <w:rPr>
            <w:rFonts w:ascii="仿宋" w:eastAsia="仿宋" w:hAnsi="仿宋" w:cs="仿宋" w:hint="eastAsia"/>
            <w:lang w:eastAsia="zh-CN"/>
          </w:rPr>
          <w:t>(一)、绩效评估指标</w:t>
        </w:r>
        <w:r>
          <w:tab/>
        </w:r>
        <w:r>
          <w:fldChar w:fldCharType="begin"/>
        </w:r>
        <w:r>
          <w:instrText xml:space="preserve"> PAGEREF _Toc5583 \h </w:instrText>
        </w:r>
        <w:r>
          <w:fldChar w:fldCharType="separate"/>
        </w:r>
        <w:r>
          <w:t>11</w:t>
        </w:r>
        <w:r>
          <w:fldChar w:fldCharType="end"/>
        </w:r>
      </w:hyperlink>
    </w:p>
    <w:p>
      <w:pPr>
        <w:pStyle w:val="TOC2"/>
        <w:tabs>
          <w:tab w:val="right" w:leader="dot" w:pos="8306"/>
        </w:tabs>
      </w:pPr>
      <w:hyperlink w:anchor="_Toc28934" w:history="1">
        <w:r>
          <w:rPr>
            <w:rFonts w:ascii="仿宋" w:eastAsia="仿宋" w:hAnsi="仿宋" w:cs="仿宋" w:hint="eastAsia"/>
            <w:lang w:eastAsia="zh-CN"/>
          </w:rPr>
          <w:t>(二)、绩效评估方法</w:t>
        </w:r>
        <w:r>
          <w:tab/>
        </w:r>
        <w:r>
          <w:fldChar w:fldCharType="begin"/>
        </w:r>
        <w:r>
          <w:instrText xml:space="preserve"> PAGEREF _Toc28934 \h </w:instrText>
        </w:r>
        <w:r>
          <w:fldChar w:fldCharType="separate"/>
        </w:r>
        <w:r>
          <w:t>12</w:t>
        </w:r>
        <w:r>
          <w:fldChar w:fldCharType="end"/>
        </w:r>
      </w:hyperlink>
    </w:p>
    <w:p>
      <w:pPr>
        <w:pStyle w:val="TOC2"/>
        <w:tabs>
          <w:tab w:val="right" w:leader="dot" w:pos="8306"/>
        </w:tabs>
      </w:pPr>
      <w:hyperlink w:anchor="_Toc20434" w:history="1">
        <w:r>
          <w:rPr>
            <w:rFonts w:ascii="仿宋" w:eastAsia="仿宋" w:hAnsi="仿宋" w:cs="仿宋" w:hint="eastAsia"/>
            <w:lang w:eastAsia="zh-CN"/>
          </w:rPr>
          <w:t>(三)、绩效评估周期</w:t>
        </w:r>
        <w:r>
          <w:tab/>
        </w:r>
        <w:r>
          <w:fldChar w:fldCharType="begin"/>
        </w:r>
        <w:r>
          <w:instrText xml:space="preserve"> PAGEREF _Toc20434 \h </w:instrText>
        </w:r>
        <w:r>
          <w:fldChar w:fldCharType="separate"/>
        </w:r>
        <w:r>
          <w:t>13</w:t>
        </w:r>
        <w:r>
          <w:fldChar w:fldCharType="end"/>
        </w:r>
      </w:hyperlink>
    </w:p>
    <w:p>
      <w:pPr>
        <w:pStyle w:val="TOC1"/>
        <w:tabs>
          <w:tab w:val="right" w:leader="dot" w:pos="8306"/>
        </w:tabs>
      </w:pPr>
      <w:hyperlink w:anchor="_Toc8075" w:history="1">
        <w:r>
          <w:rPr>
            <w:rFonts w:ascii="仿宋" w:eastAsia="仿宋" w:hAnsi="仿宋" w:cs="仿宋" w:hint="eastAsia"/>
            <w:lang w:eastAsia="zh-CN"/>
          </w:rPr>
          <w:t>四、市场分析、调研</w:t>
        </w:r>
        <w:r>
          <w:tab/>
        </w:r>
        <w:r>
          <w:fldChar w:fldCharType="begin"/>
        </w:r>
        <w:r>
          <w:instrText xml:space="preserve"> PAGEREF _Toc8075 \h </w:instrText>
        </w:r>
        <w:r>
          <w:fldChar w:fldCharType="separate"/>
        </w:r>
        <w:r>
          <w:t>14</w:t>
        </w:r>
        <w:r>
          <w:fldChar w:fldCharType="end"/>
        </w:r>
      </w:hyperlink>
    </w:p>
    <w:p>
      <w:pPr>
        <w:pStyle w:val="TOC2"/>
        <w:tabs>
          <w:tab w:val="right" w:leader="dot" w:pos="8306"/>
        </w:tabs>
      </w:pPr>
      <w:hyperlink w:anchor="_Toc29620" w:history="1">
        <w:r>
          <w:rPr>
            <w:rFonts w:ascii="仿宋" w:eastAsia="仿宋" w:hAnsi="仿宋" w:cs="仿宋" w:hint="eastAsia"/>
            <w:lang w:eastAsia="zh-CN"/>
          </w:rPr>
          <w:t>(一)、装饰装修行业分析</w:t>
        </w:r>
        <w:r>
          <w:tab/>
        </w:r>
        <w:r>
          <w:fldChar w:fldCharType="begin"/>
        </w:r>
        <w:r>
          <w:instrText xml:space="preserve"> PAGEREF _Toc29620 \h </w:instrText>
        </w:r>
        <w:r>
          <w:fldChar w:fldCharType="separate"/>
        </w:r>
        <w:r>
          <w:t>14</w:t>
        </w:r>
        <w:r>
          <w:fldChar w:fldCharType="end"/>
        </w:r>
      </w:hyperlink>
    </w:p>
    <w:p>
      <w:pPr>
        <w:pStyle w:val="TOC2"/>
        <w:tabs>
          <w:tab w:val="right" w:leader="dot" w:pos="8306"/>
        </w:tabs>
      </w:pPr>
      <w:hyperlink w:anchor="_Toc22057" w:history="1">
        <w:r>
          <w:rPr>
            <w:rFonts w:ascii="仿宋" w:eastAsia="仿宋" w:hAnsi="仿宋" w:cs="仿宋" w:hint="eastAsia"/>
            <w:lang w:eastAsia="zh-CN"/>
          </w:rPr>
          <w:t>(二)、装饰装修市场分析预测</w:t>
        </w:r>
        <w:r>
          <w:tab/>
        </w:r>
        <w:r>
          <w:fldChar w:fldCharType="begin"/>
        </w:r>
        <w:r>
          <w:instrText xml:space="preserve"> PAGEREF _Toc22057 \h </w:instrText>
        </w:r>
        <w:r>
          <w:fldChar w:fldCharType="separate"/>
        </w:r>
        <w:r>
          <w:t>15</w:t>
        </w:r>
        <w:r>
          <w:fldChar w:fldCharType="end"/>
        </w:r>
      </w:hyperlink>
    </w:p>
    <w:p>
      <w:pPr>
        <w:pStyle w:val="TOC1"/>
        <w:tabs>
          <w:tab w:val="right" w:leader="dot" w:pos="8306"/>
        </w:tabs>
      </w:pPr>
      <w:hyperlink w:anchor="_Toc22316" w:history="1">
        <w:r>
          <w:rPr>
            <w:rFonts w:ascii="仿宋" w:eastAsia="仿宋" w:hAnsi="仿宋" w:cs="仿宋" w:hint="eastAsia"/>
            <w:lang w:eastAsia="zh-CN"/>
          </w:rPr>
          <w:t>五、装饰装修项目建设单位说明</w:t>
        </w:r>
        <w:r>
          <w:tab/>
        </w:r>
        <w:r>
          <w:fldChar w:fldCharType="begin"/>
        </w:r>
        <w:r>
          <w:instrText xml:space="preserve"> PAGEREF _Toc22316 \h </w:instrText>
        </w:r>
        <w:r>
          <w:fldChar w:fldCharType="separate"/>
        </w:r>
        <w:r>
          <w:t>16</w:t>
        </w:r>
        <w:r>
          <w:fldChar w:fldCharType="end"/>
        </w:r>
      </w:hyperlink>
    </w:p>
    <w:p>
      <w:pPr>
        <w:pStyle w:val="TOC2"/>
        <w:tabs>
          <w:tab w:val="right" w:leader="dot" w:pos="8306"/>
        </w:tabs>
      </w:pPr>
      <w:hyperlink w:anchor="_Toc19309" w:history="1">
        <w:r>
          <w:rPr>
            <w:rFonts w:ascii="仿宋" w:eastAsia="仿宋" w:hAnsi="仿宋" w:cs="仿宋" w:hint="eastAsia"/>
            <w:lang w:eastAsia="zh-CN"/>
          </w:rPr>
          <w:t>(一)、装饰装修项目承办单位基本情况</w:t>
        </w:r>
        <w:r>
          <w:tab/>
        </w:r>
        <w:r>
          <w:fldChar w:fldCharType="begin"/>
        </w:r>
        <w:r>
          <w:instrText xml:space="preserve"> PAGEREF _Toc19309 \h </w:instrText>
        </w:r>
        <w:r>
          <w:fldChar w:fldCharType="separate"/>
        </w:r>
        <w:r>
          <w:t>16</w:t>
        </w:r>
        <w:r>
          <w:fldChar w:fldCharType="end"/>
        </w:r>
      </w:hyperlink>
    </w:p>
    <w:p>
      <w:pPr>
        <w:pStyle w:val="TOC2"/>
        <w:tabs>
          <w:tab w:val="right" w:leader="dot" w:pos="8306"/>
        </w:tabs>
      </w:pPr>
      <w:hyperlink w:anchor="_Toc30583" w:history="1">
        <w:r>
          <w:rPr>
            <w:rFonts w:ascii="仿宋" w:eastAsia="仿宋" w:hAnsi="仿宋" w:cs="仿宋" w:hint="eastAsia"/>
            <w:lang w:eastAsia="zh-CN"/>
          </w:rPr>
          <w:t>(二)、公司经济效益分析</w:t>
        </w:r>
        <w:r>
          <w:tab/>
        </w:r>
        <w:r>
          <w:fldChar w:fldCharType="begin"/>
        </w:r>
        <w:r>
          <w:instrText xml:space="preserve"> PAGEREF _Toc30583 \h </w:instrText>
        </w:r>
        <w:r>
          <w:fldChar w:fldCharType="separate"/>
        </w:r>
        <w:r>
          <w:t>16</w:t>
        </w:r>
        <w:r>
          <w:fldChar w:fldCharType="end"/>
        </w:r>
      </w:hyperlink>
    </w:p>
    <w:p>
      <w:pPr>
        <w:pStyle w:val="TOC1"/>
        <w:tabs>
          <w:tab w:val="right" w:leader="dot" w:pos="8306"/>
        </w:tabs>
      </w:pPr>
      <w:hyperlink w:anchor="_Toc19686" w:history="1">
        <w:r>
          <w:rPr>
            <w:rFonts w:ascii="仿宋" w:eastAsia="仿宋" w:hAnsi="仿宋" w:cs="仿宋" w:hint="eastAsia"/>
            <w:lang w:eastAsia="zh-CN"/>
          </w:rPr>
          <w:t>六、装饰装修项目危机管理</w:t>
        </w:r>
        <w:r>
          <w:tab/>
        </w:r>
        <w:r>
          <w:fldChar w:fldCharType="begin"/>
        </w:r>
        <w:r>
          <w:instrText xml:space="preserve"> PAGEREF _Toc19686 \h </w:instrText>
        </w:r>
        <w:r>
          <w:fldChar w:fldCharType="separate"/>
        </w:r>
        <w:r>
          <w:t>17</w:t>
        </w:r>
        <w:r>
          <w:fldChar w:fldCharType="end"/>
        </w:r>
      </w:hyperlink>
    </w:p>
    <w:p>
      <w:pPr>
        <w:pStyle w:val="TOC2"/>
        <w:tabs>
          <w:tab w:val="right" w:leader="dot" w:pos="8306"/>
        </w:tabs>
      </w:pPr>
      <w:hyperlink w:anchor="_Toc9255" w:history="1">
        <w:r>
          <w:rPr>
            <w:rFonts w:ascii="仿宋" w:eastAsia="仿宋" w:hAnsi="仿宋" w:cs="仿宋" w:hint="eastAsia"/>
            <w:lang w:eastAsia="zh-CN"/>
          </w:rPr>
          <w:t>(一)、危机预警与识别</w:t>
        </w:r>
        <w:r>
          <w:tab/>
        </w:r>
        <w:r>
          <w:fldChar w:fldCharType="begin"/>
        </w:r>
        <w:r>
          <w:instrText xml:space="preserve"> PAGEREF _Toc9255 \h </w:instrText>
        </w:r>
        <w:r>
          <w:fldChar w:fldCharType="separate"/>
        </w:r>
        <w:r>
          <w:t>17</w:t>
        </w:r>
        <w:r>
          <w:fldChar w:fldCharType="end"/>
        </w:r>
      </w:hyperlink>
    </w:p>
    <w:p>
      <w:pPr>
        <w:pStyle w:val="TOC2"/>
        <w:tabs>
          <w:tab w:val="right" w:leader="dot" w:pos="8306"/>
        </w:tabs>
      </w:pPr>
      <w:hyperlink w:anchor="_Toc11049" w:history="1">
        <w:r>
          <w:rPr>
            <w:rFonts w:ascii="仿宋" w:eastAsia="仿宋" w:hAnsi="仿宋" w:cs="仿宋" w:hint="eastAsia"/>
            <w:lang w:eastAsia="zh-CN"/>
          </w:rPr>
          <w:t>(二)、危机应对与恢复</w:t>
        </w:r>
        <w:r>
          <w:tab/>
        </w:r>
        <w:r>
          <w:fldChar w:fldCharType="begin"/>
        </w:r>
        <w:r>
          <w:instrText xml:space="preserve"> PAGEREF _Toc11049 \h </w:instrText>
        </w:r>
        <w:r>
          <w:fldChar w:fldCharType="separate"/>
        </w:r>
        <w:r>
          <w:t>18</w:t>
        </w:r>
        <w:r>
          <w:fldChar w:fldCharType="end"/>
        </w:r>
      </w:hyperlink>
    </w:p>
    <w:p>
      <w:pPr>
        <w:pStyle w:val="TOC1"/>
        <w:tabs>
          <w:tab w:val="right" w:leader="dot" w:pos="8306"/>
        </w:tabs>
      </w:pPr>
      <w:hyperlink w:anchor="_Toc30082" w:history="1">
        <w:r>
          <w:rPr>
            <w:rFonts w:ascii="仿宋" w:eastAsia="仿宋" w:hAnsi="仿宋" w:cs="仿宋" w:hint="eastAsia"/>
            <w:lang w:eastAsia="zh-CN"/>
          </w:rPr>
          <w:t>七、装饰装修项目经营效益</w:t>
        </w:r>
        <w:r>
          <w:tab/>
        </w:r>
        <w:r>
          <w:fldChar w:fldCharType="begin"/>
        </w:r>
        <w:r>
          <w:instrText xml:space="preserve"> PAGEREF _Toc30082 \h </w:instrText>
        </w:r>
        <w:r>
          <w:fldChar w:fldCharType="separate"/>
        </w:r>
        <w:r>
          <w:t>20</w:t>
        </w:r>
        <w:r>
          <w:fldChar w:fldCharType="end"/>
        </w:r>
      </w:hyperlink>
    </w:p>
    <w:p>
      <w:pPr>
        <w:pStyle w:val="TOC2"/>
        <w:tabs>
          <w:tab w:val="right" w:leader="dot" w:pos="8306"/>
        </w:tabs>
      </w:pPr>
      <w:hyperlink w:anchor="_Toc10058" w:history="1">
        <w:r>
          <w:rPr>
            <w:rFonts w:ascii="仿宋" w:eastAsia="仿宋" w:hAnsi="仿宋" w:cs="仿宋" w:hint="eastAsia"/>
            <w:lang w:eastAsia="zh-CN"/>
          </w:rPr>
          <w:t>(一)、经济评价财务测算</w:t>
        </w:r>
        <w:r>
          <w:tab/>
        </w:r>
        <w:r>
          <w:fldChar w:fldCharType="begin"/>
        </w:r>
        <w:r>
          <w:instrText xml:space="preserve"> PAGEREF _Toc10058 \h </w:instrText>
        </w:r>
        <w:r>
          <w:fldChar w:fldCharType="separate"/>
        </w:r>
        <w:r>
          <w:t>20</w:t>
        </w:r>
        <w:r>
          <w:fldChar w:fldCharType="end"/>
        </w:r>
      </w:hyperlink>
    </w:p>
    <w:p>
      <w:pPr>
        <w:pStyle w:val="TOC2"/>
        <w:tabs>
          <w:tab w:val="right" w:leader="dot" w:pos="8306"/>
        </w:tabs>
      </w:pPr>
      <w:hyperlink w:anchor="_Toc4778" w:history="1">
        <w:r>
          <w:rPr>
            <w:rFonts w:ascii="仿宋" w:eastAsia="仿宋" w:hAnsi="仿宋" w:cs="仿宋" w:hint="eastAsia"/>
            <w:lang w:eastAsia="zh-CN"/>
          </w:rPr>
          <w:t>(二)、装饰装修项目盈利能力分析</w:t>
        </w:r>
        <w:r>
          <w:tab/>
        </w:r>
        <w:r>
          <w:fldChar w:fldCharType="begin"/>
        </w:r>
        <w:r>
          <w:instrText xml:space="preserve"> PAGEREF _Toc4778 \h </w:instrText>
        </w:r>
        <w:r>
          <w:fldChar w:fldCharType="separate"/>
        </w:r>
        <w:r>
          <w:t>21</w:t>
        </w:r>
        <w:r>
          <w:fldChar w:fldCharType="end"/>
        </w:r>
      </w:hyperlink>
    </w:p>
    <w:p>
      <w:pPr>
        <w:pStyle w:val="TOC1"/>
        <w:tabs>
          <w:tab w:val="right" w:leader="dot" w:pos="8306"/>
        </w:tabs>
      </w:pPr>
      <w:hyperlink w:anchor="_Toc29909" w:history="1">
        <w:r>
          <w:rPr>
            <w:rFonts w:ascii="仿宋" w:eastAsia="仿宋" w:hAnsi="仿宋" w:cs="仿宋" w:hint="eastAsia"/>
            <w:lang w:eastAsia="zh-CN"/>
          </w:rPr>
          <w:t>八、装饰装修项目人力资源培养与发展</w:t>
        </w:r>
        <w:r>
          <w:tab/>
        </w:r>
        <w:r>
          <w:fldChar w:fldCharType="begin"/>
        </w:r>
        <w:r>
          <w:instrText xml:space="preserve"> PAGEREF _Toc29909 \h </w:instrText>
        </w:r>
        <w:r>
          <w:fldChar w:fldCharType="separate"/>
        </w:r>
        <w:r>
          <w:t>22</w:t>
        </w:r>
        <w:r>
          <w:fldChar w:fldCharType="end"/>
        </w:r>
      </w:hyperlink>
    </w:p>
    <w:p>
      <w:pPr>
        <w:pStyle w:val="TOC2"/>
        <w:tabs>
          <w:tab w:val="right" w:leader="dot" w:pos="8306"/>
        </w:tabs>
      </w:pPr>
      <w:hyperlink w:anchor="_Toc11808" w:history="1">
        <w:r>
          <w:rPr>
            <w:rFonts w:ascii="仿宋" w:eastAsia="仿宋" w:hAnsi="仿宋" w:cs="仿宋" w:hint="eastAsia"/>
            <w:lang w:eastAsia="zh-CN"/>
          </w:rPr>
          <w:t>(一)、人才需求与规划</w:t>
        </w:r>
        <w:r>
          <w:tab/>
        </w:r>
        <w:r>
          <w:fldChar w:fldCharType="begin"/>
        </w:r>
        <w:r>
          <w:instrText xml:space="preserve"> PAGEREF _Toc11808 \h </w:instrText>
        </w:r>
        <w:r>
          <w:fldChar w:fldCharType="separate"/>
        </w:r>
        <w:r>
          <w:t>22</w:t>
        </w:r>
        <w:r>
          <w:fldChar w:fldCharType="end"/>
        </w:r>
      </w:hyperlink>
    </w:p>
    <w:p>
      <w:pPr>
        <w:pStyle w:val="TOC2"/>
        <w:tabs>
          <w:tab w:val="right" w:leader="dot" w:pos="8306"/>
        </w:tabs>
      </w:pPr>
      <w:hyperlink w:anchor="_Toc15559" w:history="1">
        <w:r>
          <w:rPr>
            <w:rFonts w:ascii="仿宋" w:eastAsia="仿宋" w:hAnsi="仿宋" w:cs="仿宋" w:hint="eastAsia"/>
            <w:lang w:eastAsia="zh-CN"/>
          </w:rPr>
          <w:t>(二)、培训与发展计划</w:t>
        </w:r>
        <w:r>
          <w:tab/>
        </w:r>
        <w:r>
          <w:fldChar w:fldCharType="begin"/>
        </w:r>
        <w:r>
          <w:instrText xml:space="preserve"> PAGEREF _Toc15559 \h </w:instrText>
        </w:r>
        <w:r>
          <w:fldChar w:fldCharType="separate"/>
        </w:r>
        <w:r>
          <w:t>22</w:t>
        </w:r>
        <w:r>
          <w:fldChar w:fldCharType="end"/>
        </w:r>
      </w:hyperlink>
    </w:p>
    <w:p>
      <w:pPr>
        <w:pStyle w:val="TOC1"/>
        <w:tabs>
          <w:tab w:val="right" w:leader="dot" w:pos="8306"/>
        </w:tabs>
      </w:pPr>
      <w:hyperlink w:anchor="_Toc4973" w:history="1">
        <w:r>
          <w:rPr>
            <w:rFonts w:ascii="仿宋" w:eastAsia="仿宋" w:hAnsi="仿宋" w:cs="仿宋" w:hint="eastAsia"/>
            <w:lang w:eastAsia="zh-CN"/>
          </w:rPr>
          <w:t>九、装饰装修项目环境影响分析</w:t>
        </w:r>
        <w:r>
          <w:tab/>
        </w:r>
        <w:r>
          <w:fldChar w:fldCharType="begin"/>
        </w:r>
        <w:r>
          <w:instrText xml:space="preserve"> PAGEREF _Toc4973 \h </w:instrText>
        </w:r>
        <w:r>
          <w:fldChar w:fldCharType="separate"/>
        </w:r>
        <w:r>
          <w:t>23</w:t>
        </w:r>
        <w:r>
          <w:fldChar w:fldCharType="end"/>
        </w:r>
      </w:hyperlink>
    </w:p>
    <w:p>
      <w:pPr>
        <w:pStyle w:val="TOC2"/>
        <w:tabs>
          <w:tab w:val="right" w:leader="dot" w:pos="8306"/>
        </w:tabs>
      </w:pPr>
      <w:hyperlink w:anchor="_Toc12569" w:history="1">
        <w:r>
          <w:rPr>
            <w:rFonts w:ascii="仿宋" w:eastAsia="仿宋" w:hAnsi="仿宋" w:cs="仿宋" w:hint="eastAsia"/>
            <w:lang w:eastAsia="zh-CN"/>
          </w:rPr>
          <w:t>(一)、建设区域环境质量现状</w:t>
        </w:r>
        <w:r>
          <w:tab/>
        </w:r>
        <w:r>
          <w:fldChar w:fldCharType="begin"/>
        </w:r>
        <w:r>
          <w:instrText xml:space="preserve"> PAGEREF _Toc12569 \h </w:instrText>
        </w:r>
        <w:r>
          <w:fldChar w:fldCharType="separate"/>
        </w:r>
        <w:r>
          <w:t>23</w:t>
        </w:r>
        <w:r>
          <w:fldChar w:fldCharType="end"/>
        </w:r>
      </w:hyperlink>
    </w:p>
    <w:p>
      <w:pPr>
        <w:pStyle w:val="TOC2"/>
        <w:tabs>
          <w:tab w:val="right" w:leader="dot" w:pos="8306"/>
        </w:tabs>
      </w:pPr>
      <w:hyperlink w:anchor="_Toc14060" w:history="1">
        <w:r>
          <w:rPr>
            <w:rFonts w:ascii="仿宋" w:eastAsia="仿宋" w:hAnsi="仿宋" w:cs="仿宋" w:hint="eastAsia"/>
            <w:lang w:eastAsia="zh-CN"/>
          </w:rPr>
          <w:t>(二)、建设期环境保护</w:t>
        </w:r>
        <w:r>
          <w:tab/>
        </w:r>
        <w:r>
          <w:fldChar w:fldCharType="begin"/>
        </w:r>
        <w:r>
          <w:instrText xml:space="preserve"> PAGEREF _Toc14060 \h </w:instrText>
        </w:r>
        <w:r>
          <w:fldChar w:fldCharType="separate"/>
        </w:r>
        <w:r>
          <w:t>24</w:t>
        </w:r>
        <w:r>
          <w:fldChar w:fldCharType="end"/>
        </w:r>
      </w:hyperlink>
    </w:p>
    <w:p>
      <w:pPr>
        <w:pStyle w:val="TOC2"/>
        <w:tabs>
          <w:tab w:val="right" w:leader="dot" w:pos="8306"/>
        </w:tabs>
      </w:pPr>
      <w:hyperlink w:anchor="_Toc32218" w:history="1">
        <w:r>
          <w:rPr>
            <w:rFonts w:ascii="仿宋" w:eastAsia="仿宋" w:hAnsi="仿宋" w:cs="仿宋" w:hint="eastAsia"/>
            <w:lang w:eastAsia="zh-CN"/>
          </w:rPr>
          <w:t>(三)、运营期环境保护</w:t>
        </w:r>
        <w:r>
          <w:tab/>
        </w:r>
        <w:r>
          <w:fldChar w:fldCharType="begin"/>
        </w:r>
        <w:r>
          <w:instrText xml:space="preserve"> PAGEREF _Toc32218 \h </w:instrText>
        </w:r>
        <w:r>
          <w:fldChar w:fldCharType="separate"/>
        </w:r>
        <w:r>
          <w:t>26</w:t>
        </w:r>
        <w:r>
          <w:fldChar w:fldCharType="end"/>
        </w:r>
      </w:hyperlink>
    </w:p>
    <w:p>
      <w:pPr>
        <w:pStyle w:val="TOC2"/>
        <w:tabs>
          <w:tab w:val="right" w:leader="dot" w:pos="8306"/>
        </w:tabs>
      </w:pPr>
      <w:hyperlink w:anchor="_Toc269" w:history="1">
        <w:r>
          <w:rPr>
            <w:rFonts w:ascii="仿宋" w:eastAsia="仿宋" w:hAnsi="仿宋" w:cs="仿宋" w:hint="eastAsia"/>
            <w:lang w:eastAsia="zh-CN"/>
          </w:rPr>
          <w:t>(四)、装饰装修项目建设对区域经济的影响</w:t>
        </w:r>
        <w:r>
          <w:tab/>
        </w:r>
        <w:r>
          <w:fldChar w:fldCharType="begin"/>
        </w:r>
        <w:r>
          <w:instrText xml:space="preserve"> PAGEREF _Toc269 \h </w:instrText>
        </w:r>
        <w:r>
          <w:fldChar w:fldCharType="separate"/>
        </w:r>
        <w:r>
          <w:t>27</w:t>
        </w:r>
        <w:r>
          <w:fldChar w:fldCharType="end"/>
        </w:r>
      </w:hyperlink>
    </w:p>
    <w:p>
      <w:pPr>
        <w:pStyle w:val="TOC2"/>
        <w:tabs>
          <w:tab w:val="right" w:leader="dot" w:pos="8306"/>
        </w:tabs>
      </w:pPr>
      <w:hyperlink w:anchor="_Toc3055" w:history="1">
        <w:r>
          <w:rPr>
            <w:rFonts w:ascii="仿宋" w:eastAsia="仿宋" w:hAnsi="仿宋" w:cs="仿宋" w:hint="eastAsia"/>
            <w:lang w:eastAsia="zh-CN"/>
          </w:rPr>
          <w:t>(五)、废弃物处理</w:t>
        </w:r>
        <w:r>
          <w:tab/>
        </w:r>
        <w:r>
          <w:fldChar w:fldCharType="begin"/>
        </w:r>
        <w:r>
          <w:instrText xml:space="preserve"> PAGEREF _Toc3055 \h </w:instrText>
        </w:r>
        <w:r>
          <w:fldChar w:fldCharType="separate"/>
        </w:r>
        <w:r>
          <w:t>29</w:t>
        </w:r>
        <w:r>
          <w:fldChar w:fldCharType="end"/>
        </w:r>
      </w:hyperlink>
    </w:p>
    <w:p>
      <w:pPr>
        <w:pStyle w:val="TOC2"/>
        <w:tabs>
          <w:tab w:val="right" w:leader="dot" w:pos="8306"/>
        </w:tabs>
      </w:pPr>
      <w:hyperlink w:anchor="_Toc6282" w:history="1">
        <w:r>
          <w:rPr>
            <w:rFonts w:ascii="仿宋" w:eastAsia="仿宋" w:hAnsi="仿宋" w:cs="仿宋" w:hint="eastAsia"/>
            <w:lang w:eastAsia="zh-CN"/>
          </w:rPr>
          <w:t>(六)、特殊环境影响分析</w:t>
        </w:r>
        <w:r>
          <w:tab/>
        </w:r>
        <w:r>
          <w:fldChar w:fldCharType="begin"/>
        </w:r>
        <w:r>
          <w:instrText xml:space="preserve"> PAGEREF _Toc6282 \h </w:instrText>
        </w:r>
        <w:r>
          <w:fldChar w:fldCharType="separate"/>
        </w:r>
        <w:r>
          <w:t>30</w:t>
        </w:r>
        <w:r>
          <w:fldChar w:fldCharType="end"/>
        </w:r>
      </w:hyperlink>
    </w:p>
    <w:p>
      <w:pPr>
        <w:pStyle w:val="TOC2"/>
        <w:tabs>
          <w:tab w:val="right" w:leader="dot" w:pos="8306"/>
        </w:tabs>
      </w:pPr>
      <w:hyperlink w:anchor="_Toc27371" w:history="1">
        <w:r>
          <w:rPr>
            <w:rFonts w:ascii="仿宋" w:eastAsia="仿宋" w:hAnsi="仿宋" w:cs="仿宋" w:hint="eastAsia"/>
            <w:lang w:eastAsia="zh-CN"/>
          </w:rPr>
          <w:t>(七)、清洁生产</w:t>
        </w:r>
        <w:r>
          <w:tab/>
        </w:r>
        <w:r>
          <w:fldChar w:fldCharType="begin"/>
        </w:r>
        <w:r>
          <w:instrText xml:space="preserve"> PAGEREF _Toc27371 \h </w:instrText>
        </w:r>
        <w:r>
          <w:fldChar w:fldCharType="separate"/>
        </w:r>
        <w:r>
          <w:t>31</w:t>
        </w:r>
        <w:r>
          <w:fldChar w:fldCharType="end"/>
        </w:r>
      </w:hyperlink>
    </w:p>
    <w:p>
      <w:pPr>
        <w:pStyle w:val="TOC2"/>
        <w:tabs>
          <w:tab w:val="right" w:leader="dot" w:pos="8306"/>
        </w:tabs>
      </w:pPr>
      <w:hyperlink w:anchor="_Toc19296" w:history="1">
        <w:r>
          <w:rPr>
            <w:rFonts w:ascii="仿宋" w:eastAsia="仿宋" w:hAnsi="仿宋" w:cs="仿宋" w:hint="eastAsia"/>
            <w:lang w:eastAsia="zh-CN"/>
          </w:rPr>
          <w:t>(八)、环境保护综合评价</w:t>
        </w:r>
        <w:r>
          <w:tab/>
        </w:r>
        <w:r>
          <w:fldChar w:fldCharType="begin"/>
        </w:r>
        <w:r>
          <w:instrText xml:space="preserve"> PAGEREF _Toc19296 \h </w:instrText>
        </w:r>
        <w:r>
          <w:fldChar w:fldCharType="separate"/>
        </w:r>
        <w:r>
          <w:t>32</w:t>
        </w:r>
        <w:r>
          <w:fldChar w:fldCharType="end"/>
        </w:r>
      </w:hyperlink>
    </w:p>
    <w:p>
      <w:pPr>
        <w:pStyle w:val="TOC1"/>
        <w:tabs>
          <w:tab w:val="right" w:leader="dot" w:pos="8306"/>
        </w:tabs>
      </w:pPr>
      <w:hyperlink w:anchor="_Toc8870" w:history="1">
        <w:r>
          <w:rPr>
            <w:rFonts w:ascii="仿宋" w:eastAsia="仿宋" w:hAnsi="仿宋" w:cs="仿宋" w:hint="eastAsia"/>
            <w:lang w:eastAsia="zh-CN"/>
          </w:rPr>
          <w:t>十、装饰装修项目人力资源管理</w:t>
        </w:r>
        <w:r>
          <w:tab/>
        </w:r>
        <w:r>
          <w:fldChar w:fldCharType="begin"/>
        </w:r>
        <w:r>
          <w:instrText xml:space="preserve"> PAGEREF _Toc8870 \h </w:instrText>
        </w:r>
        <w:r>
          <w:fldChar w:fldCharType="separate"/>
        </w:r>
        <w:r>
          <w:t>33</w:t>
        </w:r>
        <w:r>
          <w:fldChar w:fldCharType="end"/>
        </w:r>
      </w:hyperlink>
    </w:p>
    <w:p>
      <w:pPr>
        <w:pStyle w:val="TOC2"/>
        <w:tabs>
          <w:tab w:val="right" w:leader="dot" w:pos="8306"/>
        </w:tabs>
      </w:pPr>
      <w:hyperlink w:anchor="_Toc29844" w:history="1">
        <w:r>
          <w:rPr>
            <w:rFonts w:ascii="仿宋" w:eastAsia="仿宋" w:hAnsi="仿宋" w:cs="仿宋" w:hint="eastAsia"/>
            <w:lang w:eastAsia="zh-CN"/>
          </w:rPr>
          <w:t>(一)、建立健全的预算管理制度</w:t>
        </w:r>
        <w:r>
          <w:tab/>
        </w:r>
        <w:r>
          <w:fldChar w:fldCharType="begin"/>
        </w:r>
        <w:r>
          <w:instrText xml:space="preserve"> PAGEREF _Toc29844 \h </w:instrText>
        </w:r>
        <w:r>
          <w:fldChar w:fldCharType="separate"/>
        </w:r>
        <w:r>
          <w:t>33</w:t>
        </w:r>
        <w:r>
          <w:fldChar w:fldCharType="end"/>
        </w:r>
      </w:hyperlink>
    </w:p>
    <w:p>
      <w:pPr>
        <w:pStyle w:val="TOC2"/>
        <w:tabs>
          <w:tab w:val="right" w:leader="dot" w:pos="8306"/>
        </w:tabs>
      </w:pPr>
      <w:hyperlink w:anchor="_Toc29301" w:history="1">
        <w:r>
          <w:rPr>
            <w:rFonts w:ascii="仿宋" w:eastAsia="仿宋" w:hAnsi="仿宋" w:cs="仿宋" w:hint="eastAsia"/>
            <w:lang w:eastAsia="zh-CN"/>
          </w:rPr>
          <w:t>(二)、加强资金流动监控</w:t>
        </w:r>
        <w:r>
          <w:tab/>
        </w:r>
        <w:r>
          <w:fldChar w:fldCharType="begin"/>
        </w:r>
        <w:r>
          <w:instrText xml:space="preserve"> PAGEREF _Toc29301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10" w:history="1">
        <w:r>
          <w:rPr>
            <w:rFonts w:ascii="仿宋" w:eastAsia="仿宋" w:hAnsi="仿宋" w:cs="仿宋" w:hint="eastAsia"/>
            <w:lang w:eastAsia="zh-CN"/>
          </w:rPr>
          <w:t>(三)、制定完善的风险控制机制</w:t>
        </w:r>
        <w:r>
          <w:tab/>
        </w:r>
        <w:r>
          <w:fldChar w:fldCharType="begin"/>
        </w:r>
        <w:r>
          <w:instrText xml:space="preserve"> PAGEREF _Toc27910 \h </w:instrText>
        </w:r>
        <w:r>
          <w:fldChar w:fldCharType="separate"/>
        </w:r>
        <w:r>
          <w:t>36</w:t>
        </w:r>
        <w:r>
          <w:fldChar w:fldCharType="end"/>
        </w:r>
      </w:hyperlink>
    </w:p>
    <w:p>
      <w:pPr>
        <w:pStyle w:val="TOC2"/>
        <w:tabs>
          <w:tab w:val="right" w:leader="dot" w:pos="8306"/>
        </w:tabs>
      </w:pPr>
      <w:hyperlink w:anchor="_Toc29485" w:history="1">
        <w:r>
          <w:rPr>
            <w:rFonts w:ascii="仿宋" w:eastAsia="仿宋" w:hAnsi="仿宋" w:cs="仿宋" w:hint="eastAsia"/>
            <w:lang w:eastAsia="zh-CN"/>
          </w:rPr>
          <w:t>(四)、优化成本管理</w:t>
        </w:r>
        <w:r>
          <w:tab/>
        </w:r>
        <w:r>
          <w:fldChar w:fldCharType="begin"/>
        </w:r>
        <w:r>
          <w:instrText xml:space="preserve"> PAGEREF _Toc29485 \h </w:instrText>
        </w:r>
        <w:r>
          <w:fldChar w:fldCharType="separate"/>
        </w:r>
        <w:r>
          <w:t>37</w:t>
        </w:r>
        <w:r>
          <w:fldChar w:fldCharType="end"/>
        </w:r>
      </w:hyperlink>
    </w:p>
    <w:p>
      <w:pPr>
        <w:pStyle w:val="TOC1"/>
        <w:tabs>
          <w:tab w:val="right" w:leader="dot" w:pos="8306"/>
        </w:tabs>
      </w:pPr>
      <w:hyperlink w:anchor="_Toc18391" w:history="1">
        <w:r>
          <w:rPr>
            <w:rFonts w:ascii="仿宋" w:eastAsia="仿宋" w:hAnsi="仿宋" w:cs="仿宋" w:hint="eastAsia"/>
            <w:lang w:eastAsia="zh-CN"/>
          </w:rPr>
          <w:t>十一、生产安全保护</w:t>
        </w:r>
        <w:r>
          <w:tab/>
        </w:r>
        <w:r>
          <w:fldChar w:fldCharType="begin"/>
        </w:r>
        <w:r>
          <w:instrText xml:space="preserve"> PAGEREF _Toc18391 \h </w:instrText>
        </w:r>
        <w:r>
          <w:fldChar w:fldCharType="separate"/>
        </w:r>
        <w:r>
          <w:t>39</w:t>
        </w:r>
        <w:r>
          <w:fldChar w:fldCharType="end"/>
        </w:r>
      </w:hyperlink>
    </w:p>
    <w:p>
      <w:pPr>
        <w:pStyle w:val="TOC2"/>
        <w:tabs>
          <w:tab w:val="right" w:leader="dot" w:pos="8306"/>
        </w:tabs>
      </w:pPr>
      <w:hyperlink w:anchor="_Toc31334" w:history="1">
        <w:r>
          <w:rPr>
            <w:rFonts w:ascii="仿宋" w:eastAsia="仿宋" w:hAnsi="仿宋" w:cs="仿宋" w:hint="eastAsia"/>
            <w:lang w:eastAsia="zh-CN"/>
          </w:rPr>
          <w:t>(一)、消防安全</w:t>
        </w:r>
        <w:r>
          <w:tab/>
        </w:r>
        <w:r>
          <w:fldChar w:fldCharType="begin"/>
        </w:r>
        <w:r>
          <w:instrText xml:space="preserve"> PAGEREF _Toc31334 \h </w:instrText>
        </w:r>
        <w:r>
          <w:fldChar w:fldCharType="separate"/>
        </w:r>
        <w:r>
          <w:t>39</w:t>
        </w:r>
        <w:r>
          <w:fldChar w:fldCharType="end"/>
        </w:r>
      </w:hyperlink>
    </w:p>
    <w:p>
      <w:pPr>
        <w:pStyle w:val="TOC2"/>
        <w:tabs>
          <w:tab w:val="right" w:leader="dot" w:pos="8306"/>
        </w:tabs>
      </w:pPr>
      <w:hyperlink w:anchor="_Toc24384" w:history="1">
        <w:r>
          <w:rPr>
            <w:rFonts w:ascii="仿宋" w:eastAsia="仿宋" w:hAnsi="仿宋" w:cs="仿宋" w:hint="eastAsia"/>
            <w:lang w:eastAsia="zh-CN"/>
          </w:rPr>
          <w:t>(二)、防火防爆总图布置措施</w:t>
        </w:r>
        <w:r>
          <w:tab/>
        </w:r>
        <w:r>
          <w:fldChar w:fldCharType="begin"/>
        </w:r>
        <w:r>
          <w:instrText xml:space="preserve"> PAGEREF _Toc24384 \h </w:instrText>
        </w:r>
        <w:r>
          <w:fldChar w:fldCharType="separate"/>
        </w:r>
        <w:r>
          <w:t>40</w:t>
        </w:r>
        <w:r>
          <w:fldChar w:fldCharType="end"/>
        </w:r>
      </w:hyperlink>
    </w:p>
    <w:p>
      <w:pPr>
        <w:pStyle w:val="TOC2"/>
        <w:tabs>
          <w:tab w:val="right" w:leader="dot" w:pos="8306"/>
        </w:tabs>
      </w:pPr>
      <w:hyperlink w:anchor="_Toc20622" w:history="1">
        <w:r>
          <w:rPr>
            <w:rFonts w:ascii="仿宋" w:eastAsia="仿宋" w:hAnsi="仿宋" w:cs="仿宋" w:hint="eastAsia"/>
            <w:lang w:eastAsia="zh-CN"/>
          </w:rPr>
          <w:t>(三)、自然灾害防范措施</w:t>
        </w:r>
        <w:r>
          <w:tab/>
        </w:r>
        <w:r>
          <w:fldChar w:fldCharType="begin"/>
        </w:r>
        <w:r>
          <w:instrText xml:space="preserve"> PAGEREF _Toc20622 \h </w:instrText>
        </w:r>
        <w:r>
          <w:fldChar w:fldCharType="separate"/>
        </w:r>
        <w:r>
          <w:t>41</w:t>
        </w:r>
        <w:r>
          <w:fldChar w:fldCharType="end"/>
        </w:r>
      </w:hyperlink>
    </w:p>
    <w:p>
      <w:pPr>
        <w:pStyle w:val="TOC2"/>
        <w:tabs>
          <w:tab w:val="right" w:leader="dot" w:pos="8306"/>
        </w:tabs>
      </w:pPr>
      <w:hyperlink w:anchor="_Toc7360" w:history="1">
        <w:r>
          <w:rPr>
            <w:rFonts w:ascii="仿宋" w:eastAsia="仿宋" w:hAnsi="仿宋" w:cs="仿宋" w:hint="eastAsia"/>
            <w:lang w:eastAsia="zh-CN"/>
          </w:rPr>
          <w:t>(四)、安全色及安全标志使用要求</w:t>
        </w:r>
        <w:r>
          <w:tab/>
        </w:r>
        <w:r>
          <w:fldChar w:fldCharType="begin"/>
        </w:r>
        <w:r>
          <w:instrText xml:space="preserve"> PAGEREF _Toc7360 \h </w:instrText>
        </w:r>
        <w:r>
          <w:fldChar w:fldCharType="separate"/>
        </w:r>
        <w:r>
          <w:t>42</w:t>
        </w:r>
        <w:r>
          <w:fldChar w:fldCharType="end"/>
        </w:r>
      </w:hyperlink>
    </w:p>
    <w:p>
      <w:pPr>
        <w:pStyle w:val="TOC2"/>
        <w:tabs>
          <w:tab w:val="right" w:leader="dot" w:pos="8306"/>
        </w:tabs>
      </w:pPr>
      <w:hyperlink w:anchor="_Toc6345" w:history="1">
        <w:r>
          <w:rPr>
            <w:rFonts w:ascii="仿宋" w:eastAsia="仿宋" w:hAnsi="仿宋" w:cs="仿宋" w:hint="eastAsia"/>
            <w:lang w:eastAsia="zh-CN"/>
          </w:rPr>
          <w:t>(五)、防尘防毒措施</w:t>
        </w:r>
        <w:r>
          <w:tab/>
        </w:r>
        <w:r>
          <w:fldChar w:fldCharType="begin"/>
        </w:r>
        <w:r>
          <w:instrText xml:space="preserve"> PAGEREF _Toc6345 \h </w:instrText>
        </w:r>
        <w:r>
          <w:fldChar w:fldCharType="separate"/>
        </w:r>
        <w:r>
          <w:t>43</w:t>
        </w:r>
        <w:r>
          <w:fldChar w:fldCharType="end"/>
        </w:r>
      </w:hyperlink>
    </w:p>
    <w:p>
      <w:pPr>
        <w:pStyle w:val="TOC2"/>
        <w:tabs>
          <w:tab w:val="right" w:leader="dot" w:pos="8306"/>
        </w:tabs>
      </w:pPr>
      <w:hyperlink w:anchor="_Toc5" w:history="1">
        <w:r>
          <w:rPr>
            <w:rFonts w:ascii="仿宋" w:eastAsia="仿宋" w:hAnsi="仿宋" w:cs="仿宋" w:hint="eastAsia"/>
            <w:lang w:eastAsia="zh-CN"/>
          </w:rPr>
          <w:t>(六)、防静电、触电防护及防雷措施</w:t>
        </w:r>
        <w:r>
          <w:tab/>
        </w:r>
        <w:r>
          <w:fldChar w:fldCharType="begin"/>
        </w:r>
        <w:r>
          <w:instrText xml:space="preserve"> PAGEREF _Toc5 \h </w:instrText>
        </w:r>
        <w:r>
          <w:fldChar w:fldCharType="separate"/>
        </w:r>
        <w:r>
          <w:t>44</w:t>
        </w:r>
        <w:r>
          <w:fldChar w:fldCharType="end"/>
        </w:r>
      </w:hyperlink>
    </w:p>
    <w:p>
      <w:pPr>
        <w:pStyle w:val="TOC2"/>
        <w:tabs>
          <w:tab w:val="right" w:leader="dot" w:pos="8306"/>
        </w:tabs>
      </w:pPr>
      <w:hyperlink w:anchor="_Toc185" w:history="1">
        <w:r>
          <w:rPr>
            <w:rFonts w:ascii="仿宋" w:eastAsia="仿宋" w:hAnsi="仿宋" w:cs="仿宋" w:hint="eastAsia"/>
            <w:lang w:eastAsia="zh-CN"/>
          </w:rPr>
          <w:t>(七)、机械设备安全保障措施</w:t>
        </w:r>
        <w:r>
          <w:tab/>
        </w:r>
        <w:r>
          <w:fldChar w:fldCharType="begin"/>
        </w:r>
        <w:r>
          <w:instrText xml:space="preserve"> PAGEREF _Toc185 \h </w:instrText>
        </w:r>
        <w:r>
          <w:fldChar w:fldCharType="separate"/>
        </w:r>
        <w:r>
          <w:t>45</w:t>
        </w:r>
        <w:r>
          <w:fldChar w:fldCharType="end"/>
        </w:r>
      </w:hyperlink>
    </w:p>
    <w:p>
      <w:pPr>
        <w:pStyle w:val="TOC1"/>
        <w:tabs>
          <w:tab w:val="right" w:leader="dot" w:pos="8306"/>
        </w:tabs>
      </w:pPr>
      <w:hyperlink w:anchor="_Toc16913" w:history="1">
        <w:r>
          <w:rPr>
            <w:rFonts w:ascii="仿宋" w:eastAsia="仿宋" w:hAnsi="仿宋" w:cs="仿宋" w:hint="eastAsia"/>
            <w:lang w:eastAsia="zh-CN"/>
          </w:rPr>
          <w:t>十二、装饰装修项目投资规划</w:t>
        </w:r>
        <w:r>
          <w:tab/>
        </w:r>
        <w:r>
          <w:fldChar w:fldCharType="begin"/>
        </w:r>
        <w:r>
          <w:instrText xml:space="preserve"> PAGEREF _Toc16913 \h </w:instrText>
        </w:r>
        <w:r>
          <w:fldChar w:fldCharType="separate"/>
        </w:r>
        <w:r>
          <w:t>46</w:t>
        </w:r>
        <w:r>
          <w:fldChar w:fldCharType="end"/>
        </w:r>
      </w:hyperlink>
    </w:p>
    <w:p>
      <w:pPr>
        <w:pStyle w:val="TOC2"/>
        <w:tabs>
          <w:tab w:val="right" w:leader="dot" w:pos="8306"/>
        </w:tabs>
      </w:pPr>
      <w:hyperlink w:anchor="_Toc16290" w:history="1">
        <w:r>
          <w:rPr>
            <w:rFonts w:ascii="仿宋" w:eastAsia="仿宋" w:hAnsi="仿宋" w:cs="仿宋" w:hint="eastAsia"/>
            <w:lang w:eastAsia="zh-CN"/>
          </w:rPr>
          <w:t>(一)、装饰装修项目总投资估算</w:t>
        </w:r>
        <w:r>
          <w:tab/>
        </w:r>
        <w:r>
          <w:fldChar w:fldCharType="begin"/>
        </w:r>
        <w:r>
          <w:instrText xml:space="preserve"> PAGEREF _Toc16290 \h </w:instrText>
        </w:r>
        <w:r>
          <w:fldChar w:fldCharType="separate"/>
        </w:r>
        <w:r>
          <w:t>46</w:t>
        </w:r>
        <w:r>
          <w:fldChar w:fldCharType="end"/>
        </w:r>
      </w:hyperlink>
    </w:p>
    <w:p>
      <w:pPr>
        <w:pStyle w:val="TOC2"/>
        <w:tabs>
          <w:tab w:val="right" w:leader="dot" w:pos="8306"/>
        </w:tabs>
      </w:pPr>
      <w:hyperlink w:anchor="_Toc7763" w:history="1">
        <w:r>
          <w:rPr>
            <w:rFonts w:ascii="仿宋" w:eastAsia="仿宋" w:hAnsi="仿宋" w:cs="仿宋" w:hint="eastAsia"/>
            <w:lang w:eastAsia="zh-CN"/>
          </w:rPr>
          <w:t>(二)、资金筹措</w:t>
        </w:r>
        <w:r>
          <w:tab/>
        </w:r>
        <w:r>
          <w:fldChar w:fldCharType="begin"/>
        </w:r>
        <w:r>
          <w:instrText xml:space="preserve"> PAGEREF _Toc7763 \h </w:instrText>
        </w:r>
        <w:r>
          <w:fldChar w:fldCharType="separate"/>
        </w:r>
        <w:r>
          <w:t>48</w:t>
        </w:r>
        <w:r>
          <w:fldChar w:fldCharType="end"/>
        </w:r>
      </w:hyperlink>
    </w:p>
    <w:p>
      <w:pPr>
        <w:pStyle w:val="TOC1"/>
        <w:tabs>
          <w:tab w:val="right" w:leader="dot" w:pos="8306"/>
        </w:tabs>
      </w:pPr>
      <w:hyperlink w:anchor="_Toc26499" w:history="1">
        <w:r>
          <w:rPr>
            <w:rFonts w:ascii="仿宋" w:eastAsia="仿宋" w:hAnsi="仿宋" w:cs="仿宋" w:hint="eastAsia"/>
            <w:lang w:eastAsia="zh-CN"/>
          </w:rPr>
          <w:t>十三、装饰装修项目实施保障措施</w:t>
        </w:r>
        <w:r>
          <w:tab/>
        </w:r>
        <w:r>
          <w:fldChar w:fldCharType="begin"/>
        </w:r>
        <w:r>
          <w:instrText xml:space="preserve"> PAGEREF _Toc26499 \h </w:instrText>
        </w:r>
        <w:r>
          <w:fldChar w:fldCharType="separate"/>
        </w:r>
        <w:r>
          <w:t>48</w:t>
        </w:r>
        <w:r>
          <w:fldChar w:fldCharType="end"/>
        </w:r>
      </w:hyperlink>
    </w:p>
    <w:p>
      <w:pPr>
        <w:pStyle w:val="TOC2"/>
        <w:tabs>
          <w:tab w:val="right" w:leader="dot" w:pos="8306"/>
        </w:tabs>
      </w:pPr>
      <w:hyperlink w:anchor="_Toc23000" w:history="1">
        <w:r>
          <w:rPr>
            <w:rFonts w:ascii="仿宋" w:eastAsia="仿宋" w:hAnsi="仿宋" w:cs="仿宋" w:hint="eastAsia"/>
            <w:lang w:eastAsia="zh-CN"/>
          </w:rPr>
          <w:t>(一)、装饰装修项目实施保障机制</w:t>
        </w:r>
        <w:r>
          <w:tab/>
        </w:r>
        <w:r>
          <w:fldChar w:fldCharType="begin"/>
        </w:r>
        <w:r>
          <w:instrText xml:space="preserve"> PAGEREF _Toc23000 \h </w:instrText>
        </w:r>
        <w:r>
          <w:fldChar w:fldCharType="separate"/>
        </w:r>
        <w:r>
          <w:t>48</w:t>
        </w:r>
        <w:r>
          <w:fldChar w:fldCharType="end"/>
        </w:r>
      </w:hyperlink>
    </w:p>
    <w:p>
      <w:pPr>
        <w:pStyle w:val="TOC2"/>
        <w:tabs>
          <w:tab w:val="right" w:leader="dot" w:pos="8306"/>
        </w:tabs>
      </w:pPr>
      <w:hyperlink w:anchor="_Toc24601" w:history="1">
        <w:r>
          <w:rPr>
            <w:rFonts w:ascii="仿宋" w:eastAsia="仿宋" w:hAnsi="仿宋" w:cs="仿宋" w:hint="eastAsia"/>
            <w:lang w:eastAsia="zh-CN"/>
          </w:rPr>
          <w:t>(二)、装饰装修项目法律合规要求</w:t>
        </w:r>
        <w:r>
          <w:tab/>
        </w:r>
        <w:r>
          <w:fldChar w:fldCharType="begin"/>
        </w:r>
        <w:r>
          <w:instrText xml:space="preserve"> PAGEREF _Toc24601 \h </w:instrText>
        </w:r>
        <w:r>
          <w:fldChar w:fldCharType="separate"/>
        </w:r>
        <w:r>
          <w:t>52</w:t>
        </w:r>
        <w:r>
          <w:fldChar w:fldCharType="end"/>
        </w:r>
      </w:hyperlink>
    </w:p>
    <w:p>
      <w:pPr>
        <w:pStyle w:val="TOC2"/>
        <w:tabs>
          <w:tab w:val="right" w:leader="dot" w:pos="8306"/>
        </w:tabs>
      </w:pPr>
      <w:hyperlink w:anchor="_Toc8388" w:history="1">
        <w:r>
          <w:rPr>
            <w:rFonts w:ascii="仿宋" w:eastAsia="仿宋" w:hAnsi="仿宋" w:cs="仿宋" w:hint="eastAsia"/>
            <w:lang w:eastAsia="zh-CN"/>
          </w:rPr>
          <w:t>(三)、装饰装修项目合同管理与法律事务</w:t>
        </w:r>
        <w:r>
          <w:tab/>
        </w:r>
        <w:r>
          <w:fldChar w:fldCharType="begin"/>
        </w:r>
        <w:r>
          <w:instrText xml:space="preserve"> PAGEREF _Toc8388 \h </w:instrText>
        </w:r>
        <w:r>
          <w:fldChar w:fldCharType="separate"/>
        </w:r>
        <w:r>
          <w:t>56</w:t>
        </w:r>
        <w:r>
          <w:fldChar w:fldCharType="end"/>
        </w:r>
      </w:hyperlink>
    </w:p>
    <w:p>
      <w:pPr>
        <w:pStyle w:val="TOC2"/>
        <w:tabs>
          <w:tab w:val="right" w:leader="dot" w:pos="8306"/>
        </w:tabs>
      </w:pPr>
      <w:hyperlink w:anchor="_Toc25326" w:history="1">
        <w:r>
          <w:rPr>
            <w:rFonts w:ascii="仿宋" w:eastAsia="仿宋" w:hAnsi="仿宋" w:cs="仿宋" w:hint="eastAsia"/>
            <w:lang w:eastAsia="zh-CN"/>
          </w:rPr>
          <w:t>(四)、装饰装修项目知识产权保护策略</w:t>
        </w:r>
        <w:r>
          <w:tab/>
        </w:r>
        <w:r>
          <w:fldChar w:fldCharType="begin"/>
        </w:r>
        <w:r>
          <w:instrText xml:space="preserve"> PAGEREF _Toc25326 \h </w:instrText>
        </w:r>
        <w:r>
          <w:fldChar w:fldCharType="separate"/>
        </w:r>
        <w:r>
          <w:t>62</w:t>
        </w:r>
        <w:r>
          <w:fldChar w:fldCharType="end"/>
        </w:r>
      </w:hyperlink>
    </w:p>
    <w:p>
      <w:pPr>
        <w:pStyle w:val="TOC1"/>
        <w:tabs>
          <w:tab w:val="right" w:leader="dot" w:pos="8306"/>
        </w:tabs>
      </w:pPr>
      <w:hyperlink w:anchor="_Toc21666" w:history="1">
        <w:r>
          <w:rPr>
            <w:rFonts w:ascii="仿宋" w:eastAsia="仿宋" w:hAnsi="仿宋" w:cs="仿宋" w:hint="eastAsia"/>
            <w:lang w:eastAsia="zh-CN"/>
          </w:rPr>
          <w:t>十四、利益相关者分析与沟通计划</w:t>
        </w:r>
        <w:r>
          <w:tab/>
        </w:r>
        <w:r>
          <w:fldChar w:fldCharType="begin"/>
        </w:r>
        <w:r>
          <w:instrText xml:space="preserve"> PAGEREF _Toc21666 \h </w:instrText>
        </w:r>
        <w:r>
          <w:fldChar w:fldCharType="separate"/>
        </w:r>
        <w:r>
          <w:t>65</w:t>
        </w:r>
        <w:r>
          <w:fldChar w:fldCharType="end"/>
        </w:r>
      </w:hyperlink>
    </w:p>
    <w:p>
      <w:pPr>
        <w:pStyle w:val="TOC2"/>
        <w:tabs>
          <w:tab w:val="right" w:leader="dot" w:pos="8306"/>
        </w:tabs>
      </w:pPr>
      <w:hyperlink w:anchor="_Toc18651" w:history="1">
        <w:r>
          <w:rPr>
            <w:rFonts w:ascii="仿宋" w:eastAsia="仿宋" w:hAnsi="仿宋" w:cs="仿宋" w:hint="eastAsia"/>
            <w:lang w:eastAsia="zh-CN"/>
          </w:rPr>
          <w:t>(一)、利益相关者分析</w:t>
        </w:r>
        <w:r>
          <w:tab/>
        </w:r>
        <w:r>
          <w:fldChar w:fldCharType="begin"/>
        </w:r>
        <w:r>
          <w:instrText xml:space="preserve"> PAGEREF _Toc18651 \h </w:instrText>
        </w:r>
        <w:r>
          <w:fldChar w:fldCharType="separate"/>
        </w:r>
        <w:r>
          <w:t>65</w:t>
        </w:r>
        <w:r>
          <w:fldChar w:fldCharType="end"/>
        </w:r>
      </w:hyperlink>
    </w:p>
    <w:p>
      <w:pPr>
        <w:pStyle w:val="TOC2"/>
        <w:tabs>
          <w:tab w:val="right" w:leader="dot" w:pos="8306"/>
        </w:tabs>
      </w:pPr>
      <w:hyperlink w:anchor="_Toc31329" w:history="1">
        <w:r>
          <w:rPr>
            <w:rFonts w:ascii="仿宋" w:eastAsia="仿宋" w:hAnsi="仿宋" w:cs="仿宋" w:hint="eastAsia"/>
            <w:lang w:eastAsia="zh-CN"/>
          </w:rPr>
          <w:t>(二)、沟通计划</w:t>
        </w:r>
        <w:r>
          <w:tab/>
        </w:r>
        <w:r>
          <w:fldChar w:fldCharType="begin"/>
        </w:r>
        <w:r>
          <w:instrText xml:space="preserve"> PAGEREF _Toc31329 \h </w:instrText>
        </w:r>
        <w:r>
          <w:fldChar w:fldCharType="separate"/>
        </w:r>
        <w:r>
          <w:t>66</w:t>
        </w:r>
        <w:r>
          <w:fldChar w:fldCharType="end"/>
        </w:r>
      </w:hyperlink>
    </w:p>
    <w:p>
      <w:pPr>
        <w:pStyle w:val="TOC1"/>
        <w:tabs>
          <w:tab w:val="right" w:leader="dot" w:pos="8306"/>
        </w:tabs>
      </w:pPr>
      <w:hyperlink w:anchor="_Toc15531" w:history="1">
        <w:r>
          <w:rPr>
            <w:rFonts w:ascii="仿宋" w:eastAsia="仿宋" w:hAnsi="仿宋" w:cs="仿宋" w:hint="eastAsia"/>
            <w:lang w:eastAsia="zh-CN"/>
          </w:rPr>
          <w:t>十五、质量管理体系</w:t>
        </w:r>
        <w:r>
          <w:tab/>
        </w:r>
        <w:r>
          <w:fldChar w:fldCharType="begin"/>
        </w:r>
        <w:r>
          <w:instrText xml:space="preserve"> PAGEREF _Toc15531 \h </w:instrText>
        </w:r>
        <w:r>
          <w:fldChar w:fldCharType="separate"/>
        </w:r>
        <w:r>
          <w:t>67</w:t>
        </w:r>
        <w:r>
          <w:fldChar w:fldCharType="end"/>
        </w:r>
      </w:hyperlink>
    </w:p>
    <w:p>
      <w:pPr>
        <w:pStyle w:val="TOC2"/>
        <w:tabs>
          <w:tab w:val="right" w:leader="dot" w:pos="8306"/>
        </w:tabs>
      </w:pPr>
      <w:hyperlink w:anchor="_Toc11500" w:history="1">
        <w:r>
          <w:rPr>
            <w:rFonts w:ascii="仿宋" w:eastAsia="仿宋" w:hAnsi="仿宋" w:cs="仿宋" w:hint="eastAsia"/>
            <w:lang w:eastAsia="zh-CN"/>
          </w:rPr>
          <w:t>(一)、质量目标与方针</w:t>
        </w:r>
        <w:r>
          <w:tab/>
        </w:r>
        <w:r>
          <w:fldChar w:fldCharType="begin"/>
        </w:r>
        <w:r>
          <w:instrText xml:space="preserve"> PAGEREF _Toc11500 \h </w:instrText>
        </w:r>
        <w:r>
          <w:fldChar w:fldCharType="separate"/>
        </w:r>
        <w:r>
          <w:t>67</w:t>
        </w:r>
        <w:r>
          <w:fldChar w:fldCharType="end"/>
        </w:r>
      </w:hyperlink>
    </w:p>
    <w:p>
      <w:pPr>
        <w:pStyle w:val="TOC2"/>
        <w:tabs>
          <w:tab w:val="right" w:leader="dot" w:pos="8306"/>
        </w:tabs>
      </w:pPr>
      <w:hyperlink w:anchor="_Toc17342" w:history="1">
        <w:r>
          <w:rPr>
            <w:rFonts w:ascii="仿宋" w:eastAsia="仿宋" w:hAnsi="仿宋" w:cs="仿宋" w:hint="eastAsia"/>
            <w:lang w:eastAsia="zh-CN"/>
          </w:rPr>
          <w:t>(二)、质量管理责任</w:t>
        </w:r>
        <w:r>
          <w:tab/>
        </w:r>
        <w:r>
          <w:fldChar w:fldCharType="begin"/>
        </w:r>
        <w:r>
          <w:instrText xml:space="preserve"> PAGEREF _Toc17342 \h </w:instrText>
        </w:r>
        <w:r>
          <w:fldChar w:fldCharType="separate"/>
        </w:r>
        <w:r>
          <w:t>68</w:t>
        </w:r>
        <w:r>
          <w:fldChar w:fldCharType="end"/>
        </w:r>
      </w:hyperlink>
    </w:p>
    <w:p>
      <w:pPr>
        <w:pStyle w:val="TOC2"/>
        <w:tabs>
          <w:tab w:val="right" w:leader="dot" w:pos="8306"/>
        </w:tabs>
      </w:pPr>
      <w:hyperlink w:anchor="_Toc25018" w:history="1">
        <w:r>
          <w:rPr>
            <w:rFonts w:ascii="仿宋" w:eastAsia="仿宋" w:hAnsi="仿宋" w:cs="仿宋" w:hint="eastAsia"/>
            <w:lang w:eastAsia="zh-CN"/>
          </w:rPr>
          <w:t>(三)、质量管理体系文件</w:t>
        </w:r>
        <w:r>
          <w:tab/>
        </w:r>
        <w:r>
          <w:fldChar w:fldCharType="begin"/>
        </w:r>
        <w:r>
          <w:instrText xml:space="preserve"> PAGEREF _Toc25018 \h </w:instrText>
        </w:r>
        <w:r>
          <w:fldChar w:fldCharType="separate"/>
        </w:r>
        <w:r>
          <w:t>69</w:t>
        </w:r>
        <w:r>
          <w:fldChar w:fldCharType="end"/>
        </w:r>
      </w:hyperlink>
    </w:p>
    <w:p>
      <w:pPr>
        <w:pStyle w:val="TOC2"/>
        <w:tabs>
          <w:tab w:val="right" w:leader="dot" w:pos="8306"/>
        </w:tabs>
      </w:pPr>
      <w:hyperlink w:anchor="_Toc21725" w:history="1">
        <w:r>
          <w:rPr>
            <w:rFonts w:ascii="仿宋" w:eastAsia="仿宋" w:hAnsi="仿宋" w:cs="仿宋" w:hint="eastAsia"/>
            <w:lang w:eastAsia="zh-CN"/>
          </w:rPr>
          <w:t>(四)、质量培训与教育</w:t>
        </w:r>
        <w:r>
          <w:tab/>
        </w:r>
        <w:r>
          <w:fldChar w:fldCharType="begin"/>
        </w:r>
        <w:r>
          <w:instrText xml:space="preserve"> PAGEREF _Toc21725 \h </w:instrText>
        </w:r>
        <w:r>
          <w:fldChar w:fldCharType="separate"/>
        </w:r>
        <w:r>
          <w:t>72</w:t>
        </w:r>
        <w:r>
          <w:fldChar w:fldCharType="end"/>
        </w:r>
      </w:hyperlink>
    </w:p>
    <w:p>
      <w:pPr>
        <w:pStyle w:val="TOC2"/>
        <w:tabs>
          <w:tab w:val="right" w:leader="dot" w:pos="8306"/>
        </w:tabs>
      </w:pPr>
      <w:hyperlink w:anchor="_Toc30426" w:history="1">
        <w:r>
          <w:rPr>
            <w:rFonts w:ascii="仿宋" w:eastAsia="仿宋" w:hAnsi="仿宋" w:cs="仿宋" w:hint="eastAsia"/>
            <w:lang w:eastAsia="zh-CN"/>
          </w:rPr>
          <w:t>(五)、质量审核与评价</w:t>
        </w:r>
        <w:r>
          <w:tab/>
        </w:r>
        <w:r>
          <w:fldChar w:fldCharType="begin"/>
        </w:r>
        <w:r>
          <w:instrText xml:space="preserve"> PAGEREF _Toc30426 \h </w:instrText>
        </w:r>
        <w:r>
          <w:fldChar w:fldCharType="separate"/>
        </w:r>
        <w:r>
          <w:t>73</w:t>
        </w:r>
        <w:r>
          <w:fldChar w:fldCharType="end"/>
        </w:r>
      </w:hyperlink>
    </w:p>
    <w:p>
      <w:pPr>
        <w:pStyle w:val="TOC2"/>
        <w:tabs>
          <w:tab w:val="right" w:leader="dot" w:pos="8306"/>
        </w:tabs>
      </w:pPr>
      <w:hyperlink w:anchor="_Toc13988" w:history="1">
        <w:r>
          <w:rPr>
            <w:rFonts w:ascii="仿宋" w:eastAsia="仿宋" w:hAnsi="仿宋" w:cs="仿宋" w:hint="eastAsia"/>
            <w:lang w:eastAsia="zh-CN"/>
          </w:rPr>
          <w:t>(六)、不符合与纠正措施</w:t>
        </w:r>
        <w:r>
          <w:tab/>
        </w:r>
        <w:r>
          <w:fldChar w:fldCharType="begin"/>
        </w:r>
        <w:r>
          <w:instrText xml:space="preserve"> PAGEREF _Toc13988 \h </w:instrText>
        </w:r>
        <w:r>
          <w:fldChar w:fldCharType="separate"/>
        </w:r>
        <w:r>
          <w:t>74</w:t>
        </w:r>
        <w:r>
          <w:fldChar w:fldCharType="end"/>
        </w:r>
      </w:hyperlink>
    </w:p>
    <w:p>
      <w:pPr>
        <w:pStyle w:val="TOC1"/>
        <w:tabs>
          <w:tab w:val="right" w:leader="dot" w:pos="8306"/>
        </w:tabs>
      </w:pPr>
      <w:hyperlink w:anchor="_Toc32311" w:history="1">
        <w:r>
          <w:rPr>
            <w:rFonts w:ascii="仿宋" w:eastAsia="仿宋" w:hAnsi="仿宋" w:cs="仿宋" w:hint="eastAsia"/>
            <w:lang w:eastAsia="zh-CN"/>
          </w:rPr>
          <w:t>十六、装饰装修项目工程方案分析</w:t>
        </w:r>
        <w:r>
          <w:tab/>
        </w:r>
        <w:r>
          <w:fldChar w:fldCharType="begin"/>
        </w:r>
        <w:r>
          <w:instrText xml:space="preserve"> PAGEREF _Toc32311 \h </w:instrText>
        </w:r>
        <w:r>
          <w:fldChar w:fldCharType="separate"/>
        </w:r>
        <w:r>
          <w:t>75</w:t>
        </w:r>
        <w:r>
          <w:fldChar w:fldCharType="end"/>
        </w:r>
      </w:hyperlink>
    </w:p>
    <w:p>
      <w:pPr>
        <w:pStyle w:val="TOC2"/>
        <w:tabs>
          <w:tab w:val="right" w:leader="dot" w:pos="8306"/>
        </w:tabs>
      </w:pPr>
      <w:hyperlink w:anchor="_Toc27168" w:history="1">
        <w:r>
          <w:rPr>
            <w:rFonts w:ascii="仿宋" w:eastAsia="仿宋" w:hAnsi="仿宋" w:cs="仿宋" w:hint="eastAsia"/>
            <w:lang w:eastAsia="zh-CN"/>
          </w:rPr>
          <w:t>(一)、建筑工程设计原则</w:t>
        </w:r>
        <w:r>
          <w:tab/>
        </w:r>
        <w:r>
          <w:fldChar w:fldCharType="begin"/>
        </w:r>
        <w:r>
          <w:instrText xml:space="preserve"> PAGEREF _Toc27168 \h </w:instrText>
        </w:r>
        <w:r>
          <w:fldChar w:fldCharType="separate"/>
        </w:r>
        <w:r>
          <w:t>75</w:t>
        </w:r>
        <w:r>
          <w:fldChar w:fldCharType="end"/>
        </w:r>
      </w:hyperlink>
    </w:p>
    <w:p>
      <w:pPr>
        <w:pStyle w:val="TOC2"/>
        <w:tabs>
          <w:tab w:val="right" w:leader="dot" w:pos="8306"/>
        </w:tabs>
      </w:pPr>
      <w:hyperlink w:anchor="_Toc6188" w:history="1">
        <w:r>
          <w:rPr>
            <w:rFonts w:ascii="仿宋" w:eastAsia="仿宋" w:hAnsi="仿宋" w:cs="仿宋" w:hint="eastAsia"/>
            <w:lang w:eastAsia="zh-CN"/>
          </w:rPr>
          <w:t>(二)、土建工程建设指标</w:t>
        </w:r>
        <w:r>
          <w:tab/>
        </w:r>
        <w:r>
          <w:fldChar w:fldCharType="begin"/>
        </w:r>
        <w:r>
          <w:instrText xml:space="preserve"> PAGEREF _Toc6188 \h </w:instrText>
        </w:r>
        <w:r>
          <w:fldChar w:fldCharType="separate"/>
        </w:r>
        <w:r>
          <w:t>78</w:t>
        </w:r>
        <w:r>
          <w:fldChar w:fldCharType="end"/>
        </w:r>
      </w:hyperlink>
    </w:p>
    <w:p>
      <w:pPr>
        <w:pStyle w:val="TOC1"/>
        <w:tabs>
          <w:tab w:val="right" w:leader="dot" w:pos="8306"/>
        </w:tabs>
      </w:pPr>
      <w:hyperlink w:anchor="_Toc19361" w:history="1">
        <w:r>
          <w:rPr>
            <w:rFonts w:ascii="仿宋" w:eastAsia="仿宋" w:hAnsi="仿宋" w:cs="仿宋" w:hint="eastAsia"/>
            <w:lang w:eastAsia="zh-CN"/>
          </w:rPr>
          <w:t>十七、装饰装修项目实施时间节点</w:t>
        </w:r>
        <w:r>
          <w:tab/>
        </w:r>
        <w:r>
          <w:fldChar w:fldCharType="begin"/>
        </w:r>
        <w:r>
          <w:instrText xml:space="preserve"> PAGEREF _Toc19361 \h </w:instrText>
        </w:r>
        <w:r>
          <w:fldChar w:fldCharType="separate"/>
        </w:r>
        <w:r>
          <w:t>80</w:t>
        </w:r>
        <w:r>
          <w:fldChar w:fldCharType="end"/>
        </w:r>
      </w:hyperlink>
    </w:p>
    <w:p>
      <w:pPr>
        <w:pStyle w:val="TOC2"/>
        <w:tabs>
          <w:tab w:val="right" w:leader="dot" w:pos="8306"/>
        </w:tabs>
      </w:pPr>
      <w:hyperlink w:anchor="_Toc32681" w:history="1">
        <w:r>
          <w:rPr>
            <w:rFonts w:ascii="仿宋" w:eastAsia="仿宋" w:hAnsi="仿宋" w:cs="仿宋" w:hint="eastAsia"/>
            <w:lang w:eastAsia="zh-CN"/>
          </w:rPr>
          <w:t>(一)、装饰装修项目启动阶段时间节点</w:t>
        </w:r>
        <w:r>
          <w:tab/>
        </w:r>
        <w:r>
          <w:fldChar w:fldCharType="begin"/>
        </w:r>
        <w:r>
          <w:instrText xml:space="preserve"> PAGEREF _Toc32681 \h </w:instrText>
        </w:r>
        <w:r>
          <w:fldChar w:fldCharType="separate"/>
        </w:r>
        <w:r>
          <w:t>80</w:t>
        </w:r>
        <w:r>
          <w:fldChar w:fldCharType="end"/>
        </w:r>
      </w:hyperlink>
    </w:p>
    <w:p>
      <w:pPr>
        <w:pStyle w:val="TOC2"/>
        <w:tabs>
          <w:tab w:val="right" w:leader="dot" w:pos="8306"/>
        </w:tabs>
      </w:pPr>
      <w:hyperlink w:anchor="_Toc8906" w:history="1">
        <w:r>
          <w:rPr>
            <w:rFonts w:ascii="仿宋" w:eastAsia="仿宋" w:hAnsi="仿宋" w:cs="仿宋" w:hint="eastAsia"/>
            <w:lang w:eastAsia="zh-CN"/>
          </w:rPr>
          <w:t>(二)、装饰装修项目执行阶段时间节点</w:t>
        </w:r>
        <w:r>
          <w:tab/>
        </w:r>
        <w:r>
          <w:fldChar w:fldCharType="begin"/>
        </w:r>
        <w:r>
          <w:instrText xml:space="preserve"> PAGEREF _Toc8906 \h </w:instrText>
        </w:r>
        <w:r>
          <w:fldChar w:fldCharType="separate"/>
        </w:r>
        <w:r>
          <w:t>81</w:t>
        </w:r>
        <w:r>
          <w:fldChar w:fldCharType="end"/>
        </w:r>
      </w:hyperlink>
    </w:p>
    <w:p>
      <w:pPr>
        <w:pStyle w:val="TOC2"/>
        <w:tabs>
          <w:tab w:val="right" w:leader="dot" w:pos="8306"/>
        </w:tabs>
      </w:pPr>
      <w:hyperlink w:anchor="_Toc15469" w:history="1">
        <w:r>
          <w:rPr>
            <w:rFonts w:ascii="仿宋" w:eastAsia="仿宋" w:hAnsi="仿宋" w:cs="仿宋" w:hint="eastAsia"/>
            <w:lang w:eastAsia="zh-CN"/>
          </w:rPr>
          <w:t>(三)、装饰装修项目完成阶段时间节点</w:t>
        </w:r>
        <w:r>
          <w:tab/>
        </w:r>
        <w:r>
          <w:fldChar w:fldCharType="begin"/>
        </w:r>
        <w:r>
          <w:instrText xml:space="preserve"> PAGEREF _Toc15469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30"/>
      <w:r>
        <w:rPr>
          <w:rFonts w:ascii="仿宋" w:eastAsia="仿宋" w:hAnsi="仿宋" w:cs="仿宋" w:hint="eastAsia"/>
          <w:sz w:val="28"/>
          <w:lang w:eastAsia="zh-CN"/>
        </w:rPr>
        <w:t>一、装饰装修项目建设背景及必要性分析</w:t>
      </w:r>
      <w:bookmarkEnd w:id="2"/>
    </w:p>
    <w:p>
      <w:pPr>
        <w:pStyle w:val="Heading2"/>
        <w:rPr>
          <w:rFonts w:ascii="仿宋" w:eastAsia="仿宋" w:hAnsi="仿宋" w:cs="仿宋" w:hint="eastAsia"/>
          <w:lang w:eastAsia="zh-CN"/>
        </w:rPr>
      </w:pPr>
      <w:bookmarkStart w:id="3" w:name="_Toc20324"/>
      <w:r>
        <w:rPr>
          <w:rFonts w:ascii="仿宋" w:eastAsia="仿宋" w:hAnsi="仿宋" w:cs="仿宋" w:hint="eastAsia"/>
          <w:lang w:eastAsia="zh-CN"/>
        </w:rPr>
        <w:t>(一)、装饰装修项目背景分析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装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饰装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饰装修项目在这个潮流中的定位。同时，我们将关注行业内涌现的新兴机遇，以便装饰装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装饰装修项目提供了强大的发展动力。我们将聚焦于行业内最新的技术发展趋势，包括但不限于人工智能、大数据分析、物联网等领域。通过深度的技术研究，我们将确保装饰装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饰装修项目发展的源泉。我们将投入更多的精力对市场需求进行深入剖析，超越表面的需求，深入挖掘潜在的市场痛点和机遇。通过对市场需求的细致了解，装饰装修项目将更有针对性地设计解决方案，满足市场的多样化需求，从而更好地促进装饰装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饰装修项目战略至关重要。我们将对竞争态势进行更为深入的分析，包括但不限于市场份额、产品特点、客户满意度等多个维度。通过深度的竞争分析，装饰装修项目将能够更准确地把握市场脉搏，制定具有竞争力的装饰装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装饰装修项目的发展具有直接的影响。我们将进行更为全面的法规和政策分析，了解行业发展中的潜在法律风险和合规挑战。通过充分了解和遵守相关法规，装饰装修项目将确保在法律框架内合法合规运营，为装饰装修项目的稳健发展提供有力支持。</w:t>
      </w:r>
    </w:p>
    <w:p>
      <w:pPr>
        <w:pStyle w:val="Heading2"/>
        <w:ind w:firstLine="560" w:firstLineChars="200"/>
        <w:rPr>
          <w:rFonts w:ascii="仿宋" w:eastAsia="仿宋" w:hAnsi="仿宋" w:cs="仿宋" w:hint="eastAsia"/>
          <w:sz w:val="28"/>
          <w:lang w:eastAsia="zh-CN"/>
        </w:rPr>
      </w:pPr>
      <w:bookmarkStart w:id="4" w:name="_Toc10828"/>
      <w:r>
        <w:rPr>
          <w:rFonts w:ascii="仿宋" w:eastAsia="仿宋" w:hAnsi="仿宋" w:cs="仿宋" w:hint="eastAsia"/>
          <w:sz w:val="28"/>
          <w:lang w:eastAsia="zh-CN"/>
        </w:rPr>
        <w:t>(二)、装饰装修项目建设必要性分析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装修项目建设的迫切性源于对行业发展趋势的深刻洞察。我们正处于一个行业变革的时代，科技创新、数字化转型成为企业发展的关键动力。装饰装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装修项目建设不仅仅是为了跟上潮流，更是为了通过技术创新推动企业的持续发展。通过引入先进的技术和解决方案，装饰装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装饰装修项目的建设成为必然选择，通过提高产品质量、拓展服务领域，从而在竞争中获得更多的机会。装饰装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装饰装修项目建设的必要性体现在对客户需求更精准的满足。通过装饰装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装修项目建设的背后是对企业持续创新的追求。只有通过不断创新，企业才能在竞争中立于不败之地。装饰装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897"/>
      <w:r>
        <w:rPr>
          <w:rFonts w:ascii="仿宋" w:eastAsia="仿宋" w:hAnsi="仿宋" w:cs="仿宋" w:hint="eastAsia"/>
          <w:sz w:val="28"/>
          <w:lang w:eastAsia="zh-CN"/>
        </w:rPr>
        <w:t>二、装饰装修项目选址可行性分析</w:t>
      </w:r>
      <w:bookmarkEnd w:id="5"/>
    </w:p>
    <w:p>
      <w:pPr>
        <w:pStyle w:val="Heading2"/>
        <w:rPr>
          <w:rFonts w:ascii="仿宋" w:eastAsia="仿宋" w:hAnsi="仿宋" w:cs="仿宋" w:hint="eastAsia"/>
          <w:lang w:eastAsia="zh-CN"/>
        </w:rPr>
      </w:pPr>
      <w:bookmarkStart w:id="6" w:name="_Toc1972"/>
      <w:r>
        <w:rPr>
          <w:rFonts w:ascii="仿宋" w:eastAsia="仿宋" w:hAnsi="仿宋" w:cs="仿宋" w:hint="eastAsia"/>
          <w:lang w:eastAsia="zh-CN"/>
        </w:rPr>
        <w:t>(一)、装饰装修项目选址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该装饰装修项目选址位于XX省XX市XX区XXX街道</w:t>
      </w:r>
    </w:p>
    <w:p>
      <w:pPr>
        <w:pStyle w:val="Heading2"/>
        <w:ind w:firstLine="560" w:firstLineChars="200"/>
        <w:rPr>
          <w:rFonts w:ascii="仿宋" w:eastAsia="仿宋" w:hAnsi="仿宋" w:cs="仿宋" w:hint="eastAsia"/>
          <w:sz w:val="28"/>
          <w:lang w:eastAsia="zh-CN"/>
        </w:rPr>
      </w:pPr>
      <w:bookmarkStart w:id="7" w:name="_Toc2045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装饰装修项目的征地面积将根据装饰装修项目的实际规模和需求进行精确规划。具体面积XXX平方米，旨在确保装饰装修项目不仅能够满足当前的发展需求，还能够预留空间以适应未来的扩展。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净用地面积是在征地面积基础上去除不可利用面积后的实际可开发用地。具体面积XXX平方米，考虑到环保、交通、安全等多方面因素，以确保装饰装修项目在整体利用效率上达到最优。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装饰装修项目计划建设的建筑总规模具体面积XXX平方米。这一规模的确定综合考虑了装饰装修项目的性质、规模，以及城市规划的相关要求，确保建筑布局与周边环境协调一致。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绿地率是装饰装修项目用地中被规划为绿地的比例。具体面积XXX平方米，旨在通过合理规划绿地，改善装饰装修项目周边环境，提升居民生活质量，并符合城市整体绿化规划。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容积率是用地上可以建设的建筑总体积与用地面积之比。具体面积XXX，通过合理的容积率规划，确保装饰装修项目建筑规模与周边环境和谐共生。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确保装饰装修项目选址与当地城市规划相一致，具体面积XXX平方米。通过与城市规划部门深入沟通，确保装饰装修项目不仅符合城市的整体发展方向，还能够融入城市的发展布局，为城市的长远发展贡献力量。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装饰装修项目选址符合当地产业政策，具体面积XXX平方米。这包括装饰装修项目对当地经济的促进作用，以及对相关产业的带动效应，确保装饰装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用地总体要求必须符合环保和可持续发展的原则，具体面积XXX平方米。通过采用绿色建筑设计、节能减排等措施，确保装饰装修项目在建设和运营过程中对环境的影响最小化，达到可持续发展的要求。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确保装饰装修项目选址具备必要的公共设施配套，具体面积XXX平方米。这包括交通便利性、教育、医疗等基础设施，以提高居民生活品质，使得装饰装修项目选址更具吸引力。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考虑用地总体要求对当地社会稳定性的影响，具体面积XXX平方米。通过深入了解当地社区反馈，确保装饰装修项目的选址和建设过程对当地社会和谐稳定产生积极作用。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装饰装修项目选址不仅符合法规和规划，还在实际操作中具有可行性。这一全面规划将为装饰装修项目的成功实施提供坚实的基础，确保装饰装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26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装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饰装修项目的设备规划和空间设计中，我们将采取灵活设备布局的措施。设备布局将根据实际需求进行灵活设计，避免不必要的浪费。通过合理规划设备摆放位置，我们将提高设备的利用率，减少设备间距，以确保装饰装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装饰装修项目内部引入共享设施的概念，例如共享会议室、办公区等。通过这种方式，我们可以减少对资源的重复建设，提高资源共享效率，从而减小装饰装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6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装饰装修项目的总图布置中，我们将不同功能区域进行明确的规划，以最大程度满足装饰装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1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装饰装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装饰装修项目对环境的影响是综合评价的重要因素之一。我们将详细考虑选址周边的自然环境、生态保护区、水源地等情况，确保装饰装修项目的建设和运营对环境影响最小化，并符合当地的环保法规标准。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对选址的评价还需充分考虑当地政府的产业政策和法规。我们将详细了解装饰装修项目所在地的相关政策，确保装饰装修项目的规划和运营与当地法规相符，降低不必要的法律风险。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考虑到社会稳定性对企业运营的重要性，我们将评估选址地区的社会安全情况、劳工关系、社区反馈等方面，以确保装饰装修项目的建设和运营不会受到社会稳定性的负面影响。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最后，我们将综合考虑用地成本，包括土地购置费用、土地开发成本等。通过对用地成本的详细评估，我们能够做出更为精确的经济效益分析，为装饰装修项目的投资决策提供有力支持。</w:t>
      </w:r>
    </w:p>
    <w:p>
      <w:pPr>
        <w:pStyle w:val="Heading1"/>
        <w:ind w:firstLine="560" w:firstLineChars="200"/>
        <w:rPr>
          <w:rFonts w:ascii="仿宋" w:eastAsia="仿宋" w:hAnsi="仿宋" w:cs="仿宋" w:hint="eastAsia"/>
          <w:sz w:val="28"/>
          <w:lang w:eastAsia="zh-CN"/>
        </w:rPr>
      </w:pPr>
      <w:bookmarkStart w:id="11" w:name="_Toc3190"/>
      <w:r>
        <w:rPr>
          <w:rFonts w:ascii="仿宋" w:eastAsia="仿宋" w:hAnsi="仿宋" w:cs="仿宋" w:hint="eastAsia"/>
          <w:sz w:val="28"/>
          <w:lang w:eastAsia="zh-CN"/>
        </w:rPr>
        <w:t>三、装饰装修项目绩效评估</w:t>
      </w:r>
      <w:bookmarkEnd w:id="11"/>
    </w:p>
    <w:p>
      <w:pPr>
        <w:pStyle w:val="Heading2"/>
        <w:rPr>
          <w:rFonts w:ascii="仿宋" w:eastAsia="仿宋" w:hAnsi="仿宋" w:cs="仿宋" w:hint="eastAsia"/>
          <w:lang w:eastAsia="zh-CN"/>
        </w:rPr>
      </w:pPr>
      <w:bookmarkStart w:id="12" w:name="_Toc55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装饰装修项目中，我们设计了一套全面的绩效评估指标，以确保装饰装修项目的可控和成功交付。这些指标跨足装饰装修项目目标、成本、进度和质量等多个维度，为我们提供了全面洞察装饰装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装修项目目标达成率是我们关注的首要指标。我们设定了明确的目标，并通过定期监测和评估，迅速发现并应对潜在的目标偏差。这为装饰装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成本绩效是另一个核心关注点。通过实际成本与预算成本的对比分析，我们深入了解成本差异的原因，及时调整资源分配，保持装饰装修项目在经济效益方面的合理水平。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装修项目进度作为关键的绩效指标之一，得到了精心的关注。我们制定了详细的装饰装修项目进度计划，并设立了进度符合度指标，确保实际进度与计划进度保持一致。这使我们能够快速发现和解决潜在的进度问题，保持装饰装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饰装修项目绩效的不可或缺的一环。我们引入了一系列的质量标准和客户满意度指标，以确保装饰装修项目交付的成果在质量上达到或超越预期水平。通过持续监测这些指标，我们努力提升装饰装修项目整体质量水平，为装饰装修项目的成功交付提供有力保障。通过这些科学且全面的绩效评估，我们能够更好地引导装饰装修项目的持续改进，确保装饰装修项目目标的顺利达成。</w:t>
      </w:r>
    </w:p>
    <w:p>
      <w:pPr>
        <w:pStyle w:val="Heading2"/>
        <w:ind w:firstLine="560" w:firstLineChars="200"/>
        <w:rPr>
          <w:rFonts w:ascii="仿宋" w:eastAsia="仿宋" w:hAnsi="仿宋" w:cs="仿宋" w:hint="eastAsia"/>
          <w:sz w:val="28"/>
          <w:lang w:eastAsia="zh-CN"/>
        </w:rPr>
      </w:pPr>
      <w:bookmarkStart w:id="13" w:name="_Toc2893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绩效评估是装饰装修项目中的关键环节，为确保装饰装修项目达到预期目标，我们采用了多层次、多维度的绩效评估方法。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饰装修项目的战略目标对齐，确保每个决策和行动都与装饰装修项目整体目标保持一致。团队会定期召开战略对齐会议，审视当前工作与装饰装修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装饰装修项目进度、质量、成本和风险等方面。这些指标通过数据收集和分析，为装饰装修项目管理团队提供了客观的评估依据。例如，我们通过装饰装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绩效评估不仅仅停留在装饰装修项目内部，还考虑了装饰装修项目对外部环境的影响。我们定期进行干系人满意度调查，以了解各利益相关方对装饰装修项目的期望和满意度，并及时做出调整。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这种多层次、多角度的绩效评估方法，使得我们能够全面了解装饰装修项目的运行状态，及时做出调整，确保装饰装修项目在不断变化的环境中保持稳健前行。</w:t>
      </w:r>
    </w:p>
    <w:p>
      <w:pPr>
        <w:pStyle w:val="Heading2"/>
        <w:ind w:firstLine="560" w:firstLineChars="200"/>
        <w:rPr>
          <w:rFonts w:ascii="仿宋" w:eastAsia="仿宋" w:hAnsi="仿宋" w:cs="仿宋" w:hint="eastAsia"/>
          <w:sz w:val="28"/>
          <w:lang w:eastAsia="zh-CN"/>
        </w:rPr>
      </w:pPr>
      <w:bookmarkStart w:id="14" w:name="_Toc2043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为了确保装饰装修项目的有效管理和不断优化，我们采用了精心设计的绩效评估周期。这个周期旨在实现灵活、实时和全面的评估，以适应装饰装修项目执行中的各种挑战。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饰装修项目的不同需求，分为短期、中期和长期。短期评估关注每个迭代或工作周期，以及时发现和解决当前任务中的问题。中期评估涵盖几个迭代，深入了解整体装饰装修项目的趋势和性能。长期评估则着眼于整个装饰装修项目阶段，确保装饰装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装饰装修项目管理工具和协作平台，团队成员能够随时更新和分享装饰装修项目数据。这种实时性的反馈机制使我们能够及时察觉潜在问题，快速调整，保持装饰装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饰装修项目的决策制定密不可分。每个周期的装饰装修项目回顾会议成为集体总结经验、识别问题深层次原因并找到创新解决方案的平台。这种定期的反思与调整机制使装饰装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07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620"/>
      <w:r>
        <w:rPr>
          <w:rFonts w:ascii="仿宋" w:eastAsia="仿宋" w:hAnsi="仿宋" w:cs="仿宋" w:hint="eastAsia"/>
          <w:lang w:eastAsia="zh-CN"/>
        </w:rPr>
        <w:t>(一)、装饰装修行业分析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装饰装修行业一直以来都是市场的关注焦点。行业内的发展趋势、竞争态势以及潜在机会都对装饰装修项目的推进产生深远的影响。通过深入研究行业的整体概貌，我们将更好地理解行业的核心特征，为装饰装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装修行业，技术一直是推动创新和发展的关键因素。我们将对当前技术趋势进行详尽分析，包括但不限于人工智能、大数据应用、先进制造技术等。这有助于装饰装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装饰装修项目成功的基础。我们将对主要竞争对手进行深入研究，包括其市场份额、产品特点、市场定位等。通过全面了解竞争对手的优势和劣势，装饰装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057"/>
      <w:r>
        <w:rPr>
          <w:rFonts w:ascii="仿宋" w:eastAsia="仿宋" w:hAnsi="仿宋" w:cs="仿宋" w:hint="eastAsia"/>
          <w:sz w:val="28"/>
          <w:lang w:eastAsia="zh-CN"/>
        </w:rPr>
        <w:t>(二)、装饰装修市场分析预测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通过对市场规模的深入调研，我们将预测装饰装修市场未来的增长趋势。这包括市场的整体规模、各细分领域的发展趋势等。装饰装修项目可以根据市场的扩张速度和潜在机会，制定更符合市场需求的发展策略。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装饰装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装饰装修项目实施过程中需要充分考虑的因素。我们将对市场风险进行全面评估，包括但不限于政策法规风险、市场竞争风险、技术变革风险等。通过对潜在风险的深入分析，装饰装修项目可以制定相应的风险缓解策略，降低不确定性对装饰装修项目的影响。</w:t>
      </w:r>
    </w:p>
    <w:p>
      <w:pPr>
        <w:pStyle w:val="Heading1"/>
        <w:ind w:firstLine="560" w:firstLineChars="200"/>
        <w:rPr>
          <w:rFonts w:ascii="仿宋" w:eastAsia="仿宋" w:hAnsi="仿宋" w:cs="仿宋" w:hint="eastAsia"/>
          <w:sz w:val="28"/>
          <w:lang w:eastAsia="zh-CN"/>
        </w:rPr>
      </w:pPr>
      <w:bookmarkStart w:id="18" w:name="_Toc22316"/>
      <w:r>
        <w:rPr>
          <w:rFonts w:ascii="仿宋" w:eastAsia="仿宋" w:hAnsi="仿宋" w:cs="仿宋" w:hint="eastAsia"/>
          <w:sz w:val="28"/>
          <w:lang w:eastAsia="zh-CN"/>
        </w:rPr>
        <w:t>五、装饰装修项目建设单位说明</w:t>
      </w:r>
      <w:bookmarkEnd w:id="18"/>
    </w:p>
    <w:p>
      <w:pPr>
        <w:pStyle w:val="Heading2"/>
        <w:rPr>
          <w:rFonts w:ascii="仿宋" w:eastAsia="仿宋" w:hAnsi="仿宋" w:cs="仿宋" w:hint="eastAsia"/>
          <w:lang w:eastAsia="zh-CN"/>
        </w:rPr>
      </w:pPr>
      <w:bookmarkStart w:id="19" w:name="_Toc19309"/>
      <w:r>
        <w:rPr>
          <w:rFonts w:ascii="仿宋" w:eastAsia="仿宋" w:hAnsi="仿宋" w:cs="仿宋" w:hint="eastAsia"/>
          <w:lang w:eastAsia="zh-CN"/>
        </w:rPr>
        <w:t>(一)、装饰装修项目承办单位基本情况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58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https://d.book118.com/798056111122006024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装饰装修项目计划设计方案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26E62"/>
    <w:rsid w:val="5F726E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5611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2024-01-07T23:52:00Z</dcterms:created>
  <dcterms:modified xsi:type="dcterms:W3CDTF">2024-01-07T23:52:42Z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3A9B98281E274BBCA00E77DBE7206AFC_11</vt:lpwstr>
  </property>
  <property fmtid="{D5CDD505-2E9C-101B-9397-08002B2CF9AE}" pid="3" name="KSOProductBuildVer">
    <vt:lpwstr>2052-12.1.0.16120</vt:lpwstr>
  </property>
</Properties>
</file>