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油田注剂项目建设总纲及方案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23" w:history="1">
        <w:r>
          <w:rPr>
            <w:rFonts w:ascii="仿宋" w:eastAsia="仿宋" w:hAnsi="仿宋" w:cs="仿宋" w:hint="eastAsia"/>
            <w:lang w:eastAsia="zh-CN"/>
          </w:rPr>
          <w:t>序言</w:t>
        </w:r>
        <w:r>
          <w:tab/>
        </w:r>
        <w:r>
          <w:fldChar w:fldCharType="begin"/>
        </w:r>
        <w:r>
          <w:instrText xml:space="preserve"> PAGEREF _Toc15423 \h </w:instrText>
        </w:r>
        <w:r>
          <w:fldChar w:fldCharType="separate"/>
        </w:r>
        <w:r>
          <w:t>3</w:t>
        </w:r>
        <w:r>
          <w:fldChar w:fldCharType="end"/>
        </w:r>
      </w:hyperlink>
    </w:p>
    <w:p>
      <w:pPr>
        <w:pStyle w:val="TOC1"/>
        <w:tabs>
          <w:tab w:val="right" w:leader="dot" w:pos="8306"/>
        </w:tabs>
      </w:pPr>
      <w:hyperlink w:anchor="_Toc21492" w:history="1">
        <w:r>
          <w:rPr>
            <w:rFonts w:ascii="仿宋" w:eastAsia="仿宋" w:hAnsi="仿宋" w:cs="仿宋" w:hint="eastAsia"/>
            <w:lang w:eastAsia="zh-CN"/>
          </w:rPr>
          <w:t>一、背景、必要性分析</w:t>
        </w:r>
        <w:r>
          <w:tab/>
        </w:r>
        <w:r>
          <w:fldChar w:fldCharType="begin"/>
        </w:r>
        <w:r>
          <w:instrText xml:space="preserve"> PAGEREF _Toc21492 \h </w:instrText>
        </w:r>
        <w:r>
          <w:fldChar w:fldCharType="separate"/>
        </w:r>
        <w:r>
          <w:t>3</w:t>
        </w:r>
        <w:r>
          <w:fldChar w:fldCharType="end"/>
        </w:r>
      </w:hyperlink>
    </w:p>
    <w:p>
      <w:pPr>
        <w:pStyle w:val="TOC2"/>
        <w:tabs>
          <w:tab w:val="right" w:leader="dot" w:pos="8306"/>
        </w:tabs>
      </w:pPr>
      <w:hyperlink w:anchor="_Toc22636" w:history="1">
        <w:r>
          <w:rPr>
            <w:rFonts w:ascii="仿宋" w:eastAsia="仿宋" w:hAnsi="仿宋" w:cs="仿宋" w:hint="eastAsia"/>
            <w:lang w:eastAsia="zh-CN"/>
          </w:rPr>
          <w:t>(一)、项目建设背景</w:t>
        </w:r>
        <w:r>
          <w:tab/>
        </w:r>
        <w:r>
          <w:fldChar w:fldCharType="begin"/>
        </w:r>
        <w:r>
          <w:instrText xml:space="preserve"> PAGEREF _Toc22636 \h </w:instrText>
        </w:r>
        <w:r>
          <w:fldChar w:fldCharType="separate"/>
        </w:r>
        <w:r>
          <w:t>3</w:t>
        </w:r>
        <w:r>
          <w:fldChar w:fldCharType="end"/>
        </w:r>
      </w:hyperlink>
    </w:p>
    <w:p>
      <w:pPr>
        <w:pStyle w:val="TOC2"/>
        <w:tabs>
          <w:tab w:val="right" w:leader="dot" w:pos="8306"/>
        </w:tabs>
      </w:pPr>
      <w:hyperlink w:anchor="_Toc21807" w:history="1">
        <w:r>
          <w:rPr>
            <w:rFonts w:ascii="仿宋" w:eastAsia="仿宋" w:hAnsi="仿宋" w:cs="仿宋" w:hint="eastAsia"/>
            <w:lang w:eastAsia="zh-CN"/>
          </w:rPr>
          <w:t>(二)、必要性分析</w:t>
        </w:r>
        <w:r>
          <w:tab/>
        </w:r>
        <w:r>
          <w:fldChar w:fldCharType="begin"/>
        </w:r>
        <w:r>
          <w:instrText xml:space="preserve"> PAGEREF _Toc21807 \h </w:instrText>
        </w:r>
        <w:r>
          <w:fldChar w:fldCharType="separate"/>
        </w:r>
        <w:r>
          <w:t>4</w:t>
        </w:r>
        <w:r>
          <w:fldChar w:fldCharType="end"/>
        </w:r>
      </w:hyperlink>
    </w:p>
    <w:p>
      <w:pPr>
        <w:pStyle w:val="TOC2"/>
        <w:tabs>
          <w:tab w:val="right" w:leader="dot" w:pos="8306"/>
        </w:tabs>
      </w:pPr>
      <w:hyperlink w:anchor="_Toc14737" w:history="1">
        <w:r>
          <w:rPr>
            <w:rFonts w:ascii="仿宋" w:eastAsia="仿宋" w:hAnsi="仿宋" w:cs="仿宋" w:hint="eastAsia"/>
            <w:lang w:eastAsia="zh-CN"/>
          </w:rPr>
          <w:t>(三)、项目建设有利条件</w:t>
        </w:r>
        <w:r>
          <w:tab/>
        </w:r>
        <w:r>
          <w:fldChar w:fldCharType="begin"/>
        </w:r>
        <w:r>
          <w:instrText xml:space="preserve"> PAGEREF _Toc14737 \h </w:instrText>
        </w:r>
        <w:r>
          <w:fldChar w:fldCharType="separate"/>
        </w:r>
        <w:r>
          <w:t>5</w:t>
        </w:r>
        <w:r>
          <w:fldChar w:fldCharType="end"/>
        </w:r>
      </w:hyperlink>
    </w:p>
    <w:p>
      <w:pPr>
        <w:pStyle w:val="TOC1"/>
        <w:tabs>
          <w:tab w:val="right" w:leader="dot" w:pos="8306"/>
        </w:tabs>
      </w:pPr>
      <w:hyperlink w:anchor="_Toc20698" w:history="1">
        <w:r>
          <w:rPr>
            <w:rFonts w:ascii="仿宋" w:eastAsia="仿宋" w:hAnsi="仿宋" w:cs="仿宋" w:hint="eastAsia"/>
            <w:lang w:eastAsia="zh-CN"/>
          </w:rPr>
          <w:t>二、发展规划、产业政策和行业准入分析</w:t>
        </w:r>
        <w:r>
          <w:tab/>
        </w:r>
        <w:r>
          <w:fldChar w:fldCharType="begin"/>
        </w:r>
        <w:r>
          <w:instrText xml:space="preserve"> PAGEREF _Toc20698 \h </w:instrText>
        </w:r>
        <w:r>
          <w:fldChar w:fldCharType="separate"/>
        </w:r>
        <w:r>
          <w:t>7</w:t>
        </w:r>
        <w:r>
          <w:fldChar w:fldCharType="end"/>
        </w:r>
      </w:hyperlink>
    </w:p>
    <w:p>
      <w:pPr>
        <w:pStyle w:val="TOC2"/>
        <w:tabs>
          <w:tab w:val="right" w:leader="dot" w:pos="8306"/>
        </w:tabs>
      </w:pPr>
      <w:hyperlink w:anchor="_Toc93" w:history="1">
        <w:r>
          <w:rPr>
            <w:rFonts w:ascii="仿宋" w:eastAsia="仿宋" w:hAnsi="仿宋" w:cs="仿宋" w:hint="eastAsia"/>
            <w:lang w:eastAsia="zh-CN"/>
          </w:rPr>
          <w:t>(一)、发展规划分析</w:t>
        </w:r>
        <w:r>
          <w:tab/>
        </w:r>
        <w:r>
          <w:fldChar w:fldCharType="begin"/>
        </w:r>
        <w:r>
          <w:instrText xml:space="preserve"> PAGEREF _Toc93 \h </w:instrText>
        </w:r>
        <w:r>
          <w:fldChar w:fldCharType="separate"/>
        </w:r>
        <w:r>
          <w:t>7</w:t>
        </w:r>
        <w:r>
          <w:fldChar w:fldCharType="end"/>
        </w:r>
      </w:hyperlink>
    </w:p>
    <w:p>
      <w:pPr>
        <w:pStyle w:val="TOC2"/>
        <w:tabs>
          <w:tab w:val="right" w:leader="dot" w:pos="8306"/>
        </w:tabs>
      </w:pPr>
      <w:hyperlink w:anchor="_Toc2477" w:history="1">
        <w:r>
          <w:rPr>
            <w:rFonts w:ascii="仿宋" w:eastAsia="仿宋" w:hAnsi="仿宋" w:cs="仿宋" w:hint="eastAsia"/>
            <w:lang w:eastAsia="zh-CN"/>
          </w:rPr>
          <w:t>(二)、产业政策分析</w:t>
        </w:r>
        <w:r>
          <w:tab/>
        </w:r>
        <w:r>
          <w:fldChar w:fldCharType="begin"/>
        </w:r>
        <w:r>
          <w:instrText xml:space="preserve"> PAGEREF _Toc2477 \h </w:instrText>
        </w:r>
        <w:r>
          <w:fldChar w:fldCharType="separate"/>
        </w:r>
        <w:r>
          <w:t>9</w:t>
        </w:r>
        <w:r>
          <w:fldChar w:fldCharType="end"/>
        </w:r>
      </w:hyperlink>
    </w:p>
    <w:p>
      <w:pPr>
        <w:pStyle w:val="TOC2"/>
        <w:tabs>
          <w:tab w:val="right" w:leader="dot" w:pos="8306"/>
        </w:tabs>
      </w:pPr>
      <w:hyperlink w:anchor="_Toc32355" w:history="1">
        <w:r>
          <w:rPr>
            <w:rFonts w:ascii="仿宋" w:eastAsia="仿宋" w:hAnsi="仿宋" w:cs="仿宋" w:hint="eastAsia"/>
            <w:lang w:eastAsia="zh-CN"/>
          </w:rPr>
          <w:t>(三)、行业准入分析</w:t>
        </w:r>
        <w:r>
          <w:tab/>
        </w:r>
        <w:r>
          <w:fldChar w:fldCharType="begin"/>
        </w:r>
        <w:r>
          <w:instrText xml:space="preserve"> PAGEREF _Toc32355 \h </w:instrText>
        </w:r>
        <w:r>
          <w:fldChar w:fldCharType="separate"/>
        </w:r>
        <w:r>
          <w:t>10</w:t>
        </w:r>
        <w:r>
          <w:fldChar w:fldCharType="end"/>
        </w:r>
      </w:hyperlink>
    </w:p>
    <w:p>
      <w:pPr>
        <w:pStyle w:val="TOC1"/>
        <w:tabs>
          <w:tab w:val="right" w:leader="dot" w:pos="8306"/>
        </w:tabs>
      </w:pPr>
      <w:hyperlink w:anchor="_Toc9660" w:history="1">
        <w:r>
          <w:rPr>
            <w:rFonts w:ascii="仿宋" w:eastAsia="仿宋" w:hAnsi="仿宋" w:cs="仿宋" w:hint="eastAsia"/>
            <w:lang w:eastAsia="zh-CN"/>
          </w:rPr>
          <w:t>三、经济影响分析</w:t>
        </w:r>
        <w:r>
          <w:tab/>
        </w:r>
        <w:r>
          <w:fldChar w:fldCharType="begin"/>
        </w:r>
        <w:r>
          <w:instrText xml:space="preserve"> PAGEREF _Toc9660 \h </w:instrText>
        </w:r>
        <w:r>
          <w:fldChar w:fldCharType="separate"/>
        </w:r>
        <w:r>
          <w:t>11</w:t>
        </w:r>
        <w:r>
          <w:fldChar w:fldCharType="end"/>
        </w:r>
      </w:hyperlink>
    </w:p>
    <w:p>
      <w:pPr>
        <w:pStyle w:val="TOC2"/>
        <w:tabs>
          <w:tab w:val="right" w:leader="dot" w:pos="8306"/>
        </w:tabs>
      </w:pPr>
      <w:hyperlink w:anchor="_Toc14577" w:history="1">
        <w:r>
          <w:rPr>
            <w:rFonts w:ascii="仿宋" w:eastAsia="仿宋" w:hAnsi="仿宋" w:cs="仿宋" w:hint="eastAsia"/>
            <w:lang w:eastAsia="zh-CN"/>
          </w:rPr>
          <w:t>(一)、经济费用效益或费用效果分析</w:t>
        </w:r>
        <w:r>
          <w:tab/>
        </w:r>
        <w:r>
          <w:fldChar w:fldCharType="begin"/>
        </w:r>
        <w:r>
          <w:instrText xml:space="preserve"> PAGEREF _Toc14577 \h </w:instrText>
        </w:r>
        <w:r>
          <w:fldChar w:fldCharType="separate"/>
        </w:r>
        <w:r>
          <w:t>11</w:t>
        </w:r>
        <w:r>
          <w:fldChar w:fldCharType="end"/>
        </w:r>
      </w:hyperlink>
    </w:p>
    <w:p>
      <w:pPr>
        <w:pStyle w:val="TOC2"/>
        <w:tabs>
          <w:tab w:val="right" w:leader="dot" w:pos="8306"/>
        </w:tabs>
      </w:pPr>
      <w:hyperlink w:anchor="_Toc22146" w:history="1">
        <w:r>
          <w:rPr>
            <w:rFonts w:ascii="仿宋" w:eastAsia="仿宋" w:hAnsi="仿宋" w:cs="仿宋" w:hint="eastAsia"/>
            <w:lang w:eastAsia="zh-CN"/>
          </w:rPr>
          <w:t>(二)、行业影响分析</w:t>
        </w:r>
        <w:r>
          <w:tab/>
        </w:r>
        <w:r>
          <w:fldChar w:fldCharType="begin"/>
        </w:r>
        <w:r>
          <w:instrText xml:space="preserve"> PAGEREF _Toc22146 \h </w:instrText>
        </w:r>
        <w:r>
          <w:fldChar w:fldCharType="separate"/>
        </w:r>
        <w:r>
          <w:t>14</w:t>
        </w:r>
        <w:r>
          <w:fldChar w:fldCharType="end"/>
        </w:r>
      </w:hyperlink>
    </w:p>
    <w:p>
      <w:pPr>
        <w:pStyle w:val="TOC2"/>
        <w:tabs>
          <w:tab w:val="right" w:leader="dot" w:pos="8306"/>
        </w:tabs>
      </w:pPr>
      <w:hyperlink w:anchor="_Toc24432" w:history="1">
        <w:r>
          <w:rPr>
            <w:rFonts w:ascii="仿宋" w:eastAsia="仿宋" w:hAnsi="仿宋" w:cs="仿宋" w:hint="eastAsia"/>
            <w:lang w:eastAsia="zh-CN"/>
          </w:rPr>
          <w:t>(三)、区域经济影响分析</w:t>
        </w:r>
        <w:r>
          <w:tab/>
        </w:r>
        <w:r>
          <w:fldChar w:fldCharType="begin"/>
        </w:r>
        <w:r>
          <w:instrText xml:space="preserve"> PAGEREF _Toc24432 \h </w:instrText>
        </w:r>
        <w:r>
          <w:fldChar w:fldCharType="separate"/>
        </w:r>
        <w:r>
          <w:t>15</w:t>
        </w:r>
        <w:r>
          <w:fldChar w:fldCharType="end"/>
        </w:r>
      </w:hyperlink>
    </w:p>
    <w:p>
      <w:pPr>
        <w:pStyle w:val="TOC2"/>
        <w:tabs>
          <w:tab w:val="right" w:leader="dot" w:pos="8306"/>
        </w:tabs>
      </w:pPr>
      <w:hyperlink w:anchor="_Toc10808" w:history="1">
        <w:r>
          <w:rPr>
            <w:rFonts w:ascii="仿宋" w:eastAsia="仿宋" w:hAnsi="仿宋" w:cs="仿宋" w:hint="eastAsia"/>
            <w:lang w:eastAsia="zh-CN"/>
          </w:rPr>
          <w:t>(四)、宏观经济影响分析</w:t>
        </w:r>
        <w:r>
          <w:tab/>
        </w:r>
        <w:r>
          <w:fldChar w:fldCharType="begin"/>
        </w:r>
        <w:r>
          <w:instrText xml:space="preserve"> PAGEREF _Toc10808 \h </w:instrText>
        </w:r>
        <w:r>
          <w:fldChar w:fldCharType="separate"/>
        </w:r>
        <w:r>
          <w:t>16</w:t>
        </w:r>
        <w:r>
          <w:fldChar w:fldCharType="end"/>
        </w:r>
      </w:hyperlink>
    </w:p>
    <w:p>
      <w:pPr>
        <w:pStyle w:val="TOC1"/>
        <w:tabs>
          <w:tab w:val="right" w:leader="dot" w:pos="8306"/>
        </w:tabs>
      </w:pPr>
      <w:hyperlink w:anchor="_Toc14814" w:history="1">
        <w:r>
          <w:rPr>
            <w:rFonts w:ascii="仿宋" w:eastAsia="仿宋" w:hAnsi="仿宋" w:cs="仿宋" w:hint="eastAsia"/>
            <w:lang w:eastAsia="zh-CN"/>
          </w:rPr>
          <w:t>四、项目选址研究</w:t>
        </w:r>
        <w:r>
          <w:tab/>
        </w:r>
        <w:r>
          <w:fldChar w:fldCharType="begin"/>
        </w:r>
        <w:r>
          <w:instrText xml:space="preserve"> PAGEREF _Toc14814 \h </w:instrText>
        </w:r>
        <w:r>
          <w:fldChar w:fldCharType="separate"/>
        </w:r>
        <w:r>
          <w:t>18</w:t>
        </w:r>
        <w:r>
          <w:fldChar w:fldCharType="end"/>
        </w:r>
      </w:hyperlink>
    </w:p>
    <w:p>
      <w:pPr>
        <w:pStyle w:val="TOC2"/>
        <w:tabs>
          <w:tab w:val="right" w:leader="dot" w:pos="8306"/>
        </w:tabs>
      </w:pPr>
      <w:hyperlink w:anchor="_Toc6367" w:history="1">
        <w:r>
          <w:rPr>
            <w:rFonts w:ascii="仿宋" w:eastAsia="仿宋" w:hAnsi="仿宋" w:cs="仿宋" w:hint="eastAsia"/>
            <w:lang w:eastAsia="zh-CN"/>
          </w:rPr>
          <w:t>(一)、项目选址原则</w:t>
        </w:r>
        <w:r>
          <w:tab/>
        </w:r>
        <w:r>
          <w:fldChar w:fldCharType="begin"/>
        </w:r>
        <w:r>
          <w:instrText xml:space="preserve"> PAGEREF _Toc6367 \h </w:instrText>
        </w:r>
        <w:r>
          <w:fldChar w:fldCharType="separate"/>
        </w:r>
        <w:r>
          <w:t>18</w:t>
        </w:r>
        <w:r>
          <w:fldChar w:fldCharType="end"/>
        </w:r>
      </w:hyperlink>
    </w:p>
    <w:p>
      <w:pPr>
        <w:pStyle w:val="TOC2"/>
        <w:tabs>
          <w:tab w:val="right" w:leader="dot" w:pos="8306"/>
        </w:tabs>
      </w:pPr>
      <w:hyperlink w:anchor="_Toc30770" w:history="1">
        <w:r>
          <w:rPr>
            <w:rFonts w:ascii="仿宋" w:eastAsia="仿宋" w:hAnsi="仿宋" w:cs="仿宋" w:hint="eastAsia"/>
            <w:lang w:eastAsia="zh-CN"/>
          </w:rPr>
          <w:t>(二)、项目选址</w:t>
        </w:r>
        <w:r>
          <w:tab/>
        </w:r>
        <w:r>
          <w:fldChar w:fldCharType="begin"/>
        </w:r>
        <w:r>
          <w:instrText xml:space="preserve"> PAGEREF _Toc30770 \h </w:instrText>
        </w:r>
        <w:r>
          <w:fldChar w:fldCharType="separate"/>
        </w:r>
        <w:r>
          <w:t>21</w:t>
        </w:r>
        <w:r>
          <w:fldChar w:fldCharType="end"/>
        </w:r>
      </w:hyperlink>
    </w:p>
    <w:p>
      <w:pPr>
        <w:pStyle w:val="TOC2"/>
        <w:tabs>
          <w:tab w:val="right" w:leader="dot" w:pos="8306"/>
        </w:tabs>
      </w:pPr>
      <w:hyperlink w:anchor="_Toc12970" w:history="1">
        <w:r>
          <w:rPr>
            <w:rFonts w:ascii="仿宋" w:eastAsia="仿宋" w:hAnsi="仿宋" w:cs="仿宋" w:hint="eastAsia"/>
            <w:lang w:eastAsia="zh-CN"/>
          </w:rPr>
          <w:t>(三)、建设条件分析</w:t>
        </w:r>
        <w:r>
          <w:tab/>
        </w:r>
        <w:r>
          <w:fldChar w:fldCharType="begin"/>
        </w:r>
        <w:r>
          <w:instrText xml:space="preserve"> PAGEREF _Toc12970 \h </w:instrText>
        </w:r>
        <w:r>
          <w:fldChar w:fldCharType="separate"/>
        </w:r>
        <w:r>
          <w:t>23</w:t>
        </w:r>
        <w:r>
          <w:fldChar w:fldCharType="end"/>
        </w:r>
      </w:hyperlink>
    </w:p>
    <w:p>
      <w:pPr>
        <w:pStyle w:val="TOC2"/>
        <w:tabs>
          <w:tab w:val="right" w:leader="dot" w:pos="8306"/>
        </w:tabs>
      </w:pPr>
      <w:hyperlink w:anchor="_Toc20890" w:history="1">
        <w:r>
          <w:rPr>
            <w:rFonts w:ascii="仿宋" w:eastAsia="仿宋" w:hAnsi="仿宋" w:cs="仿宋" w:hint="eastAsia"/>
            <w:lang w:eastAsia="zh-CN"/>
          </w:rPr>
          <w:t>(四)、用地控制指标</w:t>
        </w:r>
        <w:r>
          <w:tab/>
        </w:r>
        <w:r>
          <w:fldChar w:fldCharType="begin"/>
        </w:r>
        <w:r>
          <w:instrText xml:space="preserve"> PAGEREF _Toc20890 \h </w:instrText>
        </w:r>
        <w:r>
          <w:fldChar w:fldCharType="separate"/>
        </w:r>
        <w:r>
          <w:t>25</w:t>
        </w:r>
        <w:r>
          <w:fldChar w:fldCharType="end"/>
        </w:r>
      </w:hyperlink>
    </w:p>
    <w:p>
      <w:pPr>
        <w:pStyle w:val="TOC2"/>
        <w:tabs>
          <w:tab w:val="right" w:leader="dot" w:pos="8306"/>
        </w:tabs>
      </w:pPr>
      <w:hyperlink w:anchor="_Toc17069" w:history="1">
        <w:r>
          <w:rPr>
            <w:rFonts w:ascii="仿宋" w:eastAsia="仿宋" w:hAnsi="仿宋" w:cs="仿宋" w:hint="eastAsia"/>
            <w:lang w:eastAsia="zh-CN"/>
          </w:rPr>
          <w:t>(五)、地总体要求</w:t>
        </w:r>
        <w:r>
          <w:tab/>
        </w:r>
        <w:r>
          <w:fldChar w:fldCharType="begin"/>
        </w:r>
        <w:r>
          <w:instrText xml:space="preserve"> PAGEREF _Toc17069 \h </w:instrText>
        </w:r>
        <w:r>
          <w:fldChar w:fldCharType="separate"/>
        </w:r>
        <w:r>
          <w:t>26</w:t>
        </w:r>
        <w:r>
          <w:fldChar w:fldCharType="end"/>
        </w:r>
      </w:hyperlink>
    </w:p>
    <w:p>
      <w:pPr>
        <w:pStyle w:val="TOC2"/>
        <w:tabs>
          <w:tab w:val="right" w:leader="dot" w:pos="8306"/>
        </w:tabs>
      </w:pPr>
      <w:hyperlink w:anchor="_Toc6906" w:history="1">
        <w:r>
          <w:rPr>
            <w:rFonts w:ascii="仿宋" w:eastAsia="仿宋" w:hAnsi="仿宋" w:cs="仿宋" w:hint="eastAsia"/>
            <w:lang w:eastAsia="zh-CN"/>
          </w:rPr>
          <w:t>(六)、节约用地措施</w:t>
        </w:r>
        <w:r>
          <w:tab/>
        </w:r>
        <w:r>
          <w:fldChar w:fldCharType="begin"/>
        </w:r>
        <w:r>
          <w:instrText xml:space="preserve"> PAGEREF _Toc6906 \h </w:instrText>
        </w:r>
        <w:r>
          <w:fldChar w:fldCharType="separate"/>
        </w:r>
        <w:r>
          <w:t>27</w:t>
        </w:r>
        <w:r>
          <w:fldChar w:fldCharType="end"/>
        </w:r>
      </w:hyperlink>
    </w:p>
    <w:p>
      <w:pPr>
        <w:pStyle w:val="TOC2"/>
        <w:tabs>
          <w:tab w:val="right" w:leader="dot" w:pos="8306"/>
        </w:tabs>
      </w:pPr>
      <w:hyperlink w:anchor="_Toc4085" w:history="1">
        <w:r>
          <w:rPr>
            <w:rFonts w:ascii="仿宋" w:eastAsia="仿宋" w:hAnsi="仿宋" w:cs="仿宋" w:hint="eastAsia"/>
            <w:lang w:eastAsia="zh-CN"/>
          </w:rPr>
          <w:t>(七)、选址综合评价</w:t>
        </w:r>
        <w:r>
          <w:tab/>
        </w:r>
        <w:r>
          <w:fldChar w:fldCharType="begin"/>
        </w:r>
        <w:r>
          <w:instrText xml:space="preserve"> PAGEREF _Toc4085 \h </w:instrText>
        </w:r>
        <w:r>
          <w:fldChar w:fldCharType="separate"/>
        </w:r>
        <w:r>
          <w:t>29</w:t>
        </w:r>
        <w:r>
          <w:fldChar w:fldCharType="end"/>
        </w:r>
      </w:hyperlink>
    </w:p>
    <w:p>
      <w:pPr>
        <w:pStyle w:val="TOC1"/>
        <w:tabs>
          <w:tab w:val="right" w:leader="dot" w:pos="8306"/>
        </w:tabs>
      </w:pPr>
      <w:hyperlink w:anchor="_Toc30228" w:history="1">
        <w:r>
          <w:rPr>
            <w:rFonts w:ascii="仿宋" w:eastAsia="仿宋" w:hAnsi="仿宋" w:cs="仿宋" w:hint="eastAsia"/>
            <w:lang w:eastAsia="zh-CN"/>
          </w:rPr>
          <w:t>五、资源开发及综合利用分析</w:t>
        </w:r>
        <w:r>
          <w:tab/>
        </w:r>
        <w:r>
          <w:fldChar w:fldCharType="begin"/>
        </w:r>
        <w:r>
          <w:instrText xml:space="preserve"> PAGEREF _Toc30228 \h </w:instrText>
        </w:r>
        <w:r>
          <w:fldChar w:fldCharType="separate"/>
        </w:r>
        <w:r>
          <w:t>30</w:t>
        </w:r>
        <w:r>
          <w:fldChar w:fldCharType="end"/>
        </w:r>
      </w:hyperlink>
    </w:p>
    <w:p>
      <w:pPr>
        <w:pStyle w:val="TOC2"/>
        <w:tabs>
          <w:tab w:val="right" w:leader="dot" w:pos="8306"/>
        </w:tabs>
      </w:pPr>
      <w:hyperlink w:anchor="_Toc30839" w:history="1">
        <w:r>
          <w:rPr>
            <w:rFonts w:ascii="仿宋" w:eastAsia="仿宋" w:hAnsi="仿宋" w:cs="仿宋" w:hint="eastAsia"/>
            <w:lang w:eastAsia="zh-CN"/>
          </w:rPr>
          <w:t>(一)、资源开发方案</w:t>
        </w:r>
        <w:r>
          <w:tab/>
        </w:r>
        <w:r>
          <w:fldChar w:fldCharType="begin"/>
        </w:r>
        <w:r>
          <w:instrText xml:space="preserve"> PAGEREF _Toc30839 \h </w:instrText>
        </w:r>
        <w:r>
          <w:fldChar w:fldCharType="separate"/>
        </w:r>
        <w:r>
          <w:t>30</w:t>
        </w:r>
        <w:r>
          <w:fldChar w:fldCharType="end"/>
        </w:r>
      </w:hyperlink>
    </w:p>
    <w:p>
      <w:pPr>
        <w:pStyle w:val="TOC2"/>
        <w:tabs>
          <w:tab w:val="right" w:leader="dot" w:pos="8306"/>
        </w:tabs>
      </w:pPr>
      <w:hyperlink w:anchor="_Toc1855" w:history="1">
        <w:r>
          <w:rPr>
            <w:rFonts w:ascii="仿宋" w:eastAsia="仿宋" w:hAnsi="仿宋" w:cs="仿宋" w:hint="eastAsia"/>
            <w:lang w:eastAsia="zh-CN"/>
          </w:rPr>
          <w:t>(二)、资源利用方案</w:t>
        </w:r>
        <w:r>
          <w:tab/>
        </w:r>
        <w:r>
          <w:fldChar w:fldCharType="begin"/>
        </w:r>
        <w:r>
          <w:instrText xml:space="preserve"> PAGEREF _Toc1855 \h </w:instrText>
        </w:r>
        <w:r>
          <w:fldChar w:fldCharType="separate"/>
        </w:r>
        <w:r>
          <w:t>31</w:t>
        </w:r>
        <w:r>
          <w:fldChar w:fldCharType="end"/>
        </w:r>
      </w:hyperlink>
    </w:p>
    <w:p>
      <w:pPr>
        <w:pStyle w:val="TOC2"/>
        <w:tabs>
          <w:tab w:val="right" w:leader="dot" w:pos="8306"/>
        </w:tabs>
      </w:pPr>
      <w:hyperlink w:anchor="_Toc15488" w:history="1">
        <w:r>
          <w:rPr>
            <w:rFonts w:ascii="仿宋" w:eastAsia="仿宋" w:hAnsi="仿宋" w:cs="仿宋" w:hint="eastAsia"/>
            <w:lang w:eastAsia="zh-CN"/>
          </w:rPr>
          <w:t>(三)、资源节约措施</w:t>
        </w:r>
        <w:r>
          <w:tab/>
        </w:r>
        <w:r>
          <w:fldChar w:fldCharType="begin"/>
        </w:r>
        <w:r>
          <w:instrText xml:space="preserve"> PAGEREF _Toc15488 \h </w:instrText>
        </w:r>
        <w:r>
          <w:fldChar w:fldCharType="separate"/>
        </w:r>
        <w:r>
          <w:t>32</w:t>
        </w:r>
        <w:r>
          <w:fldChar w:fldCharType="end"/>
        </w:r>
      </w:hyperlink>
    </w:p>
    <w:p>
      <w:pPr>
        <w:pStyle w:val="TOC1"/>
        <w:tabs>
          <w:tab w:val="right" w:leader="dot" w:pos="8306"/>
        </w:tabs>
      </w:pPr>
      <w:hyperlink w:anchor="_Toc19873" w:history="1">
        <w:r>
          <w:rPr>
            <w:rFonts w:ascii="仿宋" w:eastAsia="仿宋" w:hAnsi="仿宋" w:cs="仿宋" w:hint="eastAsia"/>
            <w:lang w:eastAsia="zh-CN"/>
          </w:rPr>
          <w:t>六、财务管理与成本控制</w:t>
        </w:r>
        <w:r>
          <w:tab/>
        </w:r>
        <w:r>
          <w:fldChar w:fldCharType="begin"/>
        </w:r>
        <w:r>
          <w:instrText xml:space="preserve"> PAGEREF _Toc19873 \h </w:instrText>
        </w:r>
        <w:r>
          <w:fldChar w:fldCharType="separate"/>
        </w:r>
        <w:r>
          <w:t>33</w:t>
        </w:r>
        <w:r>
          <w:fldChar w:fldCharType="end"/>
        </w:r>
      </w:hyperlink>
    </w:p>
    <w:p>
      <w:pPr>
        <w:pStyle w:val="TOC2"/>
        <w:tabs>
          <w:tab w:val="right" w:leader="dot" w:pos="8306"/>
        </w:tabs>
      </w:pPr>
      <w:hyperlink w:anchor="_Toc18052" w:history="1">
        <w:r>
          <w:rPr>
            <w:rFonts w:ascii="仿宋" w:eastAsia="仿宋" w:hAnsi="仿宋" w:cs="仿宋" w:hint="eastAsia"/>
            <w:lang w:eastAsia="zh-CN"/>
          </w:rPr>
          <w:t>(一)、财务管理体系建设</w:t>
        </w:r>
        <w:r>
          <w:tab/>
        </w:r>
        <w:r>
          <w:fldChar w:fldCharType="begin"/>
        </w:r>
        <w:r>
          <w:instrText xml:space="preserve"> PAGEREF _Toc18052 \h </w:instrText>
        </w:r>
        <w:r>
          <w:fldChar w:fldCharType="separate"/>
        </w:r>
        <w:r>
          <w:t>33</w:t>
        </w:r>
        <w:r>
          <w:fldChar w:fldCharType="end"/>
        </w:r>
      </w:hyperlink>
    </w:p>
    <w:p>
      <w:pPr>
        <w:pStyle w:val="TOC2"/>
        <w:tabs>
          <w:tab w:val="right" w:leader="dot" w:pos="8306"/>
        </w:tabs>
      </w:pPr>
      <w:hyperlink w:anchor="_Toc23094" w:history="1">
        <w:r>
          <w:rPr>
            <w:rFonts w:ascii="仿宋" w:eastAsia="仿宋" w:hAnsi="仿宋" w:cs="仿宋" w:hint="eastAsia"/>
            <w:lang w:eastAsia="zh-CN"/>
          </w:rPr>
          <w:t>(二)、成本控制措施</w:t>
        </w:r>
        <w:r>
          <w:tab/>
        </w:r>
        <w:r>
          <w:fldChar w:fldCharType="begin"/>
        </w:r>
        <w:r>
          <w:instrText xml:space="preserve"> PAGEREF _Toc23094 \h </w:instrText>
        </w:r>
        <w:r>
          <w:fldChar w:fldCharType="separate"/>
        </w:r>
        <w:r>
          <w:t>34</w:t>
        </w:r>
        <w:r>
          <w:fldChar w:fldCharType="end"/>
        </w:r>
      </w:hyperlink>
    </w:p>
    <w:p>
      <w:pPr>
        <w:pStyle w:val="TOC1"/>
        <w:tabs>
          <w:tab w:val="right" w:leader="dot" w:pos="8306"/>
        </w:tabs>
      </w:pPr>
      <w:hyperlink w:anchor="_Toc23166" w:history="1">
        <w:r>
          <w:rPr>
            <w:rFonts w:ascii="仿宋" w:eastAsia="仿宋" w:hAnsi="仿宋" w:cs="仿宋" w:hint="eastAsia"/>
            <w:lang w:eastAsia="zh-CN"/>
          </w:rPr>
          <w:t>七、环境保护与绿色发展</w:t>
        </w:r>
        <w:r>
          <w:tab/>
        </w:r>
        <w:r>
          <w:fldChar w:fldCharType="begin"/>
        </w:r>
        <w:r>
          <w:instrText xml:space="preserve"> PAGEREF _Toc23166 \h </w:instrText>
        </w:r>
        <w:r>
          <w:fldChar w:fldCharType="separate"/>
        </w:r>
        <w:r>
          <w:t>36</w:t>
        </w:r>
        <w:r>
          <w:fldChar w:fldCharType="end"/>
        </w:r>
      </w:hyperlink>
    </w:p>
    <w:p>
      <w:pPr>
        <w:pStyle w:val="TOC2"/>
        <w:tabs>
          <w:tab w:val="right" w:leader="dot" w:pos="8306"/>
        </w:tabs>
      </w:pPr>
      <w:hyperlink w:anchor="_Toc17465" w:history="1">
        <w:r>
          <w:rPr>
            <w:rFonts w:ascii="仿宋" w:eastAsia="仿宋" w:hAnsi="仿宋" w:cs="仿宋" w:hint="eastAsia"/>
            <w:lang w:eastAsia="zh-CN"/>
          </w:rPr>
          <w:t>(一)、环境保护措施</w:t>
        </w:r>
        <w:r>
          <w:tab/>
        </w:r>
        <w:r>
          <w:fldChar w:fldCharType="begin"/>
        </w:r>
        <w:r>
          <w:instrText xml:space="preserve"> PAGEREF _Toc17465 \h </w:instrText>
        </w:r>
        <w:r>
          <w:fldChar w:fldCharType="separate"/>
        </w:r>
        <w:r>
          <w:t>36</w:t>
        </w:r>
        <w:r>
          <w:fldChar w:fldCharType="end"/>
        </w:r>
      </w:hyperlink>
    </w:p>
    <w:p>
      <w:pPr>
        <w:pStyle w:val="TOC2"/>
        <w:tabs>
          <w:tab w:val="right" w:leader="dot" w:pos="8306"/>
        </w:tabs>
      </w:pPr>
      <w:hyperlink w:anchor="_Toc12611" w:history="1">
        <w:r>
          <w:rPr>
            <w:rFonts w:ascii="仿宋" w:eastAsia="仿宋" w:hAnsi="仿宋" w:cs="仿宋" w:hint="eastAsia"/>
            <w:lang w:eastAsia="zh-CN"/>
          </w:rPr>
          <w:t>(二)、绿色发展与可持续发展策略</w:t>
        </w:r>
        <w:r>
          <w:tab/>
        </w:r>
        <w:r>
          <w:fldChar w:fldCharType="begin"/>
        </w:r>
        <w:r>
          <w:instrText xml:space="preserve"> PAGEREF _Toc12611 \h </w:instrText>
        </w:r>
        <w:r>
          <w:fldChar w:fldCharType="separate"/>
        </w:r>
        <w:r>
          <w:t>37</w:t>
        </w:r>
        <w:r>
          <w:fldChar w:fldCharType="end"/>
        </w:r>
      </w:hyperlink>
    </w:p>
    <w:p>
      <w:pPr>
        <w:pStyle w:val="TOC1"/>
        <w:tabs>
          <w:tab w:val="right" w:leader="dot" w:pos="8306"/>
        </w:tabs>
      </w:pPr>
      <w:hyperlink w:anchor="_Toc28068" w:history="1">
        <w:r>
          <w:rPr>
            <w:rFonts w:ascii="仿宋" w:eastAsia="仿宋" w:hAnsi="仿宋" w:cs="仿宋" w:hint="eastAsia"/>
            <w:lang w:eastAsia="zh-CN"/>
          </w:rPr>
          <w:t>八、项目实施与管理方案</w:t>
        </w:r>
        <w:r>
          <w:tab/>
        </w:r>
        <w:r>
          <w:fldChar w:fldCharType="begin"/>
        </w:r>
        <w:r>
          <w:instrText xml:space="preserve"> PAGEREF _Toc28068 \h </w:instrText>
        </w:r>
        <w:r>
          <w:fldChar w:fldCharType="separate"/>
        </w:r>
        <w:r>
          <w:t>39</w:t>
        </w:r>
        <w:r>
          <w:fldChar w:fldCharType="end"/>
        </w:r>
      </w:hyperlink>
    </w:p>
    <w:p>
      <w:pPr>
        <w:pStyle w:val="TOC2"/>
        <w:tabs>
          <w:tab w:val="right" w:leader="dot" w:pos="8306"/>
        </w:tabs>
      </w:pPr>
      <w:hyperlink w:anchor="_Toc26483" w:history="1">
        <w:r>
          <w:rPr>
            <w:rFonts w:ascii="仿宋" w:eastAsia="仿宋" w:hAnsi="仿宋" w:cs="仿宋" w:hint="eastAsia"/>
            <w:lang w:eastAsia="zh-CN"/>
          </w:rPr>
          <w:t>(一)、项目实施计划</w:t>
        </w:r>
        <w:r>
          <w:tab/>
        </w:r>
        <w:r>
          <w:fldChar w:fldCharType="begin"/>
        </w:r>
        <w:r>
          <w:instrText xml:space="preserve"> PAGEREF _Toc26483 \h </w:instrText>
        </w:r>
        <w:r>
          <w:fldChar w:fldCharType="separate"/>
        </w:r>
        <w:r>
          <w:t>39</w:t>
        </w:r>
        <w:r>
          <w:fldChar w:fldCharType="end"/>
        </w:r>
      </w:hyperlink>
    </w:p>
    <w:p>
      <w:pPr>
        <w:pStyle w:val="TOC2"/>
        <w:tabs>
          <w:tab w:val="right" w:leader="dot" w:pos="8306"/>
        </w:tabs>
      </w:pPr>
      <w:hyperlink w:anchor="_Toc227" w:history="1">
        <w:r>
          <w:rPr>
            <w:rFonts w:ascii="仿宋" w:eastAsia="仿宋" w:hAnsi="仿宋" w:cs="仿宋" w:hint="eastAsia"/>
            <w:lang w:eastAsia="zh-CN"/>
          </w:rPr>
          <w:t>(二)、项目组织机构与职责</w:t>
        </w:r>
        <w:r>
          <w:tab/>
        </w:r>
        <w:r>
          <w:fldChar w:fldCharType="begin"/>
        </w:r>
        <w:r>
          <w:instrText xml:space="preserve"> PAGEREF _Toc227 \h </w:instrText>
        </w:r>
        <w:r>
          <w:fldChar w:fldCharType="separate"/>
        </w:r>
        <w:r>
          <w:t>40</w:t>
        </w:r>
        <w:r>
          <w:fldChar w:fldCharType="end"/>
        </w:r>
      </w:hyperlink>
    </w:p>
    <w:p>
      <w:pPr>
        <w:pStyle w:val="TOC2"/>
        <w:tabs>
          <w:tab w:val="right" w:leader="dot" w:pos="8306"/>
        </w:tabs>
      </w:pPr>
      <w:hyperlink w:anchor="_Toc9453" w:history="1">
        <w:r>
          <w:rPr>
            <w:rFonts w:ascii="仿宋" w:eastAsia="仿宋" w:hAnsi="仿宋" w:cs="仿宋" w:hint="eastAsia"/>
            <w:lang w:eastAsia="zh-CN"/>
          </w:rPr>
          <w:t>(三)、项目管理与监控体系</w:t>
        </w:r>
        <w:r>
          <w:tab/>
        </w:r>
        <w:r>
          <w:fldChar w:fldCharType="begin"/>
        </w:r>
        <w:r>
          <w:instrText xml:space="preserve"> PAGEREF _Toc9453 \h </w:instrText>
        </w:r>
        <w:r>
          <w:fldChar w:fldCharType="separate"/>
        </w:r>
        <w:r>
          <w:t>43</w:t>
        </w:r>
        <w:r>
          <w:fldChar w:fldCharType="end"/>
        </w:r>
      </w:hyperlink>
    </w:p>
    <w:p>
      <w:pPr>
        <w:pStyle w:val="TOC1"/>
        <w:tabs>
          <w:tab w:val="right" w:leader="dot" w:pos="8306"/>
        </w:tabs>
      </w:pPr>
      <w:hyperlink w:anchor="_Toc6385" w:history="1">
        <w:r>
          <w:rPr>
            <w:rFonts w:ascii="仿宋" w:eastAsia="仿宋" w:hAnsi="仿宋" w:cs="仿宋" w:hint="eastAsia"/>
            <w:lang w:eastAsia="zh-CN"/>
          </w:rPr>
          <w:t>九、客户关系管理与市场拓展</w:t>
        </w:r>
        <w:r>
          <w:tab/>
        </w:r>
        <w:r>
          <w:fldChar w:fldCharType="begin"/>
        </w:r>
        <w:r>
          <w:instrText xml:space="preserve"> PAGEREF _Toc6385 \h </w:instrText>
        </w:r>
        <w:r>
          <w:fldChar w:fldCharType="separate"/>
        </w:r>
        <w:r>
          <w:t>44</w:t>
        </w:r>
        <w:r>
          <w:fldChar w:fldCharType="end"/>
        </w:r>
      </w:hyperlink>
    </w:p>
    <w:p>
      <w:pPr>
        <w:pStyle w:val="TOC2"/>
        <w:tabs>
          <w:tab w:val="right" w:leader="dot" w:pos="8306"/>
        </w:tabs>
      </w:pPr>
      <w:hyperlink w:anchor="_Toc18675" w:history="1">
        <w:r>
          <w:rPr>
            <w:rFonts w:ascii="仿宋" w:eastAsia="仿宋" w:hAnsi="仿宋" w:cs="仿宋" w:hint="eastAsia"/>
            <w:lang w:eastAsia="zh-CN"/>
          </w:rPr>
          <w:t>(一)、客户关系管理策略</w:t>
        </w:r>
        <w:r>
          <w:tab/>
        </w:r>
        <w:r>
          <w:fldChar w:fldCharType="begin"/>
        </w:r>
        <w:r>
          <w:instrText xml:space="preserve"> PAGEREF _Toc18675 \h </w:instrText>
        </w:r>
        <w:r>
          <w:fldChar w:fldCharType="separate"/>
        </w:r>
        <w:r>
          <w:t>44</w:t>
        </w:r>
        <w:r>
          <w:fldChar w:fldCharType="end"/>
        </w:r>
      </w:hyperlink>
    </w:p>
    <w:p>
      <w:pPr>
        <w:pStyle w:val="TOC2"/>
        <w:tabs>
          <w:tab w:val="right" w:leader="dot" w:pos="8306"/>
        </w:tabs>
      </w:pPr>
      <w:hyperlink w:anchor="_Toc20334" w:history="1">
        <w:r>
          <w:rPr>
            <w:rFonts w:ascii="仿宋" w:eastAsia="仿宋" w:hAnsi="仿宋" w:cs="仿宋" w:hint="eastAsia"/>
            <w:lang w:eastAsia="zh-CN"/>
          </w:rPr>
          <w:t>(二)、市场拓展方案</w:t>
        </w:r>
        <w:r>
          <w:tab/>
        </w:r>
        <w:r>
          <w:fldChar w:fldCharType="begin"/>
        </w:r>
        <w:r>
          <w:instrText xml:space="preserve"> PAGEREF _Toc20334 \h </w:instrText>
        </w:r>
        <w:r>
          <w:fldChar w:fldCharType="separate"/>
        </w:r>
        <w:r>
          <w:t>46</w:t>
        </w:r>
        <w:r>
          <w:fldChar w:fldCharType="end"/>
        </w:r>
      </w:hyperlink>
    </w:p>
    <w:p>
      <w:pPr>
        <w:pStyle w:val="TOC1"/>
        <w:tabs>
          <w:tab w:val="right" w:leader="dot" w:pos="8306"/>
        </w:tabs>
      </w:pPr>
      <w:hyperlink w:anchor="_Toc2149" w:history="1">
        <w:r>
          <w:rPr>
            <w:rFonts w:ascii="仿宋" w:eastAsia="仿宋" w:hAnsi="仿宋" w:cs="仿宋" w:hint="eastAsia"/>
            <w:lang w:eastAsia="zh-CN"/>
          </w:rPr>
          <w:t>十、土地利用与规划方案</w:t>
        </w:r>
        <w:r>
          <w:tab/>
        </w:r>
        <w:r>
          <w:fldChar w:fldCharType="begin"/>
        </w:r>
        <w:r>
          <w:instrText xml:space="preserve"> PAGEREF _Toc2149 \h </w:instrText>
        </w:r>
        <w:r>
          <w:fldChar w:fldCharType="separate"/>
        </w:r>
        <w:r>
          <w:t>47</w:t>
        </w:r>
        <w:r>
          <w:fldChar w:fldCharType="end"/>
        </w:r>
      </w:hyperlink>
    </w:p>
    <w:p>
      <w:pPr>
        <w:pStyle w:val="TOC2"/>
        <w:tabs>
          <w:tab w:val="right" w:leader="dot" w:pos="8306"/>
        </w:tabs>
      </w:pPr>
      <w:hyperlink w:anchor="_Toc2173" w:history="1">
        <w:r>
          <w:rPr>
            <w:rFonts w:ascii="仿宋" w:eastAsia="仿宋" w:hAnsi="仿宋" w:cs="仿宋" w:hint="eastAsia"/>
            <w:lang w:eastAsia="zh-CN"/>
          </w:rPr>
          <w:t>(一)、项目用地情况分析</w:t>
        </w:r>
        <w:r>
          <w:tab/>
        </w:r>
        <w:r>
          <w:fldChar w:fldCharType="begin"/>
        </w:r>
        <w:r>
          <w:instrText xml:space="preserve"> PAGEREF _Toc2173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05" w:history="1">
        <w:r>
          <w:rPr>
            <w:rFonts w:ascii="仿宋" w:eastAsia="仿宋" w:hAnsi="仿宋" w:cs="仿宋" w:hint="eastAsia"/>
            <w:lang w:eastAsia="zh-CN"/>
          </w:rPr>
          <w:t>(二)、土地利用规划方案</w:t>
        </w:r>
        <w:r>
          <w:tab/>
        </w:r>
        <w:r>
          <w:fldChar w:fldCharType="begin"/>
        </w:r>
        <w:r>
          <w:instrText xml:space="preserve"> PAGEREF _Toc5805 \h </w:instrText>
        </w:r>
        <w:r>
          <w:fldChar w:fldCharType="separate"/>
        </w:r>
        <w:r>
          <w:t>48</w:t>
        </w:r>
        <w:r>
          <w:fldChar w:fldCharType="end"/>
        </w:r>
      </w:hyperlink>
    </w:p>
    <w:p>
      <w:pPr>
        <w:pStyle w:val="TOC1"/>
        <w:tabs>
          <w:tab w:val="right" w:leader="dot" w:pos="8306"/>
        </w:tabs>
      </w:pPr>
      <w:hyperlink w:anchor="_Toc21090" w:history="1">
        <w:r>
          <w:rPr>
            <w:rFonts w:ascii="仿宋" w:eastAsia="仿宋" w:hAnsi="仿宋" w:cs="仿宋" w:hint="eastAsia"/>
            <w:lang w:eastAsia="zh-CN"/>
          </w:rPr>
          <w:t>十一、安全与应急管理</w:t>
        </w:r>
        <w:r>
          <w:tab/>
        </w:r>
        <w:r>
          <w:fldChar w:fldCharType="begin"/>
        </w:r>
        <w:r>
          <w:instrText xml:space="preserve"> PAGEREF _Toc21090 \h </w:instrText>
        </w:r>
        <w:r>
          <w:fldChar w:fldCharType="separate"/>
        </w:r>
        <w:r>
          <w:t>49</w:t>
        </w:r>
        <w:r>
          <w:fldChar w:fldCharType="end"/>
        </w:r>
      </w:hyperlink>
    </w:p>
    <w:p>
      <w:pPr>
        <w:pStyle w:val="TOC2"/>
        <w:tabs>
          <w:tab w:val="right" w:leader="dot" w:pos="8306"/>
        </w:tabs>
      </w:pPr>
      <w:hyperlink w:anchor="_Toc30563" w:history="1">
        <w:r>
          <w:rPr>
            <w:rFonts w:ascii="仿宋" w:eastAsia="仿宋" w:hAnsi="仿宋" w:cs="仿宋" w:hint="eastAsia"/>
            <w:lang w:eastAsia="zh-CN"/>
          </w:rPr>
          <w:t>(一)、安全生产管理</w:t>
        </w:r>
        <w:r>
          <w:tab/>
        </w:r>
        <w:r>
          <w:fldChar w:fldCharType="begin"/>
        </w:r>
        <w:r>
          <w:instrText xml:space="preserve"> PAGEREF _Toc30563 \h </w:instrText>
        </w:r>
        <w:r>
          <w:fldChar w:fldCharType="separate"/>
        </w:r>
        <w:r>
          <w:t>49</w:t>
        </w:r>
        <w:r>
          <w:fldChar w:fldCharType="end"/>
        </w:r>
      </w:hyperlink>
    </w:p>
    <w:p>
      <w:pPr>
        <w:pStyle w:val="TOC2"/>
        <w:tabs>
          <w:tab w:val="right" w:leader="dot" w:pos="8306"/>
        </w:tabs>
      </w:pPr>
      <w:hyperlink w:anchor="_Toc7991" w:history="1">
        <w:r>
          <w:rPr>
            <w:rFonts w:ascii="仿宋" w:eastAsia="仿宋" w:hAnsi="仿宋" w:cs="仿宋" w:hint="eastAsia"/>
            <w:lang w:eastAsia="zh-CN"/>
          </w:rPr>
          <w:t>(二)、应急预案与响应</w:t>
        </w:r>
        <w:r>
          <w:tab/>
        </w:r>
        <w:r>
          <w:fldChar w:fldCharType="begin"/>
        </w:r>
        <w:r>
          <w:instrText xml:space="preserve"> PAGEREF _Toc7991 \h </w:instrText>
        </w:r>
        <w:r>
          <w:fldChar w:fldCharType="separate"/>
        </w:r>
        <w:r>
          <w:t>50</w:t>
        </w:r>
        <w:r>
          <w:fldChar w:fldCharType="end"/>
        </w:r>
      </w:hyperlink>
    </w:p>
    <w:p>
      <w:pPr>
        <w:pStyle w:val="TOC1"/>
        <w:tabs>
          <w:tab w:val="right" w:leader="dot" w:pos="8306"/>
        </w:tabs>
      </w:pPr>
      <w:hyperlink w:anchor="_Toc17833" w:history="1">
        <w:r>
          <w:rPr>
            <w:rFonts w:ascii="仿宋" w:eastAsia="仿宋" w:hAnsi="仿宋" w:cs="仿宋" w:hint="eastAsia"/>
            <w:lang w:eastAsia="zh-CN"/>
          </w:rPr>
          <w:t>十二、技术创新与产业升级</w:t>
        </w:r>
        <w:r>
          <w:tab/>
        </w:r>
        <w:r>
          <w:fldChar w:fldCharType="begin"/>
        </w:r>
        <w:r>
          <w:instrText xml:space="preserve"> PAGEREF _Toc17833 \h </w:instrText>
        </w:r>
        <w:r>
          <w:fldChar w:fldCharType="separate"/>
        </w:r>
        <w:r>
          <w:t>52</w:t>
        </w:r>
        <w:r>
          <w:fldChar w:fldCharType="end"/>
        </w:r>
      </w:hyperlink>
    </w:p>
    <w:p>
      <w:pPr>
        <w:pStyle w:val="TOC2"/>
        <w:tabs>
          <w:tab w:val="right" w:leader="dot" w:pos="8306"/>
        </w:tabs>
      </w:pPr>
      <w:hyperlink w:anchor="_Toc4406" w:history="1">
        <w:r>
          <w:rPr>
            <w:rFonts w:ascii="仿宋" w:eastAsia="仿宋" w:hAnsi="仿宋" w:cs="仿宋" w:hint="eastAsia"/>
            <w:lang w:eastAsia="zh-CN"/>
          </w:rPr>
          <w:t>(一)、技术创新方向与目标</w:t>
        </w:r>
        <w:r>
          <w:tab/>
        </w:r>
        <w:r>
          <w:fldChar w:fldCharType="begin"/>
        </w:r>
        <w:r>
          <w:instrText xml:space="preserve"> PAGEREF _Toc4406 \h </w:instrText>
        </w:r>
        <w:r>
          <w:fldChar w:fldCharType="separate"/>
        </w:r>
        <w:r>
          <w:t>52</w:t>
        </w:r>
        <w:r>
          <w:fldChar w:fldCharType="end"/>
        </w:r>
      </w:hyperlink>
    </w:p>
    <w:p>
      <w:pPr>
        <w:pStyle w:val="TOC2"/>
        <w:tabs>
          <w:tab w:val="right" w:leader="dot" w:pos="8306"/>
        </w:tabs>
      </w:pPr>
      <w:hyperlink w:anchor="_Toc26577" w:history="1">
        <w:r>
          <w:rPr>
            <w:rFonts w:ascii="仿宋" w:eastAsia="仿宋" w:hAnsi="仿宋" w:cs="仿宋" w:hint="eastAsia"/>
            <w:lang w:eastAsia="zh-CN"/>
          </w:rPr>
          <w:t>(二)、产业升级路径与措施</w:t>
        </w:r>
        <w:r>
          <w:tab/>
        </w:r>
        <w:r>
          <w:fldChar w:fldCharType="begin"/>
        </w:r>
        <w:r>
          <w:instrText xml:space="preserve"> PAGEREF _Toc26577 \h </w:instrText>
        </w:r>
        <w:r>
          <w:fldChar w:fldCharType="separate"/>
        </w:r>
        <w:r>
          <w:t>53</w:t>
        </w:r>
        <w:r>
          <w:fldChar w:fldCharType="end"/>
        </w:r>
      </w:hyperlink>
    </w:p>
    <w:p>
      <w:pPr>
        <w:pStyle w:val="TOC1"/>
        <w:tabs>
          <w:tab w:val="right" w:leader="dot" w:pos="8306"/>
        </w:tabs>
      </w:pPr>
      <w:hyperlink w:anchor="_Toc5739" w:history="1">
        <w:r>
          <w:rPr>
            <w:rFonts w:ascii="仿宋" w:eastAsia="仿宋" w:hAnsi="仿宋" w:cs="仿宋" w:hint="eastAsia"/>
            <w:lang w:eastAsia="zh-CN"/>
          </w:rPr>
          <w:t>十三、法律法规与政策遵循</w:t>
        </w:r>
        <w:r>
          <w:tab/>
        </w:r>
        <w:r>
          <w:fldChar w:fldCharType="begin"/>
        </w:r>
        <w:r>
          <w:instrText xml:space="preserve"> PAGEREF _Toc5739 \h </w:instrText>
        </w:r>
        <w:r>
          <w:fldChar w:fldCharType="separate"/>
        </w:r>
        <w:r>
          <w:t>55</w:t>
        </w:r>
        <w:r>
          <w:fldChar w:fldCharType="end"/>
        </w:r>
      </w:hyperlink>
    </w:p>
    <w:p>
      <w:pPr>
        <w:pStyle w:val="TOC2"/>
        <w:tabs>
          <w:tab w:val="right" w:leader="dot" w:pos="8306"/>
        </w:tabs>
      </w:pPr>
      <w:hyperlink w:anchor="_Toc6350" w:history="1">
        <w:r>
          <w:rPr>
            <w:rFonts w:ascii="仿宋" w:eastAsia="仿宋" w:hAnsi="仿宋" w:cs="仿宋" w:hint="eastAsia"/>
            <w:lang w:eastAsia="zh-CN"/>
          </w:rPr>
          <w:t>(一)、法律法规遵守</w:t>
        </w:r>
        <w:r>
          <w:tab/>
        </w:r>
        <w:r>
          <w:fldChar w:fldCharType="begin"/>
        </w:r>
        <w:r>
          <w:instrText xml:space="preserve"> PAGEREF _Toc6350 \h </w:instrText>
        </w:r>
        <w:r>
          <w:fldChar w:fldCharType="separate"/>
        </w:r>
        <w:r>
          <w:t>55</w:t>
        </w:r>
        <w:r>
          <w:fldChar w:fldCharType="end"/>
        </w:r>
      </w:hyperlink>
    </w:p>
    <w:p>
      <w:pPr>
        <w:pStyle w:val="TOC2"/>
        <w:tabs>
          <w:tab w:val="right" w:leader="dot" w:pos="8306"/>
        </w:tabs>
      </w:pPr>
      <w:hyperlink w:anchor="_Toc14019" w:history="1">
        <w:r>
          <w:rPr>
            <w:rFonts w:ascii="仿宋" w:eastAsia="仿宋" w:hAnsi="仿宋" w:cs="仿宋" w:hint="eastAsia"/>
            <w:lang w:eastAsia="zh-CN"/>
          </w:rPr>
          <w:t>(二)、政策导向与利用</w:t>
        </w:r>
        <w:r>
          <w:tab/>
        </w:r>
        <w:r>
          <w:fldChar w:fldCharType="begin"/>
        </w:r>
        <w:r>
          <w:instrText xml:space="preserve"> PAGEREF _Toc14019 \h </w:instrText>
        </w:r>
        <w:r>
          <w:fldChar w:fldCharType="separate"/>
        </w:r>
        <w:r>
          <w:t>56</w:t>
        </w:r>
        <w:r>
          <w:fldChar w:fldCharType="end"/>
        </w:r>
      </w:hyperlink>
    </w:p>
    <w:p>
      <w:pPr>
        <w:pStyle w:val="TOC1"/>
        <w:tabs>
          <w:tab w:val="right" w:leader="dot" w:pos="8306"/>
        </w:tabs>
      </w:pPr>
      <w:hyperlink w:anchor="_Toc15989" w:history="1">
        <w:r>
          <w:rPr>
            <w:rFonts w:ascii="仿宋" w:eastAsia="仿宋" w:hAnsi="仿宋" w:cs="仿宋" w:hint="eastAsia"/>
            <w:lang w:eastAsia="zh-CN"/>
          </w:rPr>
          <w:t>十四、产业协同与集群发展</w:t>
        </w:r>
        <w:r>
          <w:tab/>
        </w:r>
        <w:r>
          <w:fldChar w:fldCharType="begin"/>
        </w:r>
        <w:r>
          <w:instrText xml:space="preserve"> PAGEREF _Toc15989 \h </w:instrText>
        </w:r>
        <w:r>
          <w:fldChar w:fldCharType="separate"/>
        </w:r>
        <w:r>
          <w:t>57</w:t>
        </w:r>
        <w:r>
          <w:fldChar w:fldCharType="end"/>
        </w:r>
      </w:hyperlink>
    </w:p>
    <w:p>
      <w:pPr>
        <w:pStyle w:val="TOC2"/>
        <w:tabs>
          <w:tab w:val="right" w:leader="dot" w:pos="8306"/>
        </w:tabs>
      </w:pPr>
      <w:hyperlink w:anchor="_Toc20443" w:history="1">
        <w:r>
          <w:rPr>
            <w:rFonts w:ascii="仿宋" w:eastAsia="仿宋" w:hAnsi="仿宋" w:cs="仿宋" w:hint="eastAsia"/>
            <w:lang w:eastAsia="zh-CN"/>
          </w:rPr>
          <w:t>(一)、产业协同机制建设</w:t>
        </w:r>
        <w:r>
          <w:tab/>
        </w:r>
        <w:r>
          <w:fldChar w:fldCharType="begin"/>
        </w:r>
        <w:r>
          <w:instrText xml:space="preserve"> PAGEREF _Toc20443 \h </w:instrText>
        </w:r>
        <w:r>
          <w:fldChar w:fldCharType="separate"/>
        </w:r>
        <w:r>
          <w:t>57</w:t>
        </w:r>
        <w:r>
          <w:fldChar w:fldCharType="end"/>
        </w:r>
      </w:hyperlink>
    </w:p>
    <w:p>
      <w:pPr>
        <w:pStyle w:val="TOC2"/>
        <w:tabs>
          <w:tab w:val="right" w:leader="dot" w:pos="8306"/>
        </w:tabs>
      </w:pPr>
      <w:hyperlink w:anchor="_Toc31399" w:history="1">
        <w:r>
          <w:rPr>
            <w:rFonts w:ascii="仿宋" w:eastAsia="仿宋" w:hAnsi="仿宋" w:cs="仿宋" w:hint="eastAsia"/>
            <w:lang w:eastAsia="zh-CN"/>
          </w:rPr>
          <w:t>(二)、产业集群培育与发展</w:t>
        </w:r>
        <w:r>
          <w:tab/>
        </w:r>
        <w:r>
          <w:fldChar w:fldCharType="begin"/>
        </w:r>
        <w:r>
          <w:instrText xml:space="preserve"> PAGEREF _Toc31399 \h </w:instrText>
        </w:r>
        <w:r>
          <w:fldChar w:fldCharType="separate"/>
        </w:r>
        <w:r>
          <w:t>58</w:t>
        </w:r>
        <w:r>
          <w:fldChar w:fldCharType="end"/>
        </w:r>
      </w:hyperlink>
    </w:p>
    <w:p>
      <w:pPr>
        <w:pStyle w:val="TOC1"/>
        <w:tabs>
          <w:tab w:val="right" w:leader="dot" w:pos="8306"/>
        </w:tabs>
      </w:pPr>
      <w:hyperlink w:anchor="_Toc5113" w:history="1">
        <w:r>
          <w:rPr>
            <w:rFonts w:ascii="仿宋" w:eastAsia="仿宋" w:hAnsi="仿宋" w:cs="仿宋" w:hint="eastAsia"/>
            <w:lang w:eastAsia="zh-CN"/>
          </w:rPr>
          <w:t>十五、企业合规与伦理</w:t>
        </w:r>
        <w:r>
          <w:tab/>
        </w:r>
        <w:r>
          <w:fldChar w:fldCharType="begin"/>
        </w:r>
        <w:r>
          <w:instrText xml:space="preserve"> PAGEREF _Toc5113 \h </w:instrText>
        </w:r>
        <w:r>
          <w:fldChar w:fldCharType="separate"/>
        </w:r>
        <w:r>
          <w:t>59</w:t>
        </w:r>
        <w:r>
          <w:fldChar w:fldCharType="end"/>
        </w:r>
      </w:hyperlink>
    </w:p>
    <w:p>
      <w:pPr>
        <w:pStyle w:val="TOC2"/>
        <w:tabs>
          <w:tab w:val="right" w:leader="dot" w:pos="8306"/>
        </w:tabs>
      </w:pPr>
      <w:hyperlink w:anchor="_Toc5841" w:history="1">
        <w:r>
          <w:rPr>
            <w:rFonts w:ascii="仿宋" w:eastAsia="仿宋" w:hAnsi="仿宋" w:cs="仿宋" w:hint="eastAsia"/>
            <w:lang w:eastAsia="zh-CN"/>
          </w:rPr>
          <w:t>(一)、合规政策与程序</w:t>
        </w:r>
        <w:r>
          <w:tab/>
        </w:r>
        <w:r>
          <w:fldChar w:fldCharType="begin"/>
        </w:r>
        <w:r>
          <w:instrText xml:space="preserve"> PAGEREF _Toc5841 \h </w:instrText>
        </w:r>
        <w:r>
          <w:fldChar w:fldCharType="separate"/>
        </w:r>
        <w:r>
          <w:t>59</w:t>
        </w:r>
        <w:r>
          <w:fldChar w:fldCharType="end"/>
        </w:r>
      </w:hyperlink>
    </w:p>
    <w:p>
      <w:pPr>
        <w:pStyle w:val="TOC2"/>
        <w:tabs>
          <w:tab w:val="right" w:leader="dot" w:pos="8306"/>
        </w:tabs>
      </w:pPr>
      <w:hyperlink w:anchor="_Toc3602" w:history="1">
        <w:r>
          <w:rPr>
            <w:rFonts w:ascii="仿宋" w:eastAsia="仿宋" w:hAnsi="仿宋" w:cs="仿宋" w:hint="eastAsia"/>
            <w:lang w:eastAsia="zh-CN"/>
          </w:rPr>
          <w:t>(二)、伦理规范与培训</w:t>
        </w:r>
        <w:r>
          <w:tab/>
        </w:r>
        <w:r>
          <w:fldChar w:fldCharType="begin"/>
        </w:r>
        <w:r>
          <w:instrText xml:space="preserve"> PAGEREF _Toc3602 \h </w:instrText>
        </w:r>
        <w:r>
          <w:fldChar w:fldCharType="separate"/>
        </w:r>
        <w:r>
          <w:t>60</w:t>
        </w:r>
        <w:r>
          <w:fldChar w:fldCharType="end"/>
        </w:r>
      </w:hyperlink>
    </w:p>
    <w:p>
      <w:pPr>
        <w:pStyle w:val="TOC2"/>
        <w:tabs>
          <w:tab w:val="right" w:leader="dot" w:pos="8306"/>
        </w:tabs>
      </w:pPr>
      <w:hyperlink w:anchor="_Toc9319" w:history="1">
        <w:r>
          <w:rPr>
            <w:rFonts w:ascii="仿宋" w:eastAsia="仿宋" w:hAnsi="仿宋" w:cs="仿宋" w:hint="eastAsia"/>
            <w:lang w:eastAsia="zh-CN"/>
          </w:rPr>
          <w:t>(三)、合规风险评估</w:t>
        </w:r>
        <w:r>
          <w:tab/>
        </w:r>
        <w:r>
          <w:fldChar w:fldCharType="begin"/>
        </w:r>
        <w:r>
          <w:instrText xml:space="preserve"> PAGEREF _Toc9319 \h </w:instrText>
        </w:r>
        <w:r>
          <w:fldChar w:fldCharType="separate"/>
        </w:r>
        <w:r>
          <w:t>61</w:t>
        </w:r>
        <w:r>
          <w:fldChar w:fldCharType="end"/>
        </w:r>
      </w:hyperlink>
    </w:p>
    <w:p>
      <w:pPr>
        <w:pStyle w:val="TOC2"/>
        <w:tabs>
          <w:tab w:val="right" w:leader="dot" w:pos="8306"/>
        </w:tabs>
      </w:pPr>
      <w:hyperlink w:anchor="_Toc15057" w:history="1">
        <w:r>
          <w:rPr>
            <w:rFonts w:ascii="仿宋" w:eastAsia="仿宋" w:hAnsi="仿宋" w:cs="仿宋" w:hint="eastAsia"/>
            <w:lang w:eastAsia="zh-CN"/>
          </w:rPr>
          <w:t>(四)、合规监督与执行</w:t>
        </w:r>
        <w:r>
          <w:tab/>
        </w:r>
        <w:r>
          <w:fldChar w:fldCharType="begin"/>
        </w:r>
        <w:r>
          <w:instrText xml:space="preserve"> PAGEREF _Toc15057 \h </w:instrText>
        </w:r>
        <w:r>
          <w:fldChar w:fldCharType="separate"/>
        </w:r>
        <w:r>
          <w:t>62</w:t>
        </w:r>
        <w:r>
          <w:fldChar w:fldCharType="end"/>
        </w:r>
      </w:hyperlink>
    </w:p>
    <w:p>
      <w:pPr>
        <w:pStyle w:val="TOC1"/>
        <w:tabs>
          <w:tab w:val="right" w:leader="dot" w:pos="8306"/>
        </w:tabs>
      </w:pPr>
      <w:hyperlink w:anchor="_Toc16967" w:history="1">
        <w:r>
          <w:rPr>
            <w:rFonts w:ascii="仿宋" w:eastAsia="仿宋" w:hAnsi="仿宋" w:cs="仿宋" w:hint="eastAsia"/>
            <w:lang w:eastAsia="zh-CN"/>
          </w:rPr>
          <w:t>十六、质量管理与控制</w:t>
        </w:r>
        <w:r>
          <w:tab/>
        </w:r>
        <w:r>
          <w:fldChar w:fldCharType="begin"/>
        </w:r>
        <w:r>
          <w:instrText xml:space="preserve"> PAGEREF _Toc16967 \h </w:instrText>
        </w:r>
        <w:r>
          <w:fldChar w:fldCharType="separate"/>
        </w:r>
        <w:r>
          <w:t>63</w:t>
        </w:r>
        <w:r>
          <w:fldChar w:fldCharType="end"/>
        </w:r>
      </w:hyperlink>
    </w:p>
    <w:p>
      <w:pPr>
        <w:pStyle w:val="TOC2"/>
        <w:tabs>
          <w:tab w:val="right" w:leader="dot" w:pos="8306"/>
        </w:tabs>
      </w:pPr>
      <w:hyperlink w:anchor="_Toc1781" w:history="1">
        <w:r>
          <w:rPr>
            <w:rFonts w:ascii="仿宋" w:eastAsia="仿宋" w:hAnsi="仿宋" w:cs="仿宋" w:hint="eastAsia"/>
            <w:lang w:eastAsia="zh-CN"/>
          </w:rPr>
          <w:t>(一)、质量管理体系建设</w:t>
        </w:r>
        <w:r>
          <w:tab/>
        </w:r>
        <w:r>
          <w:fldChar w:fldCharType="begin"/>
        </w:r>
        <w:r>
          <w:instrText xml:space="preserve"> PAGEREF _Toc1781 \h </w:instrText>
        </w:r>
        <w:r>
          <w:fldChar w:fldCharType="separate"/>
        </w:r>
        <w:r>
          <w:t>63</w:t>
        </w:r>
        <w:r>
          <w:fldChar w:fldCharType="end"/>
        </w:r>
      </w:hyperlink>
    </w:p>
    <w:p>
      <w:pPr>
        <w:pStyle w:val="TOC2"/>
        <w:tabs>
          <w:tab w:val="right" w:leader="dot" w:pos="8306"/>
        </w:tabs>
      </w:pPr>
      <w:hyperlink w:anchor="_Toc13866" w:history="1">
        <w:r>
          <w:rPr>
            <w:rFonts w:ascii="仿宋" w:eastAsia="仿宋" w:hAnsi="仿宋" w:cs="仿宋" w:hint="eastAsia"/>
            <w:lang w:eastAsia="zh-CN"/>
          </w:rPr>
          <w:t>(二)、质量控制措施</w:t>
        </w:r>
        <w:r>
          <w:tab/>
        </w:r>
        <w:r>
          <w:fldChar w:fldCharType="begin"/>
        </w:r>
        <w:r>
          <w:instrText xml:space="preserve"> PAGEREF _Toc13866 \h </w:instrText>
        </w:r>
        <w:r>
          <w:fldChar w:fldCharType="separate"/>
        </w:r>
        <w:r>
          <w:t>64</w:t>
        </w:r>
        <w:r>
          <w:fldChar w:fldCharType="end"/>
        </w:r>
      </w:hyperlink>
    </w:p>
    <w:p>
      <w:pPr>
        <w:pStyle w:val="TOC1"/>
        <w:tabs>
          <w:tab w:val="right" w:leader="dot" w:pos="8306"/>
        </w:tabs>
      </w:pPr>
      <w:hyperlink w:anchor="_Toc17794" w:history="1">
        <w:r>
          <w:rPr>
            <w:rFonts w:ascii="仿宋" w:eastAsia="仿宋" w:hAnsi="仿宋" w:cs="仿宋" w:hint="eastAsia"/>
            <w:lang w:eastAsia="zh-CN"/>
          </w:rPr>
          <w:t>十七、合作与交流机制建立</w:t>
        </w:r>
        <w:r>
          <w:tab/>
        </w:r>
        <w:r>
          <w:fldChar w:fldCharType="begin"/>
        </w:r>
        <w:r>
          <w:instrText xml:space="preserve"> PAGEREF _Toc17794 \h </w:instrText>
        </w:r>
        <w:r>
          <w:fldChar w:fldCharType="separate"/>
        </w:r>
        <w:r>
          <w:t>65</w:t>
        </w:r>
        <w:r>
          <w:fldChar w:fldCharType="end"/>
        </w:r>
      </w:hyperlink>
    </w:p>
    <w:p>
      <w:pPr>
        <w:pStyle w:val="TOC2"/>
        <w:tabs>
          <w:tab w:val="right" w:leader="dot" w:pos="8306"/>
        </w:tabs>
      </w:pPr>
      <w:hyperlink w:anchor="_Toc17025" w:history="1">
        <w:r>
          <w:rPr>
            <w:rFonts w:ascii="仿宋" w:eastAsia="仿宋" w:hAnsi="仿宋" w:cs="仿宋" w:hint="eastAsia"/>
            <w:lang w:eastAsia="zh-CN"/>
          </w:rPr>
          <w:t>(一)、合作伙伴选择与合作方式</w:t>
        </w:r>
        <w:r>
          <w:tab/>
        </w:r>
        <w:r>
          <w:fldChar w:fldCharType="begin"/>
        </w:r>
        <w:r>
          <w:instrText xml:space="preserve"> PAGEREF _Toc17025 \h </w:instrText>
        </w:r>
        <w:r>
          <w:fldChar w:fldCharType="separate"/>
        </w:r>
        <w:r>
          <w:t>65</w:t>
        </w:r>
        <w:r>
          <w:fldChar w:fldCharType="end"/>
        </w:r>
      </w:hyperlink>
    </w:p>
    <w:p>
      <w:pPr>
        <w:pStyle w:val="TOC2"/>
        <w:tabs>
          <w:tab w:val="right" w:leader="dot" w:pos="8306"/>
        </w:tabs>
      </w:pPr>
      <w:hyperlink w:anchor="_Toc1179" w:history="1">
        <w:r>
          <w:rPr>
            <w:rFonts w:ascii="仿宋" w:eastAsia="仿宋" w:hAnsi="仿宋" w:cs="仿宋" w:hint="eastAsia"/>
            <w:lang w:eastAsia="zh-CN"/>
          </w:rPr>
          <w:t>(二)、交流与合作平台搭建</w:t>
        </w:r>
        <w:r>
          <w:tab/>
        </w:r>
        <w:r>
          <w:fldChar w:fldCharType="begin"/>
        </w:r>
        <w:r>
          <w:instrText xml:space="preserve"> PAGEREF _Toc1179 \h </w:instrText>
        </w:r>
        <w:r>
          <w:fldChar w:fldCharType="separate"/>
        </w:r>
        <w:r>
          <w:t>67</w:t>
        </w:r>
        <w:r>
          <w:fldChar w:fldCharType="end"/>
        </w:r>
      </w:hyperlink>
    </w:p>
    <w:p>
      <w:pPr>
        <w:pStyle w:val="TOC1"/>
        <w:tabs>
          <w:tab w:val="right" w:leader="dot" w:pos="8306"/>
        </w:tabs>
      </w:pPr>
      <w:hyperlink w:anchor="_Toc9341" w:history="1">
        <w:r>
          <w:rPr>
            <w:rFonts w:ascii="仿宋" w:eastAsia="仿宋" w:hAnsi="仿宋" w:cs="仿宋" w:hint="eastAsia"/>
            <w:lang w:eastAsia="zh-CN"/>
          </w:rPr>
          <w:t>十八、人力资源管理与开发</w:t>
        </w:r>
        <w:r>
          <w:tab/>
        </w:r>
        <w:r>
          <w:fldChar w:fldCharType="begin"/>
        </w:r>
        <w:r>
          <w:instrText xml:space="preserve"> PAGEREF _Toc9341 \h </w:instrText>
        </w:r>
        <w:r>
          <w:fldChar w:fldCharType="separate"/>
        </w:r>
        <w:r>
          <w:t>68</w:t>
        </w:r>
        <w:r>
          <w:fldChar w:fldCharType="end"/>
        </w:r>
      </w:hyperlink>
    </w:p>
    <w:p>
      <w:pPr>
        <w:pStyle w:val="TOC2"/>
        <w:tabs>
          <w:tab w:val="right" w:leader="dot" w:pos="8306"/>
        </w:tabs>
      </w:pPr>
      <w:hyperlink w:anchor="_Toc7672" w:history="1">
        <w:r>
          <w:rPr>
            <w:rFonts w:ascii="仿宋" w:eastAsia="仿宋" w:hAnsi="仿宋" w:cs="仿宋" w:hint="eastAsia"/>
            <w:lang w:eastAsia="zh-CN"/>
          </w:rPr>
          <w:t>(一)、人力资源规划</w:t>
        </w:r>
        <w:r>
          <w:tab/>
        </w:r>
        <w:r>
          <w:fldChar w:fldCharType="begin"/>
        </w:r>
        <w:r>
          <w:instrText xml:space="preserve"> PAGEREF _Toc7672 \h </w:instrText>
        </w:r>
        <w:r>
          <w:fldChar w:fldCharType="separate"/>
        </w:r>
        <w:r>
          <w:t>68</w:t>
        </w:r>
        <w:r>
          <w:fldChar w:fldCharType="end"/>
        </w:r>
      </w:hyperlink>
    </w:p>
    <w:p>
      <w:pPr>
        <w:pStyle w:val="TOC2"/>
        <w:tabs>
          <w:tab w:val="right" w:leader="dot" w:pos="8306"/>
        </w:tabs>
      </w:pPr>
      <w:hyperlink w:anchor="_Toc17168" w:history="1">
        <w:r>
          <w:rPr>
            <w:rFonts w:ascii="仿宋" w:eastAsia="仿宋" w:hAnsi="仿宋" w:cs="仿宋" w:hint="eastAsia"/>
            <w:lang w:eastAsia="zh-CN"/>
          </w:rPr>
          <w:t>(二)、人力资源开发与培训</w:t>
        </w:r>
        <w:r>
          <w:tab/>
        </w:r>
        <w:r>
          <w:fldChar w:fldCharType="begin"/>
        </w:r>
        <w:r>
          <w:instrText xml:space="preserve"> PAGEREF _Toc17168 \h </w:instrText>
        </w:r>
        <w:r>
          <w:fldChar w:fldCharType="separate"/>
        </w:r>
        <w:r>
          <w:t>70</w:t>
        </w:r>
        <w:r>
          <w:fldChar w:fldCharType="end"/>
        </w:r>
      </w:hyperlink>
    </w:p>
    <w:p>
      <w:pPr>
        <w:pStyle w:val="TOC1"/>
        <w:tabs>
          <w:tab w:val="right" w:leader="dot" w:pos="8306"/>
        </w:tabs>
      </w:pPr>
      <w:hyperlink w:anchor="_Toc2142" w:history="1">
        <w:r>
          <w:rPr>
            <w:rFonts w:ascii="仿宋" w:eastAsia="仿宋" w:hAnsi="仿宋" w:cs="仿宋" w:hint="eastAsia"/>
            <w:lang w:eastAsia="zh-CN"/>
          </w:rPr>
          <w:t>十九、设施与设备管理</w:t>
        </w:r>
        <w:r>
          <w:tab/>
        </w:r>
        <w:r>
          <w:fldChar w:fldCharType="begin"/>
        </w:r>
        <w:r>
          <w:instrText xml:space="preserve"> PAGEREF _Toc2142 \h </w:instrText>
        </w:r>
        <w:r>
          <w:fldChar w:fldCharType="separate"/>
        </w:r>
        <w:r>
          <w:t>73</w:t>
        </w:r>
        <w:r>
          <w:fldChar w:fldCharType="end"/>
        </w:r>
      </w:hyperlink>
    </w:p>
    <w:p>
      <w:pPr>
        <w:pStyle w:val="TOC2"/>
        <w:tabs>
          <w:tab w:val="right" w:leader="dot" w:pos="8306"/>
        </w:tabs>
      </w:pPr>
      <w:hyperlink w:anchor="_Toc7969" w:history="1">
        <w:r>
          <w:rPr>
            <w:rFonts w:ascii="仿宋" w:eastAsia="仿宋" w:hAnsi="仿宋" w:cs="仿宋" w:hint="eastAsia"/>
            <w:lang w:eastAsia="zh-CN"/>
          </w:rPr>
          <w:t>(一)、设施规划与配置</w:t>
        </w:r>
        <w:r>
          <w:tab/>
        </w:r>
        <w:r>
          <w:fldChar w:fldCharType="begin"/>
        </w:r>
        <w:r>
          <w:instrText xml:space="preserve"> PAGEREF _Toc7969 \h </w:instrText>
        </w:r>
        <w:r>
          <w:fldChar w:fldCharType="separate"/>
        </w:r>
        <w:r>
          <w:t>73</w:t>
        </w:r>
        <w:r>
          <w:fldChar w:fldCharType="end"/>
        </w:r>
      </w:hyperlink>
    </w:p>
    <w:p>
      <w:pPr>
        <w:pStyle w:val="TOC2"/>
        <w:tabs>
          <w:tab w:val="right" w:leader="dot" w:pos="8306"/>
        </w:tabs>
      </w:pPr>
      <w:hyperlink w:anchor="_Toc22914" w:history="1">
        <w:r>
          <w:rPr>
            <w:rFonts w:ascii="仿宋" w:eastAsia="仿宋" w:hAnsi="仿宋" w:cs="仿宋" w:hint="eastAsia"/>
            <w:lang w:eastAsia="zh-CN"/>
          </w:rPr>
          <w:t>(二)、设备采购与维护管理</w:t>
        </w:r>
        <w:r>
          <w:tab/>
        </w:r>
        <w:r>
          <w:fldChar w:fldCharType="begin"/>
        </w:r>
        <w:r>
          <w:instrText xml:space="preserve"> PAGEREF _Toc22914 \h </w:instrText>
        </w:r>
        <w:r>
          <w:fldChar w:fldCharType="separate"/>
        </w:r>
        <w:r>
          <w:t>73</w:t>
        </w:r>
        <w:r>
          <w:fldChar w:fldCharType="end"/>
        </w:r>
      </w:hyperlink>
    </w:p>
    <w:p>
      <w:pPr>
        <w:pStyle w:val="TOC2"/>
        <w:tabs>
          <w:tab w:val="right" w:leader="dot" w:pos="8306"/>
        </w:tabs>
      </w:pPr>
      <w:hyperlink w:anchor="_Toc22099" w:history="1">
        <w:r>
          <w:rPr>
            <w:rFonts w:ascii="仿宋" w:eastAsia="仿宋" w:hAnsi="仿宋" w:cs="仿宋" w:hint="eastAsia"/>
            <w:lang w:eastAsia="zh-CN"/>
          </w:rPr>
          <w:t>(三)、设施设备升级策略</w:t>
        </w:r>
        <w:r>
          <w:tab/>
        </w:r>
        <w:r>
          <w:fldChar w:fldCharType="begin"/>
        </w:r>
        <w:r>
          <w:instrText xml:space="preserve"> PAGEREF _Toc22099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49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63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油田注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油田注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80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在全球经济快速发展和科技日新月异的今天，市场对创新技术和环保解决方案的需求日益增长。油田注剂项目恰好聚焦于这一趋势，提供涵盖人工智能、大数据分析和可持续能源等领域的高效、先进产品和服务。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油田注剂项目在其专注的领域内，特别是在人工智能和数据科学方面，有望推动显著的技术革新。项目的研发活动不仅有望孕育出改变行业运作方式的新技术，还可能在长远中影响整个技术生态系统。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油田注剂项目还致力于提升当地居民的技能和就业能力，通过与当地教育机构合作提供培训和教育机会，从而提高社区整体的生活水平和社会福祉。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油田注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7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油田注剂项目的建设和发展得益于一系列有利条件，这些条件涵盖了技术优势、市场潜力、政策支持、人力资源、基础设施以及投资和合作伙伴的支持，共同构成了项目成功的坚实基础。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油田注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油田注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69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9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47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235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一、油田注剂项目的市场准入条件分析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田注剂项目而言，市场准入条件首先取决于政策法规环境。政府对于[行业名称]领域的法规，如环保标准、税收政策、和技术使用规范，直接影响油田注剂项目的运营和成本结构。例如，若政府针对使用可再生能源的企业提供税收优惠，这将对油田注剂项目的财务规划产生重要影响。同时，考虑经济环境和消费者偏好的变化对油田注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二、油田注剂项目的行业规范与合规性要求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油田注剂项目来说，遵守行业规范和合规性要求是确保项目顺利进行的基础。这包括遵循质量控制标准、安全规定、数据保护法规等。例如，若油田注剂项目涉及数据处理，须严格遵守相关的数据保护法规。此外，行业内部的自律规范，如产品标准和服务流程，也对于提升油田注剂项目在行业内的认可度和竞争力至关重要。项目管理团队必须不断更新策略，以应对行业规范和法规的变化，确保油田注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三、油田注剂项目的竞争格局和战略定位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田注剂项目的发展规划中，理解行业的竞争格局对于制定有效的市场策略极为关键。这包括分析主要竞争对手的市场地位、优势及其业务模式。油田注剂项目面临的竞争对手可能包括大型成熟企业和创新型初创公司，各自采取不同的市场策略。因此，油田注剂项目需精确地定位自己的市场策略，如专注于产品创新、客户服务或成本效率，以在竞争中占据优势。通过深入的市场和竞争分析，油田注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9660"/>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4577"/>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https://d.book118.com/798060017004006047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油田注剂项目建设总纲及方案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2C3A00"/>
    <w:rsid w:val="5F2C3A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60017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2024-03-08T03:50:00Z</dcterms:created>
  <dcterms:modified xsi:type="dcterms:W3CDTF">2024-03-08T03:51:55Z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E9738BF0CBBC401BB9BBA50DBA641686_11</vt:lpwstr>
  </property>
  <property fmtid="{D5CDD505-2E9C-101B-9397-08002B2CF9AE}" pid="3" name="KSOProductBuildVer">
    <vt:lpwstr>2052-12.1.0.16250</vt:lpwstr>
  </property>
</Properties>
</file>