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女士剃毛器项目评估报告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75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_Toc5759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14858" w:history="1">
        <w:r>
          <w:rPr>
            <w:rFonts w:ascii="仿宋" w:eastAsia="仿宋" w:hAnsi="仿宋" w:cs="仿宋" w:hint="eastAsia"/>
            <w:lang w:eastAsia="zh-CN"/>
          </w:rPr>
          <w:t>一、投资估算与资金筹措</w:t>
        </w:r>
        <w:r>
          <w:tab/>
        </w:r>
        <w:r>
          <w:fldChar w:fldCharType="begin"/>
        </w:r>
        <w:r>
          <w:instrText xml:space="preserve"> PAGEREF _Toc14858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7" w:history="1">
        <w:r>
          <w:rPr>
            <w:rFonts w:ascii="仿宋" w:eastAsia="仿宋" w:hAnsi="仿宋" w:cs="仿宋" w:hint="eastAsia"/>
            <w:lang w:eastAsia="zh-CN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_Toc757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77" w:history="1">
        <w:r>
          <w:rPr>
            <w:rFonts w:ascii="仿宋" w:eastAsia="仿宋" w:hAnsi="仿宋" w:cs="仿宋" w:hint="eastAsia"/>
            <w:lang w:eastAsia="zh-CN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_Toc19777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" w:history="1">
        <w:r>
          <w:rPr>
            <w:rFonts w:ascii="仿宋" w:eastAsia="仿宋" w:hAnsi="仿宋" w:cs="仿宋" w:hint="eastAsia"/>
            <w:lang w:eastAsia="zh-CN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_Toc42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70" w:history="1">
        <w:r>
          <w:rPr>
            <w:rFonts w:ascii="仿宋" w:eastAsia="仿宋" w:hAnsi="仿宋" w:cs="仿宋" w:hint="eastAsia"/>
            <w:lang w:eastAsia="zh-CN"/>
          </w:rPr>
          <w:t>(四)、资金筹措</w:t>
        </w:r>
        <w:r>
          <w:tab/>
        </w:r>
        <w:r>
          <w:fldChar w:fldCharType="begin"/>
        </w:r>
        <w:r>
          <w:instrText xml:space="preserve"> PAGEREF _Toc28470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08" w:history="1">
        <w:r>
          <w:rPr>
            <w:rFonts w:ascii="仿宋" w:eastAsia="仿宋" w:hAnsi="仿宋" w:cs="仿宋" w:hint="eastAsia"/>
            <w:lang w:eastAsia="zh-CN"/>
          </w:rPr>
          <w:t>二、产品市场预测与分析</w:t>
        </w:r>
        <w:r>
          <w:tab/>
        </w:r>
        <w:r>
          <w:fldChar w:fldCharType="begin"/>
        </w:r>
        <w:r>
          <w:instrText xml:space="preserve"> PAGEREF _Toc4908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03" w:history="1">
        <w:r>
          <w:rPr>
            <w:rFonts w:ascii="仿宋" w:eastAsia="仿宋" w:hAnsi="仿宋" w:cs="仿宋" w:hint="eastAsia"/>
            <w:lang w:eastAsia="zh-CN"/>
          </w:rPr>
          <w:t>(一)、市场调查</w:t>
        </w:r>
        <w:r>
          <w:tab/>
        </w:r>
        <w:r>
          <w:fldChar w:fldCharType="begin"/>
        </w:r>
        <w:r>
          <w:instrText xml:space="preserve"> PAGEREF _Toc31403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25" w:history="1">
        <w:r>
          <w:rPr>
            <w:rFonts w:ascii="仿宋" w:eastAsia="仿宋" w:hAnsi="仿宋" w:cs="仿宋" w:hint="eastAsia"/>
            <w:lang w:eastAsia="zh-CN"/>
          </w:rPr>
          <w:t>(二)、生产能力调查</w:t>
        </w:r>
        <w:r>
          <w:tab/>
        </w:r>
        <w:r>
          <w:fldChar w:fldCharType="begin"/>
        </w:r>
        <w:r>
          <w:instrText xml:space="preserve"> PAGEREF _Toc5625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79" w:history="1">
        <w:r>
          <w:rPr>
            <w:rFonts w:ascii="仿宋" w:eastAsia="仿宋" w:hAnsi="仿宋" w:cs="仿宋" w:hint="eastAsia"/>
            <w:lang w:eastAsia="zh-CN"/>
          </w:rPr>
          <w:t>(三)、销售量调查</w:t>
        </w:r>
        <w:r>
          <w:tab/>
        </w:r>
        <w:r>
          <w:fldChar w:fldCharType="begin"/>
        </w:r>
        <w:r>
          <w:instrText xml:space="preserve"> PAGEREF _Toc10979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69" w:history="1">
        <w:r>
          <w:rPr>
            <w:rFonts w:ascii="仿宋" w:eastAsia="仿宋" w:hAnsi="仿宋" w:cs="仿宋" w:hint="eastAsia"/>
            <w:lang w:eastAsia="zh-CN"/>
          </w:rPr>
          <w:t>(四)、产品价格调查</w:t>
        </w:r>
        <w:r>
          <w:tab/>
        </w:r>
        <w:r>
          <w:fldChar w:fldCharType="begin"/>
        </w:r>
        <w:r>
          <w:instrText xml:space="preserve"> PAGEREF _Toc25369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40" w:history="1">
        <w:r>
          <w:rPr>
            <w:rFonts w:ascii="仿宋" w:eastAsia="仿宋" w:hAnsi="仿宋" w:cs="仿宋" w:hint="eastAsia"/>
            <w:lang w:eastAsia="zh-CN"/>
          </w:rPr>
          <w:t>(五)、市场预测</w:t>
        </w:r>
        <w:r>
          <w:tab/>
        </w:r>
        <w:r>
          <w:fldChar w:fldCharType="begin"/>
        </w:r>
        <w:r>
          <w:instrText xml:space="preserve"> PAGEREF _Toc4940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47" w:history="1">
        <w:r>
          <w:rPr>
            <w:rFonts w:ascii="仿宋" w:eastAsia="仿宋" w:hAnsi="仿宋" w:cs="仿宋" w:hint="eastAsia"/>
            <w:lang w:eastAsia="zh-CN"/>
          </w:rPr>
          <w:t>(六)、销售收入预测</w:t>
        </w:r>
        <w:r>
          <w:tab/>
        </w:r>
        <w:r>
          <w:fldChar w:fldCharType="begin"/>
        </w:r>
        <w:r>
          <w:instrText xml:space="preserve"> PAGEREF _Toc32547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51" w:history="1">
        <w:r>
          <w:rPr>
            <w:rFonts w:ascii="仿宋" w:eastAsia="仿宋" w:hAnsi="仿宋" w:cs="仿宋" w:hint="eastAsia"/>
            <w:lang w:eastAsia="zh-CN"/>
          </w:rPr>
          <w:t>三、女士剃毛器项目建设背景</w:t>
        </w:r>
        <w:r>
          <w:tab/>
        </w:r>
        <w:r>
          <w:fldChar w:fldCharType="begin"/>
        </w:r>
        <w:r>
          <w:instrText xml:space="preserve"> PAGEREF _Toc29051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55" w:history="1">
        <w:r>
          <w:rPr>
            <w:rFonts w:ascii="仿宋" w:eastAsia="仿宋" w:hAnsi="仿宋" w:cs="仿宋" w:hint="eastAsia"/>
            <w:lang w:eastAsia="zh-CN"/>
          </w:rPr>
          <w:t>(一)、女士剃毛器项目提出背景</w:t>
        </w:r>
        <w:r>
          <w:tab/>
        </w:r>
        <w:r>
          <w:fldChar w:fldCharType="begin"/>
        </w:r>
        <w:r>
          <w:instrText xml:space="preserve"> PAGEREF _Toc14155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20" w:history="1">
        <w:r>
          <w:rPr>
            <w:rFonts w:ascii="仿宋" w:eastAsia="仿宋" w:hAnsi="仿宋" w:cs="仿宋" w:hint="eastAsia"/>
            <w:lang w:eastAsia="zh-CN"/>
          </w:rPr>
          <w:t>(二)、女士剃毛器项目建设的必要性</w:t>
        </w:r>
        <w:r>
          <w:tab/>
        </w:r>
        <w:r>
          <w:fldChar w:fldCharType="begin"/>
        </w:r>
        <w:r>
          <w:instrText xml:space="preserve"> PAGEREF _Toc5120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72" w:history="1">
        <w:r>
          <w:rPr>
            <w:rFonts w:ascii="仿宋" w:eastAsia="仿宋" w:hAnsi="仿宋" w:cs="仿宋" w:hint="eastAsia"/>
            <w:lang w:eastAsia="zh-CN"/>
          </w:rPr>
          <w:t>(三)、女士剃毛器项目建设的可行性</w:t>
        </w:r>
        <w:r>
          <w:tab/>
        </w:r>
        <w:r>
          <w:fldChar w:fldCharType="begin"/>
        </w:r>
        <w:r>
          <w:instrText xml:space="preserve"> PAGEREF _Toc9572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34" w:history="1">
        <w:r>
          <w:rPr>
            <w:rFonts w:ascii="仿宋" w:eastAsia="仿宋" w:hAnsi="仿宋" w:cs="仿宋" w:hint="eastAsia"/>
            <w:lang w:eastAsia="zh-CN"/>
          </w:rPr>
          <w:t>四、女士剃毛器项目建设目标</w:t>
        </w:r>
        <w:r>
          <w:tab/>
        </w:r>
        <w:r>
          <w:fldChar w:fldCharType="begin"/>
        </w:r>
        <w:r>
          <w:instrText xml:space="preserve"> PAGEREF _Toc9434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16" w:history="1">
        <w:r>
          <w:rPr>
            <w:rFonts w:ascii="仿宋" w:eastAsia="仿宋" w:hAnsi="仿宋" w:cs="仿宋" w:hint="eastAsia"/>
            <w:lang w:eastAsia="zh-CN"/>
          </w:rPr>
          <w:t>(一)、女士剃毛器项目建设目标</w:t>
        </w:r>
        <w:r>
          <w:tab/>
        </w:r>
        <w:r>
          <w:fldChar w:fldCharType="begin"/>
        </w:r>
        <w:r>
          <w:instrText xml:space="preserve"> PAGEREF _Toc19716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02" w:history="1">
        <w:r>
          <w:rPr>
            <w:rFonts w:ascii="仿宋" w:eastAsia="仿宋" w:hAnsi="仿宋" w:cs="仿宋" w:hint="eastAsia"/>
            <w:lang w:eastAsia="zh-CN"/>
          </w:rPr>
          <w:t>五、女士剃毛器项目建设符合性</w:t>
        </w:r>
        <w:r>
          <w:tab/>
        </w:r>
        <w:r>
          <w:fldChar w:fldCharType="begin"/>
        </w:r>
        <w:r>
          <w:instrText xml:space="preserve"> PAGEREF _Toc23702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51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_Toc25251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" w:history="1">
        <w:r>
          <w:rPr>
            <w:rFonts w:ascii="仿宋" w:eastAsia="仿宋" w:hAnsi="仿宋" w:cs="仿宋" w:hint="eastAsia"/>
            <w:lang w:eastAsia="zh-CN"/>
          </w:rPr>
          <w:t>(二)、女士剃毛器项目选址与用地规划相容性</w:t>
        </w:r>
        <w:r>
          <w:tab/>
        </w:r>
        <w:r>
          <w:fldChar w:fldCharType="begin"/>
        </w:r>
        <w:r>
          <w:instrText xml:space="preserve"> PAGEREF _Toc2910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67" w:history="1">
        <w:r>
          <w:rPr>
            <w:rFonts w:ascii="仿宋" w:eastAsia="仿宋" w:hAnsi="仿宋" w:cs="仿宋" w:hint="eastAsia"/>
            <w:lang w:eastAsia="zh-CN"/>
          </w:rPr>
          <w:t>六、产品规划</w:t>
        </w:r>
        <w:r>
          <w:tab/>
        </w:r>
        <w:r>
          <w:fldChar w:fldCharType="begin"/>
        </w:r>
        <w:r>
          <w:instrText xml:space="preserve"> PAGEREF _Toc5367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69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_Toc3969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55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_Toc12755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73" w:history="1">
        <w:r>
          <w:rPr>
            <w:rFonts w:ascii="仿宋" w:eastAsia="仿宋" w:hAnsi="仿宋" w:cs="仿宋" w:hint="eastAsia"/>
            <w:lang w:eastAsia="zh-CN"/>
          </w:rPr>
          <w:t>七、女士剃毛器项目承办单位基本情况</w:t>
        </w:r>
        <w:r>
          <w:tab/>
        </w:r>
        <w:r>
          <w:fldChar w:fldCharType="begin"/>
        </w:r>
        <w:r>
          <w:instrText xml:space="preserve"> PAGEREF _Toc19773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6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_Toc2896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08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_Toc6608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1" w:history="1">
        <w:r>
          <w:rPr>
            <w:rFonts w:ascii="仿宋" w:eastAsia="仿宋" w:hAnsi="仿宋" w:cs="仿宋" w:hint="eastAsia"/>
            <w:lang w:eastAsia="zh-CN"/>
          </w:rPr>
          <w:t>(三)、公司经济效益分析</w:t>
        </w:r>
        <w:r>
          <w:tab/>
        </w:r>
        <w:r>
          <w:fldChar w:fldCharType="begin"/>
        </w:r>
        <w:r>
          <w:instrText xml:space="preserve"> PAGEREF _Toc26391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80" w:history="1">
        <w:r>
          <w:rPr>
            <w:rFonts w:ascii="仿宋" w:eastAsia="仿宋" w:hAnsi="仿宋" w:cs="仿宋" w:hint="eastAsia"/>
            <w:lang w:eastAsia="zh-CN"/>
          </w:rPr>
          <w:t>八、职业保护</w:t>
        </w:r>
        <w:r>
          <w:tab/>
        </w:r>
        <w:r>
          <w:fldChar w:fldCharType="begin"/>
        </w:r>
        <w:r>
          <w:instrText xml:space="preserve"> PAGEREF _Toc23580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25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_Toc20725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61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_Toc30561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97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_Toc13097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41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_Toc30941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47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_Toc27147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3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_Toc1873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04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_Toc30204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84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_Toc19384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53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_Toc17853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6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_Toc1206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76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_Toc9376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37" w:history="1">
        <w:r>
          <w:rPr>
            <w:rFonts w:ascii="仿宋" w:eastAsia="仿宋" w:hAnsi="仿宋" w:cs="仿宋" w:hint="eastAsia"/>
            <w:lang w:eastAsia="zh-CN"/>
          </w:rPr>
          <w:t>九、女士剃毛器项目管理与监督</w:t>
        </w:r>
        <w:r>
          <w:tab/>
        </w:r>
        <w:r>
          <w:fldChar w:fldCharType="begin"/>
        </w:r>
        <w:r>
          <w:instrText xml:space="preserve"> PAGEREF _Toc17037 \h </w:instrText>
        </w:r>
        <w:r>
          <w:fldChar w:fldCharType="separate"/>
        </w:r>
        <w:r>
          <w:t>45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https://d.book118.com/798062023024006032</w:t>
        </w:r>
      </w:hyperlink>
    </w:p>
    <w:p>
      <w:pPr>
        <w:pStyle w:val="TOC1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女士剃毛器项目评估报告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女士剃毛器项目评估报告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BB212F"/>
    <w:rsid w:val="3EBB212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798062023024006032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2024-01-24T10:58:00Z</dcterms:created>
  <dcterms:modified xsi:type="dcterms:W3CDTF">2024-01-24T10:59:21Z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84DD43FAED8A46A9B9DA2C882F07F785_11</vt:lpwstr>
  </property>
  <property fmtid="{D5CDD505-2E9C-101B-9397-08002B2CF9AE}" pid="3" name="KSOProductBuildVer">
    <vt:lpwstr>2052-12.1.0.16120</vt:lpwstr>
  </property>
</Properties>
</file>