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植物油及其制品项目可行性建设方案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87" w:history="1">
        <w:r>
          <w:rPr>
            <w:rFonts w:ascii="仿宋" w:eastAsia="仿宋" w:hAnsi="仿宋" w:cs="仿宋" w:hint="eastAsia"/>
            <w:lang w:eastAsia="zh-CN"/>
          </w:rPr>
          <w:t>前言</w:t>
        </w:r>
        <w:r>
          <w:tab/>
        </w:r>
        <w:r>
          <w:fldChar w:fldCharType="begin"/>
        </w:r>
        <w:r>
          <w:instrText xml:space="preserve"> PAGEREF _Toc25387 \h </w:instrText>
        </w:r>
        <w:r>
          <w:fldChar w:fldCharType="separate"/>
        </w:r>
        <w:r>
          <w:t>3</w:t>
        </w:r>
        <w:r>
          <w:fldChar w:fldCharType="end"/>
        </w:r>
      </w:hyperlink>
    </w:p>
    <w:p>
      <w:pPr>
        <w:pStyle w:val="TOC1"/>
        <w:tabs>
          <w:tab w:val="right" w:leader="dot" w:pos="8306"/>
        </w:tabs>
      </w:pPr>
      <w:hyperlink w:anchor="_Toc22470" w:history="1">
        <w:r>
          <w:rPr>
            <w:rFonts w:ascii="仿宋" w:eastAsia="仿宋" w:hAnsi="仿宋" w:cs="仿宋" w:hint="eastAsia"/>
            <w:lang w:eastAsia="zh-CN"/>
          </w:rPr>
          <w:t>一、资源开发及综合利用分析</w:t>
        </w:r>
        <w:r>
          <w:tab/>
        </w:r>
        <w:r>
          <w:fldChar w:fldCharType="begin"/>
        </w:r>
        <w:r>
          <w:instrText xml:space="preserve"> PAGEREF _Toc22470 \h </w:instrText>
        </w:r>
        <w:r>
          <w:fldChar w:fldCharType="separate"/>
        </w:r>
        <w:r>
          <w:t>3</w:t>
        </w:r>
        <w:r>
          <w:fldChar w:fldCharType="end"/>
        </w:r>
      </w:hyperlink>
    </w:p>
    <w:p>
      <w:pPr>
        <w:pStyle w:val="TOC2"/>
        <w:tabs>
          <w:tab w:val="right" w:leader="dot" w:pos="8306"/>
        </w:tabs>
      </w:pPr>
      <w:hyperlink w:anchor="_Toc9139" w:history="1">
        <w:r>
          <w:rPr>
            <w:rFonts w:ascii="仿宋" w:eastAsia="仿宋" w:hAnsi="仿宋" w:cs="仿宋" w:hint="eastAsia"/>
            <w:lang w:eastAsia="zh-CN"/>
          </w:rPr>
          <w:t>(一)、资源开发方案</w:t>
        </w:r>
        <w:r>
          <w:tab/>
        </w:r>
        <w:r>
          <w:fldChar w:fldCharType="begin"/>
        </w:r>
        <w:r>
          <w:instrText xml:space="preserve"> PAGEREF _Toc9139 \h </w:instrText>
        </w:r>
        <w:r>
          <w:fldChar w:fldCharType="separate"/>
        </w:r>
        <w:r>
          <w:t>3</w:t>
        </w:r>
        <w:r>
          <w:fldChar w:fldCharType="end"/>
        </w:r>
      </w:hyperlink>
    </w:p>
    <w:p>
      <w:pPr>
        <w:pStyle w:val="TOC2"/>
        <w:tabs>
          <w:tab w:val="right" w:leader="dot" w:pos="8306"/>
        </w:tabs>
      </w:pPr>
      <w:hyperlink w:anchor="_Toc11682" w:history="1">
        <w:r>
          <w:rPr>
            <w:rFonts w:ascii="仿宋" w:eastAsia="仿宋" w:hAnsi="仿宋" w:cs="仿宋" w:hint="eastAsia"/>
            <w:lang w:eastAsia="zh-CN"/>
          </w:rPr>
          <w:t>(二)、资源利用方案</w:t>
        </w:r>
        <w:r>
          <w:tab/>
        </w:r>
        <w:r>
          <w:fldChar w:fldCharType="begin"/>
        </w:r>
        <w:r>
          <w:instrText xml:space="preserve"> PAGEREF _Toc11682 \h </w:instrText>
        </w:r>
        <w:r>
          <w:fldChar w:fldCharType="separate"/>
        </w:r>
        <w:r>
          <w:t>4</w:t>
        </w:r>
        <w:r>
          <w:fldChar w:fldCharType="end"/>
        </w:r>
      </w:hyperlink>
    </w:p>
    <w:p>
      <w:pPr>
        <w:pStyle w:val="TOC2"/>
        <w:tabs>
          <w:tab w:val="right" w:leader="dot" w:pos="8306"/>
        </w:tabs>
      </w:pPr>
      <w:hyperlink w:anchor="_Toc17891" w:history="1">
        <w:r>
          <w:rPr>
            <w:rFonts w:ascii="仿宋" w:eastAsia="仿宋" w:hAnsi="仿宋" w:cs="仿宋" w:hint="eastAsia"/>
            <w:lang w:eastAsia="zh-CN"/>
          </w:rPr>
          <w:t>(三)、资源节约措施</w:t>
        </w:r>
        <w:r>
          <w:tab/>
        </w:r>
        <w:r>
          <w:fldChar w:fldCharType="begin"/>
        </w:r>
        <w:r>
          <w:instrText xml:space="preserve"> PAGEREF _Toc17891 \h </w:instrText>
        </w:r>
        <w:r>
          <w:fldChar w:fldCharType="separate"/>
        </w:r>
        <w:r>
          <w:t>5</w:t>
        </w:r>
        <w:r>
          <w:fldChar w:fldCharType="end"/>
        </w:r>
      </w:hyperlink>
    </w:p>
    <w:p>
      <w:pPr>
        <w:pStyle w:val="TOC1"/>
        <w:tabs>
          <w:tab w:val="right" w:leader="dot" w:pos="8306"/>
        </w:tabs>
      </w:pPr>
      <w:hyperlink w:anchor="_Toc7527" w:history="1">
        <w:r>
          <w:rPr>
            <w:rFonts w:ascii="仿宋" w:eastAsia="仿宋" w:hAnsi="仿宋" w:cs="仿宋" w:hint="eastAsia"/>
            <w:lang w:eastAsia="zh-CN"/>
          </w:rPr>
          <w:t>二、社会影响分析</w:t>
        </w:r>
        <w:r>
          <w:tab/>
        </w:r>
        <w:r>
          <w:fldChar w:fldCharType="begin"/>
        </w:r>
        <w:r>
          <w:instrText xml:space="preserve"> PAGEREF _Toc7527 \h </w:instrText>
        </w:r>
        <w:r>
          <w:fldChar w:fldCharType="separate"/>
        </w:r>
        <w:r>
          <w:t>6</w:t>
        </w:r>
        <w:r>
          <w:fldChar w:fldCharType="end"/>
        </w:r>
      </w:hyperlink>
    </w:p>
    <w:p>
      <w:pPr>
        <w:pStyle w:val="TOC2"/>
        <w:tabs>
          <w:tab w:val="right" w:leader="dot" w:pos="8306"/>
        </w:tabs>
      </w:pPr>
      <w:hyperlink w:anchor="_Toc11958" w:history="1">
        <w:r>
          <w:rPr>
            <w:rFonts w:ascii="仿宋" w:eastAsia="仿宋" w:hAnsi="仿宋" w:cs="仿宋" w:hint="eastAsia"/>
            <w:lang w:eastAsia="zh-CN"/>
          </w:rPr>
          <w:t>(一)、社会影响效果分析</w:t>
        </w:r>
        <w:r>
          <w:tab/>
        </w:r>
        <w:r>
          <w:fldChar w:fldCharType="begin"/>
        </w:r>
        <w:r>
          <w:instrText xml:space="preserve"> PAGEREF _Toc11958 \h </w:instrText>
        </w:r>
        <w:r>
          <w:fldChar w:fldCharType="separate"/>
        </w:r>
        <w:r>
          <w:t>6</w:t>
        </w:r>
        <w:r>
          <w:fldChar w:fldCharType="end"/>
        </w:r>
      </w:hyperlink>
    </w:p>
    <w:p>
      <w:pPr>
        <w:pStyle w:val="TOC2"/>
        <w:tabs>
          <w:tab w:val="right" w:leader="dot" w:pos="8306"/>
        </w:tabs>
      </w:pPr>
      <w:hyperlink w:anchor="_Toc2338" w:history="1">
        <w:r>
          <w:rPr>
            <w:rFonts w:ascii="仿宋" w:eastAsia="仿宋" w:hAnsi="仿宋" w:cs="仿宋" w:hint="eastAsia"/>
            <w:lang w:eastAsia="zh-CN"/>
          </w:rPr>
          <w:t>(二)、社会适应性分析</w:t>
        </w:r>
        <w:r>
          <w:tab/>
        </w:r>
        <w:r>
          <w:fldChar w:fldCharType="begin"/>
        </w:r>
        <w:r>
          <w:instrText xml:space="preserve"> PAGEREF _Toc2338 \h </w:instrText>
        </w:r>
        <w:r>
          <w:fldChar w:fldCharType="separate"/>
        </w:r>
        <w:r>
          <w:t>9</w:t>
        </w:r>
        <w:r>
          <w:fldChar w:fldCharType="end"/>
        </w:r>
      </w:hyperlink>
    </w:p>
    <w:p>
      <w:pPr>
        <w:pStyle w:val="TOC2"/>
        <w:tabs>
          <w:tab w:val="right" w:leader="dot" w:pos="8306"/>
        </w:tabs>
      </w:pPr>
      <w:hyperlink w:anchor="_Toc3329" w:history="1">
        <w:r>
          <w:rPr>
            <w:rFonts w:ascii="仿宋" w:eastAsia="仿宋" w:hAnsi="仿宋" w:cs="仿宋" w:hint="eastAsia"/>
            <w:lang w:eastAsia="zh-CN"/>
          </w:rPr>
          <w:t>(三)、社会风险及对策分析</w:t>
        </w:r>
        <w:r>
          <w:tab/>
        </w:r>
        <w:r>
          <w:fldChar w:fldCharType="begin"/>
        </w:r>
        <w:r>
          <w:instrText xml:space="preserve"> PAGEREF _Toc3329 \h </w:instrText>
        </w:r>
        <w:r>
          <w:fldChar w:fldCharType="separate"/>
        </w:r>
        <w:r>
          <w:t>10</w:t>
        </w:r>
        <w:r>
          <w:fldChar w:fldCharType="end"/>
        </w:r>
      </w:hyperlink>
    </w:p>
    <w:p>
      <w:pPr>
        <w:pStyle w:val="TOC1"/>
        <w:tabs>
          <w:tab w:val="right" w:leader="dot" w:pos="8306"/>
        </w:tabs>
      </w:pPr>
      <w:hyperlink w:anchor="_Toc19820" w:history="1">
        <w:r>
          <w:rPr>
            <w:rFonts w:ascii="仿宋" w:eastAsia="仿宋" w:hAnsi="仿宋" w:cs="仿宋" w:hint="eastAsia"/>
            <w:lang w:eastAsia="zh-CN"/>
          </w:rPr>
          <w:t>三、财务管理与成本控制</w:t>
        </w:r>
        <w:r>
          <w:tab/>
        </w:r>
        <w:r>
          <w:fldChar w:fldCharType="begin"/>
        </w:r>
        <w:r>
          <w:instrText xml:space="preserve"> PAGEREF _Toc19820 \h </w:instrText>
        </w:r>
        <w:r>
          <w:fldChar w:fldCharType="separate"/>
        </w:r>
        <w:r>
          <w:t>14</w:t>
        </w:r>
        <w:r>
          <w:fldChar w:fldCharType="end"/>
        </w:r>
      </w:hyperlink>
    </w:p>
    <w:p>
      <w:pPr>
        <w:pStyle w:val="TOC2"/>
        <w:tabs>
          <w:tab w:val="right" w:leader="dot" w:pos="8306"/>
        </w:tabs>
      </w:pPr>
      <w:hyperlink w:anchor="_Toc22467" w:history="1">
        <w:r>
          <w:rPr>
            <w:rFonts w:ascii="仿宋" w:eastAsia="仿宋" w:hAnsi="仿宋" w:cs="仿宋" w:hint="eastAsia"/>
            <w:lang w:eastAsia="zh-CN"/>
          </w:rPr>
          <w:t>(一)、财务管理体系建设</w:t>
        </w:r>
        <w:r>
          <w:tab/>
        </w:r>
        <w:r>
          <w:fldChar w:fldCharType="begin"/>
        </w:r>
        <w:r>
          <w:instrText xml:space="preserve"> PAGEREF _Toc22467 \h </w:instrText>
        </w:r>
        <w:r>
          <w:fldChar w:fldCharType="separate"/>
        </w:r>
        <w:r>
          <w:t>14</w:t>
        </w:r>
        <w:r>
          <w:fldChar w:fldCharType="end"/>
        </w:r>
      </w:hyperlink>
    </w:p>
    <w:p>
      <w:pPr>
        <w:pStyle w:val="TOC2"/>
        <w:tabs>
          <w:tab w:val="right" w:leader="dot" w:pos="8306"/>
        </w:tabs>
      </w:pPr>
      <w:hyperlink w:anchor="_Toc1766" w:history="1">
        <w:r>
          <w:rPr>
            <w:rFonts w:ascii="仿宋" w:eastAsia="仿宋" w:hAnsi="仿宋" w:cs="仿宋" w:hint="eastAsia"/>
            <w:lang w:eastAsia="zh-CN"/>
          </w:rPr>
          <w:t>(二)、成本控制措施</w:t>
        </w:r>
        <w:r>
          <w:tab/>
        </w:r>
        <w:r>
          <w:fldChar w:fldCharType="begin"/>
        </w:r>
        <w:r>
          <w:instrText xml:space="preserve"> PAGEREF _Toc1766 \h </w:instrText>
        </w:r>
        <w:r>
          <w:fldChar w:fldCharType="separate"/>
        </w:r>
        <w:r>
          <w:t>15</w:t>
        </w:r>
        <w:r>
          <w:fldChar w:fldCharType="end"/>
        </w:r>
      </w:hyperlink>
    </w:p>
    <w:p>
      <w:pPr>
        <w:pStyle w:val="TOC1"/>
        <w:tabs>
          <w:tab w:val="right" w:leader="dot" w:pos="8306"/>
        </w:tabs>
      </w:pPr>
      <w:hyperlink w:anchor="_Toc15409" w:history="1">
        <w:r>
          <w:rPr>
            <w:rFonts w:ascii="仿宋" w:eastAsia="仿宋" w:hAnsi="仿宋" w:cs="仿宋" w:hint="eastAsia"/>
            <w:lang w:eastAsia="zh-CN"/>
          </w:rPr>
          <w:t>四、项目选址研究</w:t>
        </w:r>
        <w:r>
          <w:tab/>
        </w:r>
        <w:r>
          <w:fldChar w:fldCharType="begin"/>
        </w:r>
        <w:r>
          <w:instrText xml:space="preserve"> PAGEREF _Toc15409 \h </w:instrText>
        </w:r>
        <w:r>
          <w:fldChar w:fldCharType="separate"/>
        </w:r>
        <w:r>
          <w:t>16</w:t>
        </w:r>
        <w:r>
          <w:fldChar w:fldCharType="end"/>
        </w:r>
      </w:hyperlink>
    </w:p>
    <w:p>
      <w:pPr>
        <w:pStyle w:val="TOC2"/>
        <w:tabs>
          <w:tab w:val="right" w:leader="dot" w:pos="8306"/>
        </w:tabs>
      </w:pPr>
      <w:hyperlink w:anchor="_Toc3240" w:history="1">
        <w:r>
          <w:rPr>
            <w:rFonts w:ascii="仿宋" w:eastAsia="仿宋" w:hAnsi="仿宋" w:cs="仿宋" w:hint="eastAsia"/>
            <w:lang w:eastAsia="zh-CN"/>
          </w:rPr>
          <w:t>(一)、项目选址原则</w:t>
        </w:r>
        <w:r>
          <w:tab/>
        </w:r>
        <w:r>
          <w:fldChar w:fldCharType="begin"/>
        </w:r>
        <w:r>
          <w:instrText xml:space="preserve"> PAGEREF _Toc3240 \h </w:instrText>
        </w:r>
        <w:r>
          <w:fldChar w:fldCharType="separate"/>
        </w:r>
        <w:r>
          <w:t>16</w:t>
        </w:r>
        <w:r>
          <w:fldChar w:fldCharType="end"/>
        </w:r>
      </w:hyperlink>
    </w:p>
    <w:p>
      <w:pPr>
        <w:pStyle w:val="TOC2"/>
        <w:tabs>
          <w:tab w:val="right" w:leader="dot" w:pos="8306"/>
        </w:tabs>
      </w:pPr>
      <w:hyperlink w:anchor="_Toc24818" w:history="1">
        <w:r>
          <w:rPr>
            <w:rFonts w:ascii="仿宋" w:eastAsia="仿宋" w:hAnsi="仿宋" w:cs="仿宋" w:hint="eastAsia"/>
            <w:lang w:eastAsia="zh-CN"/>
          </w:rPr>
          <w:t>(二)、项目选址</w:t>
        </w:r>
        <w:r>
          <w:tab/>
        </w:r>
        <w:r>
          <w:fldChar w:fldCharType="begin"/>
        </w:r>
        <w:r>
          <w:instrText xml:space="preserve"> PAGEREF _Toc24818 \h </w:instrText>
        </w:r>
        <w:r>
          <w:fldChar w:fldCharType="separate"/>
        </w:r>
        <w:r>
          <w:t>20</w:t>
        </w:r>
        <w:r>
          <w:fldChar w:fldCharType="end"/>
        </w:r>
      </w:hyperlink>
    </w:p>
    <w:p>
      <w:pPr>
        <w:pStyle w:val="TOC2"/>
        <w:tabs>
          <w:tab w:val="right" w:leader="dot" w:pos="8306"/>
        </w:tabs>
      </w:pPr>
      <w:hyperlink w:anchor="_Toc3833" w:history="1">
        <w:r>
          <w:rPr>
            <w:rFonts w:ascii="仿宋" w:eastAsia="仿宋" w:hAnsi="仿宋" w:cs="仿宋" w:hint="eastAsia"/>
            <w:lang w:eastAsia="zh-CN"/>
          </w:rPr>
          <w:t>(三)、建设条件分析</w:t>
        </w:r>
        <w:r>
          <w:tab/>
        </w:r>
        <w:r>
          <w:fldChar w:fldCharType="begin"/>
        </w:r>
        <w:r>
          <w:instrText xml:space="preserve"> PAGEREF _Toc3833 \h </w:instrText>
        </w:r>
        <w:r>
          <w:fldChar w:fldCharType="separate"/>
        </w:r>
        <w:r>
          <w:t>22</w:t>
        </w:r>
        <w:r>
          <w:fldChar w:fldCharType="end"/>
        </w:r>
      </w:hyperlink>
    </w:p>
    <w:p>
      <w:pPr>
        <w:pStyle w:val="TOC2"/>
        <w:tabs>
          <w:tab w:val="right" w:leader="dot" w:pos="8306"/>
        </w:tabs>
      </w:pPr>
      <w:hyperlink w:anchor="_Toc20579" w:history="1">
        <w:r>
          <w:rPr>
            <w:rFonts w:ascii="仿宋" w:eastAsia="仿宋" w:hAnsi="仿宋" w:cs="仿宋" w:hint="eastAsia"/>
            <w:lang w:eastAsia="zh-CN"/>
          </w:rPr>
          <w:t>(四)、用地控制指标</w:t>
        </w:r>
        <w:r>
          <w:tab/>
        </w:r>
        <w:r>
          <w:fldChar w:fldCharType="begin"/>
        </w:r>
        <w:r>
          <w:instrText xml:space="preserve"> PAGEREF _Toc20579 \h </w:instrText>
        </w:r>
        <w:r>
          <w:fldChar w:fldCharType="separate"/>
        </w:r>
        <w:r>
          <w:t>23</w:t>
        </w:r>
        <w:r>
          <w:fldChar w:fldCharType="end"/>
        </w:r>
      </w:hyperlink>
    </w:p>
    <w:p>
      <w:pPr>
        <w:pStyle w:val="TOC2"/>
        <w:tabs>
          <w:tab w:val="right" w:leader="dot" w:pos="8306"/>
        </w:tabs>
      </w:pPr>
      <w:hyperlink w:anchor="_Toc1300" w:history="1">
        <w:r>
          <w:rPr>
            <w:rFonts w:ascii="仿宋" w:eastAsia="仿宋" w:hAnsi="仿宋" w:cs="仿宋" w:hint="eastAsia"/>
            <w:lang w:eastAsia="zh-CN"/>
          </w:rPr>
          <w:t>(五)、地总体要求</w:t>
        </w:r>
        <w:r>
          <w:tab/>
        </w:r>
        <w:r>
          <w:fldChar w:fldCharType="begin"/>
        </w:r>
        <w:r>
          <w:instrText xml:space="preserve"> PAGEREF _Toc1300 \h </w:instrText>
        </w:r>
        <w:r>
          <w:fldChar w:fldCharType="separate"/>
        </w:r>
        <w:r>
          <w:t>24</w:t>
        </w:r>
        <w:r>
          <w:fldChar w:fldCharType="end"/>
        </w:r>
      </w:hyperlink>
    </w:p>
    <w:p>
      <w:pPr>
        <w:pStyle w:val="TOC2"/>
        <w:tabs>
          <w:tab w:val="right" w:leader="dot" w:pos="8306"/>
        </w:tabs>
      </w:pPr>
      <w:hyperlink w:anchor="_Toc10722" w:history="1">
        <w:r>
          <w:rPr>
            <w:rFonts w:ascii="仿宋" w:eastAsia="仿宋" w:hAnsi="仿宋" w:cs="仿宋" w:hint="eastAsia"/>
            <w:lang w:eastAsia="zh-CN"/>
          </w:rPr>
          <w:t>(六)、节约用地措施</w:t>
        </w:r>
        <w:r>
          <w:tab/>
        </w:r>
        <w:r>
          <w:fldChar w:fldCharType="begin"/>
        </w:r>
        <w:r>
          <w:instrText xml:space="preserve"> PAGEREF _Toc10722 \h </w:instrText>
        </w:r>
        <w:r>
          <w:fldChar w:fldCharType="separate"/>
        </w:r>
        <w:r>
          <w:t>26</w:t>
        </w:r>
        <w:r>
          <w:fldChar w:fldCharType="end"/>
        </w:r>
      </w:hyperlink>
    </w:p>
    <w:p>
      <w:pPr>
        <w:pStyle w:val="TOC2"/>
        <w:tabs>
          <w:tab w:val="right" w:leader="dot" w:pos="8306"/>
        </w:tabs>
      </w:pPr>
      <w:hyperlink w:anchor="_Toc10693" w:history="1">
        <w:r>
          <w:rPr>
            <w:rFonts w:ascii="仿宋" w:eastAsia="仿宋" w:hAnsi="仿宋" w:cs="仿宋" w:hint="eastAsia"/>
            <w:lang w:eastAsia="zh-CN"/>
          </w:rPr>
          <w:t>(七)、选址综合评价</w:t>
        </w:r>
        <w:r>
          <w:tab/>
        </w:r>
        <w:r>
          <w:fldChar w:fldCharType="begin"/>
        </w:r>
        <w:r>
          <w:instrText xml:space="preserve"> PAGEREF _Toc10693 \h </w:instrText>
        </w:r>
        <w:r>
          <w:fldChar w:fldCharType="separate"/>
        </w:r>
        <w:r>
          <w:t>27</w:t>
        </w:r>
        <w:r>
          <w:fldChar w:fldCharType="end"/>
        </w:r>
      </w:hyperlink>
    </w:p>
    <w:p>
      <w:pPr>
        <w:pStyle w:val="TOC1"/>
        <w:tabs>
          <w:tab w:val="right" w:leader="dot" w:pos="8306"/>
        </w:tabs>
      </w:pPr>
      <w:hyperlink w:anchor="_Toc31334" w:history="1">
        <w:r>
          <w:rPr>
            <w:rFonts w:ascii="仿宋" w:eastAsia="仿宋" w:hAnsi="仿宋" w:cs="仿宋" w:hint="eastAsia"/>
            <w:lang w:eastAsia="zh-CN"/>
          </w:rPr>
          <w:t>五、建设风险评估分析</w:t>
        </w:r>
        <w:r>
          <w:tab/>
        </w:r>
        <w:r>
          <w:fldChar w:fldCharType="begin"/>
        </w:r>
        <w:r>
          <w:instrText xml:space="preserve"> PAGEREF _Toc31334 \h </w:instrText>
        </w:r>
        <w:r>
          <w:fldChar w:fldCharType="separate"/>
        </w:r>
        <w:r>
          <w:t>28</w:t>
        </w:r>
        <w:r>
          <w:fldChar w:fldCharType="end"/>
        </w:r>
      </w:hyperlink>
    </w:p>
    <w:p>
      <w:pPr>
        <w:pStyle w:val="TOC2"/>
        <w:tabs>
          <w:tab w:val="right" w:leader="dot" w:pos="8306"/>
        </w:tabs>
      </w:pPr>
      <w:hyperlink w:anchor="_Toc1559" w:history="1">
        <w:r>
          <w:rPr>
            <w:rFonts w:ascii="仿宋" w:eastAsia="仿宋" w:hAnsi="仿宋" w:cs="仿宋" w:hint="eastAsia"/>
            <w:lang w:eastAsia="zh-CN"/>
          </w:rPr>
          <w:t>(一)、政策风险分析</w:t>
        </w:r>
        <w:r>
          <w:tab/>
        </w:r>
        <w:r>
          <w:fldChar w:fldCharType="begin"/>
        </w:r>
        <w:r>
          <w:instrText xml:space="preserve"> PAGEREF _Toc1559 \h </w:instrText>
        </w:r>
        <w:r>
          <w:fldChar w:fldCharType="separate"/>
        </w:r>
        <w:r>
          <w:t>28</w:t>
        </w:r>
        <w:r>
          <w:fldChar w:fldCharType="end"/>
        </w:r>
      </w:hyperlink>
    </w:p>
    <w:p>
      <w:pPr>
        <w:pStyle w:val="TOC2"/>
        <w:tabs>
          <w:tab w:val="right" w:leader="dot" w:pos="8306"/>
        </w:tabs>
      </w:pPr>
      <w:hyperlink w:anchor="_Toc24309" w:history="1">
        <w:r>
          <w:rPr>
            <w:rFonts w:ascii="仿宋" w:eastAsia="仿宋" w:hAnsi="仿宋" w:cs="仿宋" w:hint="eastAsia"/>
            <w:lang w:eastAsia="zh-CN"/>
          </w:rPr>
          <w:t>(二)、社会风险分析</w:t>
        </w:r>
        <w:r>
          <w:tab/>
        </w:r>
        <w:r>
          <w:fldChar w:fldCharType="begin"/>
        </w:r>
        <w:r>
          <w:instrText xml:space="preserve"> PAGEREF _Toc24309 \h </w:instrText>
        </w:r>
        <w:r>
          <w:fldChar w:fldCharType="separate"/>
        </w:r>
        <w:r>
          <w:t>29</w:t>
        </w:r>
        <w:r>
          <w:fldChar w:fldCharType="end"/>
        </w:r>
      </w:hyperlink>
    </w:p>
    <w:p>
      <w:pPr>
        <w:pStyle w:val="TOC2"/>
        <w:tabs>
          <w:tab w:val="right" w:leader="dot" w:pos="8306"/>
        </w:tabs>
      </w:pPr>
      <w:hyperlink w:anchor="_Toc17018" w:history="1">
        <w:r>
          <w:rPr>
            <w:rFonts w:ascii="仿宋" w:eastAsia="仿宋" w:hAnsi="仿宋" w:cs="仿宋" w:hint="eastAsia"/>
            <w:lang w:eastAsia="zh-CN"/>
          </w:rPr>
          <w:t>(三)、市场风险分析</w:t>
        </w:r>
        <w:r>
          <w:tab/>
        </w:r>
        <w:r>
          <w:fldChar w:fldCharType="begin"/>
        </w:r>
        <w:r>
          <w:instrText xml:space="preserve"> PAGEREF _Toc17018 \h </w:instrText>
        </w:r>
        <w:r>
          <w:fldChar w:fldCharType="separate"/>
        </w:r>
        <w:r>
          <w:t>31</w:t>
        </w:r>
        <w:r>
          <w:fldChar w:fldCharType="end"/>
        </w:r>
      </w:hyperlink>
    </w:p>
    <w:p>
      <w:pPr>
        <w:pStyle w:val="TOC2"/>
        <w:tabs>
          <w:tab w:val="right" w:leader="dot" w:pos="8306"/>
        </w:tabs>
      </w:pPr>
      <w:hyperlink w:anchor="_Toc26553" w:history="1">
        <w:r>
          <w:rPr>
            <w:rFonts w:ascii="仿宋" w:eastAsia="仿宋" w:hAnsi="仿宋" w:cs="仿宋" w:hint="eastAsia"/>
            <w:lang w:eastAsia="zh-CN"/>
          </w:rPr>
          <w:t>(四)、资金风险分析</w:t>
        </w:r>
        <w:r>
          <w:tab/>
        </w:r>
        <w:r>
          <w:fldChar w:fldCharType="begin"/>
        </w:r>
        <w:r>
          <w:instrText xml:space="preserve"> PAGEREF _Toc26553 \h </w:instrText>
        </w:r>
        <w:r>
          <w:fldChar w:fldCharType="separate"/>
        </w:r>
        <w:r>
          <w:t>31</w:t>
        </w:r>
        <w:r>
          <w:fldChar w:fldCharType="end"/>
        </w:r>
      </w:hyperlink>
    </w:p>
    <w:p>
      <w:pPr>
        <w:pStyle w:val="TOC2"/>
        <w:tabs>
          <w:tab w:val="right" w:leader="dot" w:pos="8306"/>
        </w:tabs>
      </w:pPr>
      <w:hyperlink w:anchor="_Toc31236" w:history="1">
        <w:r>
          <w:rPr>
            <w:rFonts w:ascii="仿宋" w:eastAsia="仿宋" w:hAnsi="仿宋" w:cs="仿宋" w:hint="eastAsia"/>
            <w:lang w:eastAsia="zh-CN"/>
          </w:rPr>
          <w:t>(五)、技术风险分析</w:t>
        </w:r>
        <w:r>
          <w:tab/>
        </w:r>
        <w:r>
          <w:fldChar w:fldCharType="begin"/>
        </w:r>
        <w:r>
          <w:instrText xml:space="preserve"> PAGEREF _Toc31236 \h </w:instrText>
        </w:r>
        <w:r>
          <w:fldChar w:fldCharType="separate"/>
        </w:r>
        <w:r>
          <w:t>33</w:t>
        </w:r>
        <w:r>
          <w:fldChar w:fldCharType="end"/>
        </w:r>
      </w:hyperlink>
    </w:p>
    <w:p>
      <w:pPr>
        <w:pStyle w:val="TOC2"/>
        <w:tabs>
          <w:tab w:val="right" w:leader="dot" w:pos="8306"/>
        </w:tabs>
      </w:pPr>
      <w:hyperlink w:anchor="_Toc10429" w:history="1">
        <w:r>
          <w:rPr>
            <w:rFonts w:ascii="仿宋" w:eastAsia="仿宋" w:hAnsi="仿宋" w:cs="仿宋" w:hint="eastAsia"/>
            <w:lang w:eastAsia="zh-CN"/>
          </w:rPr>
          <w:t>(六)、财务风险分析</w:t>
        </w:r>
        <w:r>
          <w:tab/>
        </w:r>
        <w:r>
          <w:fldChar w:fldCharType="begin"/>
        </w:r>
        <w:r>
          <w:instrText xml:space="preserve"> PAGEREF _Toc10429 \h </w:instrText>
        </w:r>
        <w:r>
          <w:fldChar w:fldCharType="separate"/>
        </w:r>
        <w:r>
          <w:t>34</w:t>
        </w:r>
        <w:r>
          <w:fldChar w:fldCharType="end"/>
        </w:r>
      </w:hyperlink>
    </w:p>
    <w:p>
      <w:pPr>
        <w:pStyle w:val="TOC2"/>
        <w:tabs>
          <w:tab w:val="right" w:leader="dot" w:pos="8306"/>
        </w:tabs>
      </w:pPr>
      <w:hyperlink w:anchor="_Toc26804" w:history="1">
        <w:r>
          <w:rPr>
            <w:rFonts w:ascii="仿宋" w:eastAsia="仿宋" w:hAnsi="仿宋" w:cs="仿宋" w:hint="eastAsia"/>
            <w:lang w:eastAsia="zh-CN"/>
          </w:rPr>
          <w:t>(七)、管理风险分析</w:t>
        </w:r>
        <w:r>
          <w:tab/>
        </w:r>
        <w:r>
          <w:fldChar w:fldCharType="begin"/>
        </w:r>
        <w:r>
          <w:instrText xml:space="preserve"> PAGEREF _Toc26804 \h </w:instrText>
        </w:r>
        <w:r>
          <w:fldChar w:fldCharType="separate"/>
        </w:r>
        <w:r>
          <w:t>36</w:t>
        </w:r>
        <w:r>
          <w:fldChar w:fldCharType="end"/>
        </w:r>
      </w:hyperlink>
    </w:p>
    <w:p>
      <w:pPr>
        <w:pStyle w:val="TOC2"/>
        <w:tabs>
          <w:tab w:val="right" w:leader="dot" w:pos="8306"/>
        </w:tabs>
      </w:pPr>
      <w:hyperlink w:anchor="_Toc3486" w:history="1">
        <w:r>
          <w:rPr>
            <w:rFonts w:ascii="仿宋" w:eastAsia="仿宋" w:hAnsi="仿宋" w:cs="仿宋" w:hint="eastAsia"/>
            <w:lang w:eastAsia="zh-CN"/>
          </w:rPr>
          <w:t>(八)、其它风险分析</w:t>
        </w:r>
        <w:r>
          <w:tab/>
        </w:r>
        <w:r>
          <w:fldChar w:fldCharType="begin"/>
        </w:r>
        <w:r>
          <w:instrText xml:space="preserve"> PAGEREF _Toc3486 \h </w:instrText>
        </w:r>
        <w:r>
          <w:fldChar w:fldCharType="separate"/>
        </w:r>
        <w:r>
          <w:t>37</w:t>
        </w:r>
        <w:r>
          <w:fldChar w:fldCharType="end"/>
        </w:r>
      </w:hyperlink>
    </w:p>
    <w:p>
      <w:pPr>
        <w:pStyle w:val="TOC2"/>
        <w:tabs>
          <w:tab w:val="right" w:leader="dot" w:pos="8306"/>
        </w:tabs>
      </w:pPr>
      <w:hyperlink w:anchor="_Toc21733" w:history="1">
        <w:r>
          <w:rPr>
            <w:rFonts w:ascii="仿宋" w:eastAsia="仿宋" w:hAnsi="仿宋" w:cs="仿宋" w:hint="eastAsia"/>
            <w:lang w:eastAsia="zh-CN"/>
          </w:rPr>
          <w:t>(九)、社会影响评估</w:t>
        </w:r>
        <w:r>
          <w:tab/>
        </w:r>
        <w:r>
          <w:fldChar w:fldCharType="begin"/>
        </w:r>
        <w:r>
          <w:instrText xml:space="preserve"> PAGEREF _Toc21733 \h </w:instrText>
        </w:r>
        <w:r>
          <w:fldChar w:fldCharType="separate"/>
        </w:r>
        <w:r>
          <w:t>38</w:t>
        </w:r>
        <w:r>
          <w:fldChar w:fldCharType="end"/>
        </w:r>
      </w:hyperlink>
    </w:p>
    <w:p>
      <w:pPr>
        <w:pStyle w:val="TOC1"/>
        <w:tabs>
          <w:tab w:val="right" w:leader="dot" w:pos="8306"/>
        </w:tabs>
      </w:pPr>
      <w:hyperlink w:anchor="_Toc28593" w:history="1">
        <w:r>
          <w:rPr>
            <w:rFonts w:ascii="仿宋" w:eastAsia="仿宋" w:hAnsi="仿宋" w:cs="仿宋" w:hint="eastAsia"/>
            <w:lang w:eastAsia="zh-CN"/>
          </w:rPr>
          <w:t>六、植物油及其制品项目概论</w:t>
        </w:r>
        <w:r>
          <w:tab/>
        </w:r>
        <w:r>
          <w:fldChar w:fldCharType="begin"/>
        </w:r>
        <w:r>
          <w:instrText xml:space="preserve"> PAGEREF _Toc28593 \h </w:instrText>
        </w:r>
        <w:r>
          <w:fldChar w:fldCharType="separate"/>
        </w:r>
        <w:r>
          <w:t>40</w:t>
        </w:r>
        <w:r>
          <w:fldChar w:fldCharType="end"/>
        </w:r>
      </w:hyperlink>
    </w:p>
    <w:p>
      <w:pPr>
        <w:pStyle w:val="TOC2"/>
        <w:tabs>
          <w:tab w:val="right" w:leader="dot" w:pos="8306"/>
        </w:tabs>
      </w:pPr>
      <w:hyperlink w:anchor="_Toc21848" w:history="1">
        <w:r>
          <w:rPr>
            <w:rFonts w:ascii="仿宋" w:eastAsia="仿宋" w:hAnsi="仿宋" w:cs="仿宋" w:hint="eastAsia"/>
            <w:lang w:eastAsia="zh-CN"/>
          </w:rPr>
          <w:t>(一)、项目申报单位概况</w:t>
        </w:r>
        <w:r>
          <w:tab/>
        </w:r>
        <w:r>
          <w:fldChar w:fldCharType="begin"/>
        </w:r>
        <w:r>
          <w:instrText xml:space="preserve"> PAGEREF _Toc21848 \h </w:instrText>
        </w:r>
        <w:r>
          <w:fldChar w:fldCharType="separate"/>
        </w:r>
        <w:r>
          <w:t>40</w:t>
        </w:r>
        <w:r>
          <w:fldChar w:fldCharType="end"/>
        </w:r>
      </w:hyperlink>
    </w:p>
    <w:p>
      <w:pPr>
        <w:pStyle w:val="TOC2"/>
        <w:tabs>
          <w:tab w:val="right" w:leader="dot" w:pos="8306"/>
        </w:tabs>
      </w:pPr>
      <w:hyperlink w:anchor="_Toc10863" w:history="1">
        <w:r>
          <w:rPr>
            <w:rFonts w:ascii="仿宋" w:eastAsia="仿宋" w:hAnsi="仿宋" w:cs="仿宋" w:hint="eastAsia"/>
            <w:lang w:eastAsia="zh-CN"/>
          </w:rPr>
          <w:t>(二)、项目概况</w:t>
        </w:r>
        <w:r>
          <w:tab/>
        </w:r>
        <w:r>
          <w:fldChar w:fldCharType="begin"/>
        </w:r>
        <w:r>
          <w:instrText xml:space="preserve"> PAGEREF _Toc10863 \h </w:instrText>
        </w:r>
        <w:r>
          <w:fldChar w:fldCharType="separate"/>
        </w:r>
        <w:r>
          <w:t>41</w:t>
        </w:r>
        <w:r>
          <w:fldChar w:fldCharType="end"/>
        </w:r>
      </w:hyperlink>
    </w:p>
    <w:p>
      <w:pPr>
        <w:pStyle w:val="TOC1"/>
        <w:tabs>
          <w:tab w:val="right" w:leader="dot" w:pos="8306"/>
        </w:tabs>
      </w:pPr>
      <w:hyperlink w:anchor="_Toc24695" w:history="1">
        <w:r>
          <w:rPr>
            <w:rFonts w:ascii="仿宋" w:eastAsia="仿宋" w:hAnsi="仿宋" w:cs="仿宋" w:hint="eastAsia"/>
            <w:lang w:eastAsia="zh-CN"/>
          </w:rPr>
          <w:t>七、技术创新与产业升级</w:t>
        </w:r>
        <w:r>
          <w:tab/>
        </w:r>
        <w:r>
          <w:fldChar w:fldCharType="begin"/>
        </w:r>
        <w:r>
          <w:instrText xml:space="preserve"> PAGEREF _Toc24695 \h </w:instrText>
        </w:r>
        <w:r>
          <w:fldChar w:fldCharType="separate"/>
        </w:r>
        <w:r>
          <w:t>44</w:t>
        </w:r>
        <w:r>
          <w:fldChar w:fldCharType="end"/>
        </w:r>
      </w:hyperlink>
    </w:p>
    <w:p>
      <w:pPr>
        <w:pStyle w:val="TOC2"/>
        <w:tabs>
          <w:tab w:val="right" w:leader="dot" w:pos="8306"/>
        </w:tabs>
      </w:pPr>
      <w:hyperlink w:anchor="_Toc2085" w:history="1">
        <w:r>
          <w:rPr>
            <w:rFonts w:ascii="仿宋" w:eastAsia="仿宋" w:hAnsi="仿宋" w:cs="仿宋" w:hint="eastAsia"/>
            <w:lang w:eastAsia="zh-CN"/>
          </w:rPr>
          <w:t>(一)、技术创新方向与目标</w:t>
        </w:r>
        <w:r>
          <w:tab/>
        </w:r>
        <w:r>
          <w:fldChar w:fldCharType="begin"/>
        </w:r>
        <w:r>
          <w:instrText xml:space="preserve"> PAGEREF _Toc2085 \h </w:instrText>
        </w:r>
        <w:r>
          <w:fldChar w:fldCharType="separate"/>
        </w:r>
        <w:r>
          <w:t>44</w:t>
        </w:r>
        <w:r>
          <w:fldChar w:fldCharType="end"/>
        </w:r>
      </w:hyperlink>
    </w:p>
    <w:p>
      <w:pPr>
        <w:pStyle w:val="TOC2"/>
        <w:tabs>
          <w:tab w:val="right" w:leader="dot" w:pos="8306"/>
        </w:tabs>
      </w:pPr>
      <w:hyperlink w:anchor="_Toc14014" w:history="1">
        <w:r>
          <w:rPr>
            <w:rFonts w:ascii="仿宋" w:eastAsia="仿宋" w:hAnsi="仿宋" w:cs="仿宋" w:hint="eastAsia"/>
            <w:lang w:eastAsia="zh-CN"/>
          </w:rPr>
          <w:t>(二)、产业升级路径与措施</w:t>
        </w:r>
        <w:r>
          <w:tab/>
        </w:r>
        <w:r>
          <w:fldChar w:fldCharType="begin"/>
        </w:r>
        <w:r>
          <w:instrText xml:space="preserve"> PAGEREF _Toc14014 \h </w:instrText>
        </w:r>
        <w:r>
          <w:fldChar w:fldCharType="separate"/>
        </w:r>
        <w:r>
          <w:t>46</w:t>
        </w:r>
        <w:r>
          <w:fldChar w:fldCharType="end"/>
        </w:r>
      </w:hyperlink>
    </w:p>
    <w:p>
      <w:pPr>
        <w:pStyle w:val="TOC1"/>
        <w:tabs>
          <w:tab w:val="right" w:leader="dot" w:pos="8306"/>
        </w:tabs>
      </w:pPr>
      <w:hyperlink w:anchor="_Toc28981" w:history="1">
        <w:r>
          <w:rPr>
            <w:rFonts w:ascii="仿宋" w:eastAsia="仿宋" w:hAnsi="仿宋" w:cs="仿宋" w:hint="eastAsia"/>
            <w:lang w:eastAsia="zh-CN"/>
          </w:rPr>
          <w:t>八、项目进度计划</w:t>
        </w:r>
        <w:r>
          <w:tab/>
        </w:r>
        <w:r>
          <w:fldChar w:fldCharType="begin"/>
        </w:r>
        <w:r>
          <w:instrText xml:space="preserve"> PAGEREF _Toc28981 \h </w:instrText>
        </w:r>
        <w:r>
          <w:fldChar w:fldCharType="separate"/>
        </w:r>
        <w:r>
          <w:t>47</w:t>
        </w:r>
        <w:r>
          <w:fldChar w:fldCharType="end"/>
        </w:r>
      </w:hyperlink>
    </w:p>
    <w:p>
      <w:pPr>
        <w:pStyle w:val="TOC2"/>
        <w:tabs>
          <w:tab w:val="right" w:leader="dot" w:pos="8306"/>
        </w:tabs>
      </w:pPr>
      <w:hyperlink w:anchor="_Toc2421" w:history="1">
        <w:r>
          <w:rPr>
            <w:rFonts w:ascii="仿宋" w:eastAsia="仿宋" w:hAnsi="仿宋" w:cs="仿宋" w:hint="eastAsia"/>
            <w:lang w:eastAsia="zh-CN"/>
          </w:rPr>
          <w:t>(一)、建设周期</w:t>
        </w:r>
        <w:r>
          <w:tab/>
        </w:r>
        <w:r>
          <w:fldChar w:fldCharType="begin"/>
        </w:r>
        <w:r>
          <w:instrText xml:space="preserve"> PAGEREF _Toc2421 \h </w:instrText>
        </w:r>
        <w:r>
          <w:fldChar w:fldCharType="separate"/>
        </w:r>
        <w:r>
          <w:t>47</w:t>
        </w:r>
        <w:r>
          <w:fldChar w:fldCharType="end"/>
        </w:r>
      </w:hyperlink>
    </w:p>
    <w:p>
      <w:pPr>
        <w:pStyle w:val="TOC2"/>
        <w:tabs>
          <w:tab w:val="right" w:leader="dot" w:pos="8306"/>
        </w:tabs>
      </w:pPr>
      <w:hyperlink w:anchor="_Toc23161" w:history="1">
        <w:r>
          <w:rPr>
            <w:rFonts w:ascii="仿宋" w:eastAsia="仿宋" w:hAnsi="仿宋" w:cs="仿宋" w:hint="eastAsia"/>
            <w:lang w:eastAsia="zh-CN"/>
          </w:rPr>
          <w:t>(二)、建设进度</w:t>
        </w:r>
        <w:r>
          <w:tab/>
        </w:r>
        <w:r>
          <w:fldChar w:fldCharType="begin"/>
        </w:r>
        <w:r>
          <w:instrText xml:space="preserve"> PAGEREF _Toc23161 \h </w:instrText>
        </w:r>
        <w:r>
          <w:fldChar w:fldCharType="separate"/>
        </w:r>
        <w:r>
          <w:t>47</w:t>
        </w:r>
        <w:r>
          <w:fldChar w:fldCharType="end"/>
        </w:r>
      </w:hyperlink>
    </w:p>
    <w:p>
      <w:pPr>
        <w:pStyle w:val="TOC2"/>
        <w:tabs>
          <w:tab w:val="right" w:leader="dot" w:pos="8306"/>
        </w:tabs>
      </w:pPr>
      <w:hyperlink w:anchor="_Toc2070" w:history="1">
        <w:r>
          <w:rPr>
            <w:rFonts w:ascii="仿宋" w:eastAsia="仿宋" w:hAnsi="仿宋" w:cs="仿宋" w:hint="eastAsia"/>
            <w:lang w:eastAsia="zh-CN"/>
          </w:rPr>
          <w:t>(三)、进度安排注意事项</w:t>
        </w:r>
        <w:r>
          <w:tab/>
        </w:r>
        <w:r>
          <w:fldChar w:fldCharType="begin"/>
        </w:r>
        <w:r>
          <w:instrText xml:space="preserve"> PAGEREF _Toc2070 \h </w:instrText>
        </w:r>
        <w:r>
          <w:fldChar w:fldCharType="separate"/>
        </w:r>
        <w:r>
          <w:t>49</w:t>
        </w:r>
        <w:r>
          <w:fldChar w:fldCharType="end"/>
        </w:r>
      </w:hyperlink>
    </w:p>
    <w:p>
      <w:pPr>
        <w:pStyle w:val="TOC2"/>
        <w:tabs>
          <w:tab w:val="right" w:leader="dot" w:pos="8306"/>
        </w:tabs>
      </w:pPr>
      <w:hyperlink w:anchor="_Toc4983" w:history="1">
        <w:r>
          <w:rPr>
            <w:rFonts w:ascii="仿宋" w:eastAsia="仿宋" w:hAnsi="仿宋" w:cs="仿宋" w:hint="eastAsia"/>
            <w:lang w:eastAsia="zh-CN"/>
          </w:rPr>
          <w:t>(四)、人力资源配置</w:t>
        </w:r>
        <w:r>
          <w:tab/>
        </w:r>
        <w:r>
          <w:fldChar w:fldCharType="begin"/>
        </w:r>
        <w:r>
          <w:instrText xml:space="preserve"> PAGEREF _Toc4983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33" w:history="1">
        <w:r>
          <w:rPr>
            <w:rFonts w:ascii="仿宋" w:eastAsia="仿宋" w:hAnsi="仿宋" w:cs="仿宋" w:hint="eastAsia"/>
            <w:lang w:eastAsia="zh-CN"/>
          </w:rPr>
          <w:t>(五)、员工培训</w:t>
        </w:r>
        <w:r>
          <w:tab/>
        </w:r>
        <w:r>
          <w:fldChar w:fldCharType="begin"/>
        </w:r>
        <w:r>
          <w:instrText xml:space="preserve"> PAGEREF _Toc4633 \h </w:instrText>
        </w:r>
        <w:r>
          <w:fldChar w:fldCharType="separate"/>
        </w:r>
        <w:r>
          <w:t>52</w:t>
        </w:r>
        <w:r>
          <w:fldChar w:fldCharType="end"/>
        </w:r>
      </w:hyperlink>
    </w:p>
    <w:p>
      <w:pPr>
        <w:pStyle w:val="TOC2"/>
        <w:tabs>
          <w:tab w:val="right" w:leader="dot" w:pos="8306"/>
        </w:tabs>
      </w:pPr>
      <w:hyperlink w:anchor="_Toc23440" w:history="1">
        <w:r>
          <w:rPr>
            <w:rFonts w:ascii="仿宋" w:eastAsia="仿宋" w:hAnsi="仿宋" w:cs="仿宋" w:hint="eastAsia"/>
            <w:lang w:eastAsia="zh-CN"/>
          </w:rPr>
          <w:t>(六)、项目实施保障</w:t>
        </w:r>
        <w:r>
          <w:tab/>
        </w:r>
        <w:r>
          <w:fldChar w:fldCharType="begin"/>
        </w:r>
        <w:r>
          <w:instrText xml:space="preserve"> PAGEREF _Toc23440 \h </w:instrText>
        </w:r>
        <w:r>
          <w:fldChar w:fldCharType="separate"/>
        </w:r>
        <w:r>
          <w:t>52</w:t>
        </w:r>
        <w:r>
          <w:fldChar w:fldCharType="end"/>
        </w:r>
      </w:hyperlink>
    </w:p>
    <w:p>
      <w:pPr>
        <w:pStyle w:val="TOC2"/>
        <w:tabs>
          <w:tab w:val="right" w:leader="dot" w:pos="8306"/>
        </w:tabs>
      </w:pPr>
      <w:hyperlink w:anchor="_Toc30724" w:history="1">
        <w:r>
          <w:rPr>
            <w:rFonts w:ascii="仿宋" w:eastAsia="仿宋" w:hAnsi="仿宋" w:cs="仿宋" w:hint="eastAsia"/>
            <w:lang w:eastAsia="zh-CN"/>
          </w:rPr>
          <w:t>(七)、安全规范管理</w:t>
        </w:r>
        <w:r>
          <w:tab/>
        </w:r>
        <w:r>
          <w:fldChar w:fldCharType="begin"/>
        </w:r>
        <w:r>
          <w:instrText xml:space="preserve"> PAGEREF _Toc30724 \h </w:instrText>
        </w:r>
        <w:r>
          <w:fldChar w:fldCharType="separate"/>
        </w:r>
        <w:r>
          <w:t>53</w:t>
        </w:r>
        <w:r>
          <w:fldChar w:fldCharType="end"/>
        </w:r>
      </w:hyperlink>
    </w:p>
    <w:p>
      <w:pPr>
        <w:pStyle w:val="TOC1"/>
        <w:tabs>
          <w:tab w:val="right" w:leader="dot" w:pos="8306"/>
        </w:tabs>
      </w:pPr>
      <w:hyperlink w:anchor="_Toc7504" w:history="1">
        <w:r>
          <w:rPr>
            <w:rFonts w:ascii="仿宋" w:eastAsia="仿宋" w:hAnsi="仿宋" w:cs="仿宋" w:hint="eastAsia"/>
            <w:lang w:eastAsia="zh-CN"/>
          </w:rPr>
          <w:t>九、资金管理与财务规划</w:t>
        </w:r>
        <w:r>
          <w:tab/>
        </w:r>
        <w:r>
          <w:fldChar w:fldCharType="begin"/>
        </w:r>
        <w:r>
          <w:instrText xml:space="preserve"> PAGEREF _Toc7504 \h </w:instrText>
        </w:r>
        <w:r>
          <w:fldChar w:fldCharType="separate"/>
        </w:r>
        <w:r>
          <w:t>55</w:t>
        </w:r>
        <w:r>
          <w:fldChar w:fldCharType="end"/>
        </w:r>
      </w:hyperlink>
    </w:p>
    <w:p>
      <w:pPr>
        <w:pStyle w:val="TOC2"/>
        <w:tabs>
          <w:tab w:val="right" w:leader="dot" w:pos="8306"/>
        </w:tabs>
      </w:pPr>
      <w:hyperlink w:anchor="_Toc19937" w:history="1">
        <w:r>
          <w:rPr>
            <w:rFonts w:ascii="仿宋" w:eastAsia="仿宋" w:hAnsi="仿宋" w:cs="仿宋" w:hint="eastAsia"/>
            <w:lang w:eastAsia="zh-CN"/>
          </w:rPr>
          <w:t>(一)、项目资金来源与筹措</w:t>
        </w:r>
        <w:r>
          <w:tab/>
        </w:r>
        <w:r>
          <w:fldChar w:fldCharType="begin"/>
        </w:r>
        <w:r>
          <w:instrText xml:space="preserve"> PAGEREF _Toc19937 \h </w:instrText>
        </w:r>
        <w:r>
          <w:fldChar w:fldCharType="separate"/>
        </w:r>
        <w:r>
          <w:t>55</w:t>
        </w:r>
        <w:r>
          <w:fldChar w:fldCharType="end"/>
        </w:r>
      </w:hyperlink>
    </w:p>
    <w:p>
      <w:pPr>
        <w:pStyle w:val="TOC2"/>
        <w:tabs>
          <w:tab w:val="right" w:leader="dot" w:pos="8306"/>
        </w:tabs>
      </w:pPr>
      <w:hyperlink w:anchor="_Toc27011" w:history="1">
        <w:r>
          <w:rPr>
            <w:rFonts w:ascii="仿宋" w:eastAsia="仿宋" w:hAnsi="仿宋" w:cs="仿宋" w:hint="eastAsia"/>
            <w:lang w:eastAsia="zh-CN"/>
          </w:rPr>
          <w:t>(二)、资金使用与监管</w:t>
        </w:r>
        <w:r>
          <w:tab/>
        </w:r>
        <w:r>
          <w:fldChar w:fldCharType="begin"/>
        </w:r>
        <w:r>
          <w:instrText xml:space="preserve"> PAGEREF _Toc27011 \h </w:instrText>
        </w:r>
        <w:r>
          <w:fldChar w:fldCharType="separate"/>
        </w:r>
        <w:r>
          <w:t>56</w:t>
        </w:r>
        <w:r>
          <w:fldChar w:fldCharType="end"/>
        </w:r>
      </w:hyperlink>
    </w:p>
    <w:p>
      <w:pPr>
        <w:pStyle w:val="TOC2"/>
        <w:tabs>
          <w:tab w:val="right" w:leader="dot" w:pos="8306"/>
        </w:tabs>
      </w:pPr>
      <w:hyperlink w:anchor="_Toc8846" w:history="1">
        <w:r>
          <w:rPr>
            <w:rFonts w:ascii="仿宋" w:eastAsia="仿宋" w:hAnsi="仿宋" w:cs="仿宋" w:hint="eastAsia"/>
            <w:lang w:eastAsia="zh-CN"/>
          </w:rPr>
          <w:t>(三)、财务规划与预测</w:t>
        </w:r>
        <w:r>
          <w:tab/>
        </w:r>
        <w:r>
          <w:fldChar w:fldCharType="begin"/>
        </w:r>
        <w:r>
          <w:instrText xml:space="preserve"> PAGEREF _Toc8846 \h </w:instrText>
        </w:r>
        <w:r>
          <w:fldChar w:fldCharType="separate"/>
        </w:r>
        <w:r>
          <w:t>57</w:t>
        </w:r>
        <w:r>
          <w:fldChar w:fldCharType="end"/>
        </w:r>
      </w:hyperlink>
    </w:p>
    <w:p>
      <w:pPr>
        <w:pStyle w:val="TOC1"/>
        <w:tabs>
          <w:tab w:val="right" w:leader="dot" w:pos="8306"/>
        </w:tabs>
      </w:pPr>
      <w:hyperlink w:anchor="_Toc22468" w:history="1">
        <w:r>
          <w:rPr>
            <w:rFonts w:ascii="仿宋" w:eastAsia="仿宋" w:hAnsi="仿宋" w:cs="仿宋" w:hint="eastAsia"/>
            <w:lang w:eastAsia="zh-CN"/>
          </w:rPr>
          <w:t>十、环境保护与治理方案</w:t>
        </w:r>
        <w:r>
          <w:tab/>
        </w:r>
        <w:r>
          <w:fldChar w:fldCharType="begin"/>
        </w:r>
        <w:r>
          <w:instrText xml:space="preserve"> PAGEREF _Toc22468 \h </w:instrText>
        </w:r>
        <w:r>
          <w:fldChar w:fldCharType="separate"/>
        </w:r>
        <w:r>
          <w:t>58</w:t>
        </w:r>
        <w:r>
          <w:fldChar w:fldCharType="end"/>
        </w:r>
      </w:hyperlink>
    </w:p>
    <w:p>
      <w:pPr>
        <w:pStyle w:val="TOC2"/>
        <w:tabs>
          <w:tab w:val="right" w:leader="dot" w:pos="8306"/>
        </w:tabs>
      </w:pPr>
      <w:hyperlink w:anchor="_Toc19087" w:history="1">
        <w:r>
          <w:rPr>
            <w:rFonts w:ascii="仿宋" w:eastAsia="仿宋" w:hAnsi="仿宋" w:cs="仿宋" w:hint="eastAsia"/>
            <w:lang w:eastAsia="zh-CN"/>
          </w:rPr>
          <w:t>(一)、项目环境影响评估</w:t>
        </w:r>
        <w:r>
          <w:tab/>
        </w:r>
        <w:r>
          <w:fldChar w:fldCharType="begin"/>
        </w:r>
        <w:r>
          <w:instrText xml:space="preserve"> PAGEREF _Toc19087 \h </w:instrText>
        </w:r>
        <w:r>
          <w:fldChar w:fldCharType="separate"/>
        </w:r>
        <w:r>
          <w:t>58</w:t>
        </w:r>
        <w:r>
          <w:fldChar w:fldCharType="end"/>
        </w:r>
      </w:hyperlink>
    </w:p>
    <w:p>
      <w:pPr>
        <w:pStyle w:val="TOC2"/>
        <w:tabs>
          <w:tab w:val="right" w:leader="dot" w:pos="8306"/>
        </w:tabs>
      </w:pPr>
      <w:hyperlink w:anchor="_Toc24727" w:history="1">
        <w:r>
          <w:rPr>
            <w:rFonts w:ascii="仿宋" w:eastAsia="仿宋" w:hAnsi="仿宋" w:cs="仿宋" w:hint="eastAsia"/>
            <w:lang w:eastAsia="zh-CN"/>
          </w:rPr>
          <w:t>(二)、环境保护措施与治理方案</w:t>
        </w:r>
        <w:r>
          <w:tab/>
        </w:r>
        <w:r>
          <w:fldChar w:fldCharType="begin"/>
        </w:r>
        <w:r>
          <w:instrText xml:space="preserve"> PAGEREF _Toc24727 \h </w:instrText>
        </w:r>
        <w:r>
          <w:fldChar w:fldCharType="separate"/>
        </w:r>
        <w:r>
          <w:t>59</w:t>
        </w:r>
        <w:r>
          <w:fldChar w:fldCharType="end"/>
        </w:r>
      </w:hyperlink>
    </w:p>
    <w:p>
      <w:pPr>
        <w:pStyle w:val="TOC1"/>
        <w:tabs>
          <w:tab w:val="right" w:leader="dot" w:pos="8306"/>
        </w:tabs>
      </w:pPr>
      <w:hyperlink w:anchor="_Toc8760" w:history="1">
        <w:r>
          <w:rPr>
            <w:rFonts w:ascii="仿宋" w:eastAsia="仿宋" w:hAnsi="仿宋" w:cs="仿宋" w:hint="eastAsia"/>
            <w:lang w:eastAsia="zh-CN"/>
          </w:rPr>
          <w:t>十一、项目变更管理</w:t>
        </w:r>
        <w:r>
          <w:tab/>
        </w:r>
        <w:r>
          <w:fldChar w:fldCharType="begin"/>
        </w:r>
        <w:r>
          <w:instrText xml:space="preserve"> PAGEREF _Toc8760 \h </w:instrText>
        </w:r>
        <w:r>
          <w:fldChar w:fldCharType="separate"/>
        </w:r>
        <w:r>
          <w:t>59</w:t>
        </w:r>
        <w:r>
          <w:fldChar w:fldCharType="end"/>
        </w:r>
      </w:hyperlink>
    </w:p>
    <w:p>
      <w:pPr>
        <w:pStyle w:val="TOC2"/>
        <w:tabs>
          <w:tab w:val="right" w:leader="dot" w:pos="8306"/>
        </w:tabs>
      </w:pPr>
      <w:hyperlink w:anchor="_Toc9556" w:history="1">
        <w:r>
          <w:rPr>
            <w:rFonts w:ascii="仿宋" w:eastAsia="仿宋" w:hAnsi="仿宋" w:cs="仿宋" w:hint="eastAsia"/>
            <w:lang w:eastAsia="zh-CN"/>
          </w:rPr>
          <w:t>(一)、变更控制流程</w:t>
        </w:r>
        <w:r>
          <w:tab/>
        </w:r>
        <w:r>
          <w:fldChar w:fldCharType="begin"/>
        </w:r>
        <w:r>
          <w:instrText xml:space="preserve"> PAGEREF _Toc9556 \h </w:instrText>
        </w:r>
        <w:r>
          <w:fldChar w:fldCharType="separate"/>
        </w:r>
        <w:r>
          <w:t>59</w:t>
        </w:r>
        <w:r>
          <w:fldChar w:fldCharType="end"/>
        </w:r>
      </w:hyperlink>
    </w:p>
    <w:p>
      <w:pPr>
        <w:pStyle w:val="TOC2"/>
        <w:tabs>
          <w:tab w:val="right" w:leader="dot" w:pos="8306"/>
        </w:tabs>
      </w:pPr>
      <w:hyperlink w:anchor="_Toc2675" w:history="1">
        <w:r>
          <w:rPr>
            <w:rFonts w:ascii="仿宋" w:eastAsia="仿宋" w:hAnsi="仿宋" w:cs="仿宋" w:hint="eastAsia"/>
            <w:lang w:eastAsia="zh-CN"/>
          </w:rPr>
          <w:t>(二)、影响评估与处理</w:t>
        </w:r>
        <w:r>
          <w:tab/>
        </w:r>
        <w:r>
          <w:fldChar w:fldCharType="begin"/>
        </w:r>
        <w:r>
          <w:instrText xml:space="preserve"> PAGEREF _Toc2675 \h </w:instrText>
        </w:r>
        <w:r>
          <w:fldChar w:fldCharType="separate"/>
        </w:r>
        <w:r>
          <w:t>60</w:t>
        </w:r>
        <w:r>
          <w:fldChar w:fldCharType="end"/>
        </w:r>
      </w:hyperlink>
    </w:p>
    <w:p>
      <w:pPr>
        <w:pStyle w:val="TOC2"/>
        <w:tabs>
          <w:tab w:val="right" w:leader="dot" w:pos="8306"/>
        </w:tabs>
      </w:pPr>
      <w:hyperlink w:anchor="_Toc31853" w:history="1">
        <w:r>
          <w:rPr>
            <w:rFonts w:ascii="仿宋" w:eastAsia="仿宋" w:hAnsi="仿宋" w:cs="仿宋" w:hint="eastAsia"/>
            <w:lang w:eastAsia="zh-CN"/>
          </w:rPr>
          <w:t>(三)、变更记录与追踪</w:t>
        </w:r>
        <w:r>
          <w:tab/>
        </w:r>
        <w:r>
          <w:fldChar w:fldCharType="begin"/>
        </w:r>
        <w:r>
          <w:instrText xml:space="preserve"> PAGEREF _Toc31853 \h </w:instrText>
        </w:r>
        <w:r>
          <w:fldChar w:fldCharType="separate"/>
        </w:r>
        <w:r>
          <w:t>62</w:t>
        </w:r>
        <w:r>
          <w:fldChar w:fldCharType="end"/>
        </w:r>
      </w:hyperlink>
    </w:p>
    <w:p>
      <w:pPr>
        <w:pStyle w:val="TOC2"/>
        <w:tabs>
          <w:tab w:val="right" w:leader="dot" w:pos="8306"/>
        </w:tabs>
      </w:pPr>
      <w:hyperlink w:anchor="_Toc15469" w:history="1">
        <w:r>
          <w:rPr>
            <w:rFonts w:ascii="仿宋" w:eastAsia="仿宋" w:hAnsi="仿宋" w:cs="仿宋" w:hint="eastAsia"/>
            <w:lang w:eastAsia="zh-CN"/>
          </w:rPr>
          <w:t>(四)、变更管理策略</w:t>
        </w:r>
        <w:r>
          <w:tab/>
        </w:r>
        <w:r>
          <w:fldChar w:fldCharType="begin"/>
        </w:r>
        <w:r>
          <w:instrText xml:space="preserve"> PAGEREF _Toc15469 \h </w:instrText>
        </w:r>
        <w:r>
          <w:fldChar w:fldCharType="separate"/>
        </w:r>
        <w:r>
          <w:t>63</w:t>
        </w:r>
        <w:r>
          <w:fldChar w:fldCharType="end"/>
        </w:r>
      </w:hyperlink>
    </w:p>
    <w:p>
      <w:pPr>
        <w:pStyle w:val="TOC1"/>
        <w:tabs>
          <w:tab w:val="right" w:leader="dot" w:pos="8306"/>
        </w:tabs>
      </w:pPr>
      <w:hyperlink w:anchor="_Toc3280" w:history="1">
        <w:r>
          <w:rPr>
            <w:rFonts w:ascii="仿宋" w:eastAsia="仿宋" w:hAnsi="仿宋" w:cs="仿宋" w:hint="eastAsia"/>
            <w:lang w:eastAsia="zh-CN"/>
          </w:rPr>
          <w:t>十二、安全与应急管理</w:t>
        </w:r>
        <w:r>
          <w:tab/>
        </w:r>
        <w:r>
          <w:fldChar w:fldCharType="begin"/>
        </w:r>
        <w:r>
          <w:instrText xml:space="preserve"> PAGEREF _Toc3280 \h </w:instrText>
        </w:r>
        <w:r>
          <w:fldChar w:fldCharType="separate"/>
        </w:r>
        <w:r>
          <w:t>65</w:t>
        </w:r>
        <w:r>
          <w:fldChar w:fldCharType="end"/>
        </w:r>
      </w:hyperlink>
    </w:p>
    <w:p>
      <w:pPr>
        <w:pStyle w:val="TOC2"/>
        <w:tabs>
          <w:tab w:val="right" w:leader="dot" w:pos="8306"/>
        </w:tabs>
      </w:pPr>
      <w:hyperlink w:anchor="_Toc13292" w:history="1">
        <w:r>
          <w:rPr>
            <w:rFonts w:ascii="仿宋" w:eastAsia="仿宋" w:hAnsi="仿宋" w:cs="仿宋" w:hint="eastAsia"/>
            <w:lang w:eastAsia="zh-CN"/>
          </w:rPr>
          <w:t>(一)、安全生产管理</w:t>
        </w:r>
        <w:r>
          <w:tab/>
        </w:r>
        <w:r>
          <w:fldChar w:fldCharType="begin"/>
        </w:r>
        <w:r>
          <w:instrText xml:space="preserve"> PAGEREF _Toc13292 \h </w:instrText>
        </w:r>
        <w:r>
          <w:fldChar w:fldCharType="separate"/>
        </w:r>
        <w:r>
          <w:t>65</w:t>
        </w:r>
        <w:r>
          <w:fldChar w:fldCharType="end"/>
        </w:r>
      </w:hyperlink>
    </w:p>
    <w:p>
      <w:pPr>
        <w:pStyle w:val="TOC2"/>
        <w:tabs>
          <w:tab w:val="right" w:leader="dot" w:pos="8306"/>
        </w:tabs>
      </w:pPr>
      <w:hyperlink w:anchor="_Toc22905" w:history="1">
        <w:r>
          <w:rPr>
            <w:rFonts w:ascii="仿宋" w:eastAsia="仿宋" w:hAnsi="仿宋" w:cs="仿宋" w:hint="eastAsia"/>
            <w:lang w:eastAsia="zh-CN"/>
          </w:rPr>
          <w:t>(二)、应急预案与响应</w:t>
        </w:r>
        <w:r>
          <w:tab/>
        </w:r>
        <w:r>
          <w:fldChar w:fldCharType="begin"/>
        </w:r>
        <w:r>
          <w:instrText xml:space="preserve"> PAGEREF _Toc22905 \h </w:instrText>
        </w:r>
        <w:r>
          <w:fldChar w:fldCharType="separate"/>
        </w:r>
        <w:r>
          <w:t>67</w:t>
        </w:r>
        <w:r>
          <w:fldChar w:fldCharType="end"/>
        </w:r>
      </w:hyperlink>
    </w:p>
    <w:p>
      <w:pPr>
        <w:pStyle w:val="TOC1"/>
        <w:tabs>
          <w:tab w:val="right" w:leader="dot" w:pos="8306"/>
        </w:tabs>
      </w:pPr>
      <w:hyperlink w:anchor="_Toc11553" w:history="1">
        <w:r>
          <w:rPr>
            <w:rFonts w:ascii="仿宋" w:eastAsia="仿宋" w:hAnsi="仿宋" w:cs="仿宋" w:hint="eastAsia"/>
            <w:lang w:eastAsia="zh-CN"/>
          </w:rPr>
          <w:t>十三、合作与交流机制建立</w:t>
        </w:r>
        <w:r>
          <w:tab/>
        </w:r>
        <w:r>
          <w:fldChar w:fldCharType="begin"/>
        </w:r>
        <w:r>
          <w:instrText xml:space="preserve"> PAGEREF _Toc11553 \h </w:instrText>
        </w:r>
        <w:r>
          <w:fldChar w:fldCharType="separate"/>
        </w:r>
        <w:r>
          <w:t>68</w:t>
        </w:r>
        <w:r>
          <w:fldChar w:fldCharType="end"/>
        </w:r>
      </w:hyperlink>
    </w:p>
    <w:p>
      <w:pPr>
        <w:pStyle w:val="TOC2"/>
        <w:tabs>
          <w:tab w:val="right" w:leader="dot" w:pos="8306"/>
        </w:tabs>
      </w:pPr>
      <w:hyperlink w:anchor="_Toc26221" w:history="1">
        <w:r>
          <w:rPr>
            <w:rFonts w:ascii="仿宋" w:eastAsia="仿宋" w:hAnsi="仿宋" w:cs="仿宋" w:hint="eastAsia"/>
            <w:lang w:eastAsia="zh-CN"/>
          </w:rPr>
          <w:t>(一)、合作伙伴选择与合作方式</w:t>
        </w:r>
        <w:r>
          <w:tab/>
        </w:r>
        <w:r>
          <w:fldChar w:fldCharType="begin"/>
        </w:r>
        <w:r>
          <w:instrText xml:space="preserve"> PAGEREF _Toc26221 \h </w:instrText>
        </w:r>
        <w:r>
          <w:fldChar w:fldCharType="separate"/>
        </w:r>
        <w:r>
          <w:t>68</w:t>
        </w:r>
        <w:r>
          <w:fldChar w:fldCharType="end"/>
        </w:r>
      </w:hyperlink>
    </w:p>
    <w:p>
      <w:pPr>
        <w:pStyle w:val="TOC2"/>
        <w:tabs>
          <w:tab w:val="right" w:leader="dot" w:pos="8306"/>
        </w:tabs>
      </w:pPr>
      <w:hyperlink w:anchor="_Toc23085" w:history="1">
        <w:r>
          <w:rPr>
            <w:rFonts w:ascii="仿宋" w:eastAsia="仿宋" w:hAnsi="仿宋" w:cs="仿宋" w:hint="eastAsia"/>
            <w:lang w:eastAsia="zh-CN"/>
          </w:rPr>
          <w:t>(二)、交流与合作平台搭建</w:t>
        </w:r>
        <w:r>
          <w:tab/>
        </w:r>
        <w:r>
          <w:fldChar w:fldCharType="begin"/>
        </w:r>
        <w:r>
          <w:instrText xml:space="preserve"> PAGEREF _Toc23085 \h </w:instrText>
        </w:r>
        <w:r>
          <w:fldChar w:fldCharType="separate"/>
        </w:r>
        <w:r>
          <w:t>70</w:t>
        </w:r>
        <w:r>
          <w:fldChar w:fldCharType="end"/>
        </w:r>
      </w:hyperlink>
    </w:p>
    <w:p>
      <w:pPr>
        <w:pStyle w:val="TOC1"/>
        <w:tabs>
          <w:tab w:val="right" w:leader="dot" w:pos="8306"/>
        </w:tabs>
      </w:pPr>
      <w:hyperlink w:anchor="_Toc10933" w:history="1">
        <w:r>
          <w:rPr>
            <w:rFonts w:ascii="仿宋" w:eastAsia="仿宋" w:hAnsi="仿宋" w:cs="仿宋" w:hint="eastAsia"/>
            <w:lang w:eastAsia="zh-CN"/>
          </w:rPr>
          <w:t>十四、质量管理与控制</w:t>
        </w:r>
        <w:r>
          <w:tab/>
        </w:r>
        <w:r>
          <w:fldChar w:fldCharType="begin"/>
        </w:r>
        <w:r>
          <w:instrText xml:space="preserve"> PAGEREF _Toc10933 \h </w:instrText>
        </w:r>
        <w:r>
          <w:fldChar w:fldCharType="separate"/>
        </w:r>
        <w:r>
          <w:t>71</w:t>
        </w:r>
        <w:r>
          <w:fldChar w:fldCharType="end"/>
        </w:r>
      </w:hyperlink>
    </w:p>
    <w:p>
      <w:pPr>
        <w:pStyle w:val="TOC2"/>
        <w:tabs>
          <w:tab w:val="right" w:leader="dot" w:pos="8306"/>
        </w:tabs>
      </w:pPr>
      <w:hyperlink w:anchor="_Toc21941" w:history="1">
        <w:r>
          <w:rPr>
            <w:rFonts w:ascii="仿宋" w:eastAsia="仿宋" w:hAnsi="仿宋" w:cs="仿宋" w:hint="eastAsia"/>
            <w:lang w:eastAsia="zh-CN"/>
          </w:rPr>
          <w:t>(一)、质量管理体系建设</w:t>
        </w:r>
        <w:r>
          <w:tab/>
        </w:r>
        <w:r>
          <w:fldChar w:fldCharType="begin"/>
        </w:r>
        <w:r>
          <w:instrText xml:space="preserve"> PAGEREF _Toc21941 \h </w:instrText>
        </w:r>
        <w:r>
          <w:fldChar w:fldCharType="separate"/>
        </w:r>
        <w:r>
          <w:t>71</w:t>
        </w:r>
        <w:r>
          <w:fldChar w:fldCharType="end"/>
        </w:r>
      </w:hyperlink>
    </w:p>
    <w:p>
      <w:pPr>
        <w:pStyle w:val="TOC2"/>
        <w:tabs>
          <w:tab w:val="right" w:leader="dot" w:pos="8306"/>
        </w:tabs>
      </w:pPr>
      <w:hyperlink w:anchor="_Toc24344" w:history="1">
        <w:r>
          <w:rPr>
            <w:rFonts w:ascii="仿宋" w:eastAsia="仿宋" w:hAnsi="仿宋" w:cs="仿宋" w:hint="eastAsia"/>
            <w:lang w:eastAsia="zh-CN"/>
          </w:rPr>
          <w:t>(二)、质量控制措施</w:t>
        </w:r>
        <w:r>
          <w:tab/>
        </w:r>
        <w:r>
          <w:fldChar w:fldCharType="begin"/>
        </w:r>
        <w:r>
          <w:instrText xml:space="preserve"> PAGEREF _Toc24344 \h </w:instrText>
        </w:r>
        <w:r>
          <w:fldChar w:fldCharType="separate"/>
        </w:r>
        <w:r>
          <w:t>73</w:t>
        </w:r>
        <w:r>
          <w:fldChar w:fldCharType="end"/>
        </w:r>
      </w:hyperlink>
    </w:p>
    <w:p>
      <w:pPr>
        <w:pStyle w:val="TOC1"/>
        <w:tabs>
          <w:tab w:val="right" w:leader="dot" w:pos="8306"/>
        </w:tabs>
      </w:pPr>
      <w:hyperlink w:anchor="_Toc17213" w:history="1">
        <w:r>
          <w:rPr>
            <w:rFonts w:ascii="仿宋" w:eastAsia="仿宋" w:hAnsi="仿宋" w:cs="仿宋" w:hint="eastAsia"/>
            <w:lang w:eastAsia="zh-CN"/>
          </w:rPr>
          <w:t>十五、成果转化与推广应用</w:t>
        </w:r>
        <w:r>
          <w:tab/>
        </w:r>
        <w:r>
          <w:fldChar w:fldCharType="begin"/>
        </w:r>
        <w:r>
          <w:instrText xml:space="preserve"> PAGEREF _Toc17213 \h </w:instrText>
        </w:r>
        <w:r>
          <w:fldChar w:fldCharType="separate"/>
        </w:r>
        <w:r>
          <w:t>74</w:t>
        </w:r>
        <w:r>
          <w:fldChar w:fldCharType="end"/>
        </w:r>
      </w:hyperlink>
    </w:p>
    <w:p>
      <w:pPr>
        <w:pStyle w:val="TOC2"/>
        <w:tabs>
          <w:tab w:val="right" w:leader="dot" w:pos="8306"/>
        </w:tabs>
      </w:pPr>
      <w:hyperlink w:anchor="_Toc30615" w:history="1">
        <w:r>
          <w:rPr>
            <w:rFonts w:ascii="仿宋" w:eastAsia="仿宋" w:hAnsi="仿宋" w:cs="仿宋" w:hint="eastAsia"/>
            <w:lang w:eastAsia="zh-CN"/>
          </w:rPr>
          <w:t>(一)、成果转化策略制定</w:t>
        </w:r>
        <w:r>
          <w:tab/>
        </w:r>
        <w:r>
          <w:fldChar w:fldCharType="begin"/>
        </w:r>
        <w:r>
          <w:instrText xml:space="preserve"> PAGEREF _Toc30615 \h </w:instrText>
        </w:r>
        <w:r>
          <w:fldChar w:fldCharType="separate"/>
        </w:r>
        <w:r>
          <w:t>74</w:t>
        </w:r>
        <w:r>
          <w:fldChar w:fldCharType="end"/>
        </w:r>
      </w:hyperlink>
    </w:p>
    <w:p>
      <w:pPr>
        <w:pStyle w:val="TOC2"/>
        <w:tabs>
          <w:tab w:val="right" w:leader="dot" w:pos="8306"/>
        </w:tabs>
      </w:pPr>
      <w:hyperlink w:anchor="_Toc21275" w:history="1">
        <w:r>
          <w:rPr>
            <w:rFonts w:ascii="仿宋" w:eastAsia="仿宋" w:hAnsi="仿宋" w:cs="仿宋" w:hint="eastAsia"/>
            <w:lang w:eastAsia="zh-CN"/>
          </w:rPr>
          <w:t>(二)、成果推广应用方案</w:t>
        </w:r>
        <w:r>
          <w:tab/>
        </w:r>
        <w:r>
          <w:fldChar w:fldCharType="begin"/>
        </w:r>
        <w:r>
          <w:instrText xml:space="preserve"> PAGEREF _Toc21275 \h </w:instrText>
        </w:r>
        <w:r>
          <w:fldChar w:fldCharType="separate"/>
        </w:r>
        <w:r>
          <w:t>75</w:t>
        </w:r>
        <w:r>
          <w:fldChar w:fldCharType="end"/>
        </w:r>
      </w:hyperlink>
    </w:p>
    <w:p>
      <w:pPr>
        <w:pStyle w:val="TOC1"/>
        <w:tabs>
          <w:tab w:val="right" w:leader="dot" w:pos="8306"/>
        </w:tabs>
      </w:pPr>
      <w:hyperlink w:anchor="_Toc17929" w:history="1">
        <w:r>
          <w:rPr>
            <w:rFonts w:ascii="仿宋" w:eastAsia="仿宋" w:hAnsi="仿宋" w:cs="仿宋" w:hint="eastAsia"/>
            <w:lang w:eastAsia="zh-CN"/>
          </w:rPr>
          <w:t>十六、企业合规与伦理</w:t>
        </w:r>
        <w:r>
          <w:tab/>
        </w:r>
        <w:r>
          <w:fldChar w:fldCharType="begin"/>
        </w:r>
        <w:r>
          <w:instrText xml:space="preserve"> PAGEREF _Toc17929 \h </w:instrText>
        </w:r>
        <w:r>
          <w:fldChar w:fldCharType="separate"/>
        </w:r>
        <w:r>
          <w:t>77</w:t>
        </w:r>
        <w:r>
          <w:fldChar w:fldCharType="end"/>
        </w:r>
      </w:hyperlink>
    </w:p>
    <w:p>
      <w:pPr>
        <w:pStyle w:val="TOC2"/>
        <w:tabs>
          <w:tab w:val="right" w:leader="dot" w:pos="8306"/>
        </w:tabs>
      </w:pPr>
      <w:hyperlink w:anchor="_Toc20289" w:history="1">
        <w:r>
          <w:rPr>
            <w:rFonts w:ascii="仿宋" w:eastAsia="仿宋" w:hAnsi="仿宋" w:cs="仿宋" w:hint="eastAsia"/>
            <w:lang w:eastAsia="zh-CN"/>
          </w:rPr>
          <w:t>(一)、合规政策与程序</w:t>
        </w:r>
        <w:r>
          <w:tab/>
        </w:r>
        <w:r>
          <w:fldChar w:fldCharType="begin"/>
        </w:r>
        <w:r>
          <w:instrText xml:space="preserve"> PAGEREF _Toc20289 \h </w:instrText>
        </w:r>
        <w:r>
          <w:fldChar w:fldCharType="separate"/>
        </w:r>
        <w:r>
          <w:t>77</w:t>
        </w:r>
        <w:r>
          <w:fldChar w:fldCharType="end"/>
        </w:r>
      </w:hyperlink>
    </w:p>
    <w:p>
      <w:pPr>
        <w:pStyle w:val="TOC2"/>
        <w:tabs>
          <w:tab w:val="right" w:leader="dot" w:pos="8306"/>
        </w:tabs>
      </w:pPr>
      <w:hyperlink w:anchor="_Toc30272" w:history="1">
        <w:r>
          <w:rPr>
            <w:rFonts w:ascii="仿宋" w:eastAsia="仿宋" w:hAnsi="仿宋" w:cs="仿宋" w:hint="eastAsia"/>
            <w:lang w:eastAsia="zh-CN"/>
          </w:rPr>
          <w:t>(二)、伦理规范与培训</w:t>
        </w:r>
        <w:r>
          <w:tab/>
        </w:r>
        <w:r>
          <w:fldChar w:fldCharType="begin"/>
        </w:r>
        <w:r>
          <w:instrText xml:space="preserve"> PAGEREF _Toc30272 \h </w:instrText>
        </w:r>
        <w:r>
          <w:fldChar w:fldCharType="separate"/>
        </w:r>
        <w:r>
          <w:t>78</w:t>
        </w:r>
        <w:r>
          <w:fldChar w:fldCharType="end"/>
        </w:r>
      </w:hyperlink>
    </w:p>
    <w:p>
      <w:pPr>
        <w:pStyle w:val="TOC2"/>
        <w:tabs>
          <w:tab w:val="right" w:leader="dot" w:pos="8306"/>
        </w:tabs>
      </w:pPr>
      <w:hyperlink w:anchor="_Toc16186" w:history="1">
        <w:r>
          <w:rPr>
            <w:rFonts w:ascii="仿宋" w:eastAsia="仿宋" w:hAnsi="仿宋" w:cs="仿宋" w:hint="eastAsia"/>
            <w:lang w:eastAsia="zh-CN"/>
          </w:rPr>
          <w:t>(三)、合规风险评估</w:t>
        </w:r>
        <w:r>
          <w:tab/>
        </w:r>
        <w:r>
          <w:fldChar w:fldCharType="begin"/>
        </w:r>
        <w:r>
          <w:instrText xml:space="preserve"> PAGEREF _Toc16186 \h </w:instrText>
        </w:r>
        <w:r>
          <w:fldChar w:fldCharType="separate"/>
        </w:r>
        <w:r>
          <w:t>79</w:t>
        </w:r>
        <w:r>
          <w:fldChar w:fldCharType="end"/>
        </w:r>
      </w:hyperlink>
    </w:p>
    <w:p>
      <w:pPr>
        <w:pStyle w:val="TOC2"/>
        <w:tabs>
          <w:tab w:val="right" w:leader="dot" w:pos="8306"/>
        </w:tabs>
      </w:pPr>
      <w:hyperlink w:anchor="_Toc22682" w:history="1">
        <w:r>
          <w:rPr>
            <w:rFonts w:ascii="仿宋" w:eastAsia="仿宋" w:hAnsi="仿宋" w:cs="仿宋" w:hint="eastAsia"/>
            <w:lang w:eastAsia="zh-CN"/>
          </w:rPr>
          <w:t>(四)、合规监督与执行</w:t>
        </w:r>
        <w:r>
          <w:tab/>
        </w:r>
        <w:r>
          <w:fldChar w:fldCharType="begin"/>
        </w:r>
        <w:r>
          <w:instrText xml:space="preserve"> PAGEREF _Toc22682 \h </w:instrText>
        </w:r>
        <w:r>
          <w:fldChar w:fldCharType="separate"/>
        </w:r>
        <w:r>
          <w:t>80</w:t>
        </w:r>
        <w:r>
          <w:fldChar w:fldCharType="end"/>
        </w:r>
      </w:hyperlink>
    </w:p>
    <w:p>
      <w:pPr>
        <w:pStyle w:val="TOC1"/>
        <w:tabs>
          <w:tab w:val="right" w:leader="dot" w:pos="8306"/>
        </w:tabs>
      </w:pPr>
      <w:hyperlink w:anchor="_Toc25854" w:history="1">
        <w:r>
          <w:rPr>
            <w:rFonts w:ascii="仿宋" w:eastAsia="仿宋" w:hAnsi="仿宋" w:cs="仿宋" w:hint="eastAsia"/>
            <w:lang w:eastAsia="zh-CN"/>
          </w:rPr>
          <w:t>十七、法律法规与政策遵循</w:t>
        </w:r>
        <w:r>
          <w:tab/>
        </w:r>
        <w:r>
          <w:fldChar w:fldCharType="begin"/>
        </w:r>
        <w:r>
          <w:instrText xml:space="preserve"> PAGEREF _Toc25854 \h </w:instrText>
        </w:r>
        <w:r>
          <w:fldChar w:fldCharType="separate"/>
        </w:r>
        <w:r>
          <w:t>81</w:t>
        </w:r>
        <w:r>
          <w:fldChar w:fldCharType="end"/>
        </w:r>
      </w:hyperlink>
    </w:p>
    <w:p>
      <w:pPr>
        <w:pStyle w:val="TOC2"/>
        <w:tabs>
          <w:tab w:val="right" w:leader="dot" w:pos="8306"/>
        </w:tabs>
      </w:pPr>
      <w:hyperlink w:anchor="_Toc22006" w:history="1">
        <w:r>
          <w:rPr>
            <w:rFonts w:ascii="仿宋" w:eastAsia="仿宋" w:hAnsi="仿宋" w:cs="仿宋" w:hint="eastAsia"/>
            <w:lang w:eastAsia="zh-CN"/>
          </w:rPr>
          <w:t>(一)、法律法规遵守</w:t>
        </w:r>
        <w:r>
          <w:tab/>
        </w:r>
        <w:r>
          <w:fldChar w:fldCharType="begin"/>
        </w:r>
        <w:r>
          <w:instrText xml:space="preserve"> PAGEREF _Toc22006 \h </w:instrText>
        </w:r>
        <w:r>
          <w:fldChar w:fldCharType="separate"/>
        </w:r>
        <w:r>
          <w:t>81</w:t>
        </w:r>
        <w:r>
          <w:fldChar w:fldCharType="end"/>
        </w:r>
      </w:hyperlink>
    </w:p>
    <w:p>
      <w:pPr>
        <w:pStyle w:val="TOC2"/>
        <w:tabs>
          <w:tab w:val="right" w:leader="dot" w:pos="8306"/>
        </w:tabs>
      </w:pPr>
      <w:hyperlink w:anchor="_Toc8596" w:history="1">
        <w:r>
          <w:rPr>
            <w:rFonts w:ascii="仿宋" w:eastAsia="仿宋" w:hAnsi="仿宋" w:cs="仿宋" w:hint="eastAsia"/>
            <w:lang w:eastAsia="zh-CN"/>
          </w:rPr>
          <w:t>(二)、政策导向与利用</w:t>
        </w:r>
        <w:r>
          <w:tab/>
        </w:r>
        <w:r>
          <w:fldChar w:fldCharType="begin"/>
        </w:r>
        <w:r>
          <w:instrText xml:space="preserve"> PAGEREF _Toc8596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7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13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一、植物油及其制品项目的技术资源开发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二、植物油及其制品项目的人力资源管理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植物油及其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三、植物油及其制品项目的资金资源筹措与优化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植物油及其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68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植物油及其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植物油及其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植物油及其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89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植物油及其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植物油及其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植物油及其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52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195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植物油及其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植物油及其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植物油及其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油及其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植物油及其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植物油及其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3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为了融入当地社区，植物油及其制品项目需深入理解当地的文化特色和社会习俗。例如，项目在设计广告和市场推广活动时，应考虑使用当地语言和符合地方文化的表达方式。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32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为了确保植物油及其制品项目的成功并最大限度地减轻潜在的社会风险，详细的风险分析和具体的应对策略至关重要。以下是针对项目可能面临的具体社会风险及相应对策的分析：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风险描述：植物油及其制品项目可能遭遇社区抵制，尤其如果社区成员认为项目会破坏他们的生活环境或忽略他们的意见。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风险描述：植物油及其制品项目的商业实践可能与当地的文化和价值观存在冲突，导致社会紧张和文化冲突。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https://d.book118.com/798072122111006025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EC145E"/>
    <w:rsid w:val="6CEC14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72122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2024-01-06T15:24:00Z</dcterms:created>
  <dcterms:modified xsi:type="dcterms:W3CDTF">2024-01-06T15:24:45Z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A5017A670F334FDCAEEBDD458D57DD50_11</vt:lpwstr>
  </property>
  <property fmtid="{D5CDD505-2E9C-101B-9397-08002B2CF9AE}" pid="3" name="KSOProductBuildVer">
    <vt:lpwstr>2052-12.1.0.16120</vt:lpwstr>
  </property>
</Properties>
</file>