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高校教师资格证之高等教育心理学题库</w:t>
      </w:r>
    </w:p>
    <w:p/>
    <w:p>
      <w:pPr>
        <w:jc w:val="center"/>
      </w:pPr>
      <w:r>
        <w:rPr>
          <w:rFonts w:ascii="黑体" w:hAnsi="黑体"/>
          <w:b/>
          <w:sz w:val="28"/>
        </w:rPr>
        <w:t>第一部分  单选题(200题)</w:t>
      </w:r>
    </w:p>
    <w:p>
      <w:r>
        <w:t xml:space="preserve">1、某交易者在2月份以300点的权利金买入一张5月到期、执行价格为10500点的恒指看涨期权，持有到期若要盈利100点，则标的资产几个为（　　　）点。不考虑交易费用 </w:t>
        <w:br/>
        <w:t>A.10100</w:t>
        <w:br/>
        <w:t>B.10400</w:t>
        <w:br/>
        <w:t>C.10700</w:t>
        <w:br/>
        <w:t>D.10900</w:t>
        <w:br/>
        <w:br/>
        <w:t xml:space="preserve">【答案】：D </w:t>
      </w:r>
    </w:p>
    <w:p>
      <w:r>
        <w:t>2、需要在工商管理部门完成名称预先核准、申请设立登记和领取营业执照的流程后才能设立的基金是（   ）。</w:t>
        <w:br/>
        <w:t>A.公司型基金</w:t>
        <w:br/>
        <w:t>B.合伙型基金</w:t>
        <w:br/>
        <w:t>C.信托型基金</w:t>
        <w:br/>
        <w:t>D.公司型基金和合伙型基金</w:t>
        <w:br/>
        <w:br/>
        <w:t xml:space="preserve">【答案】：D </w:t>
      </w:r>
    </w:p>
    <w:p>
      <w:pPr>
        <w:sectPr w:rsidSect="00034616">
          <w:pgSz w:w="12240" w:h="15840"/>
          <w:pgMar w:top="1440" w:right="1800" w:bottom="1440" w:left="1800" w:header="720" w:footer="720" w:gutter="0"/>
          <w:cols w:space="720"/>
          <w:docGrid w:linePitch="360"/>
        </w:sectPr>
      </w:pPr>
      <w:r>
        <w:t>3、人们在真实的或臆想的群体压力下，放弃自己的意见而采用与多数人相符行为的现象称为（　　　）。</w:t>
        <w:br/>
        <w:t>A.凝聚性</w:t>
        <w:br/>
        <w:t>B.从众</w:t>
        <w:br/>
        <w:t>C.社会助长</w:t>
        <w:br/>
        <w:t>D.士气</w:t>
        <w:br/>
        <w:br/>
        <w:t xml:space="preserve">【答案】：B </w:t>
      </w:r>
    </w:p>
    <w:p>
      <w:r>
        <w:t xml:space="preserve">4、刘某以2100元／吨的价格卖出5月份大豆期货合约一张，同时以2000元／吨的价格买人7月份大豆合约一张，当5月合约和7月份合约价差为（　　　）时，该投资人获利。 </w:t>
        <w:br/>
        <w:t>A.150元</w:t>
        <w:br/>
        <w:t>B.50元</w:t>
        <w:br/>
        <w:t>C.100元</w:t>
        <w:br/>
        <w:t>D.-80元E</w:t>
        <w:br/>
        <w:br/>
        <w:t xml:space="preserve">【答案】：B </w:t>
      </w:r>
    </w:p>
    <w:p>
      <w:r>
        <w:t>5、教育心理学研究的对象是（　　　）。</w:t>
        <w:br/>
        <w:t>A.教师教学</w:t>
        <w:br/>
        <w:t>B.教师教育</w:t>
        <w:br/>
        <w:t>C.学生学习</w:t>
        <w:br/>
        <w:t>D.学生学习与教师教育</w:t>
        <w:br/>
        <w:br/>
        <w:t xml:space="preserve">【答案】：D </w:t>
      </w:r>
    </w:p>
    <w:p>
      <w:r>
        <w:t>6、马克思诞辰是1818年5月5日，可以借谐音处理为马克思一巴掌一巴掌打得资产阶级呜呜直哭。这是运用的（　　　）记忆术。</w:t>
        <w:br/>
        <w:t>A.谐音联想法</w:t>
        <w:br/>
        <w:t>B.关键词法</w:t>
        <w:br/>
        <w:t>C.首字连词法</w:t>
        <w:br/>
        <w:t>D.形象联想法</w:t>
        <w:br/>
        <w:br/>
        <w:t xml:space="preserve">【答案】：A </w:t>
      </w:r>
    </w:p>
    <w:p>
      <w:pPr>
        <w:sectPr w:rsidSect="00034616">
          <w:type w:val="nextPage"/>
          <w:pgSz w:w="12240" w:h="15840"/>
          <w:pgMar w:top="1440" w:right="1800" w:bottom="1440" w:left="1800" w:header="720" w:footer="720" w:gutter="0"/>
          <w:pgNumType w:start="2"/>
          <w:cols w:space="720"/>
          <w:titlePg w:val="0"/>
          <w:docGrid w:linePitch="360"/>
        </w:sectPr>
      </w:pPr>
    </w:p>
    <w:p>
      <w:r>
        <w:t>7、主张学生的学习不是从不知到知的过程，而是在学习者原有知识经验的基础上不断“生长”出新的知识意义的过程。这种学习理论所属学派为（　　　）。</w:t>
        <w:br/>
        <w:t>A.人本主义</w:t>
        <w:br/>
        <w:t>B.行为主义</w:t>
        <w:br/>
        <w:t>C.建构主义</w:t>
        <w:br/>
        <w:t>D.认知主义</w:t>
        <w:br/>
        <w:br/>
        <w:t>【答案】：C</w:t>
      </w:r>
      <w:r>
        <w:t xml:space="preserve"> </w:t>
      </w:r>
    </w:p>
    <w:p>
      <w:r>
        <w:t>8、基金管理人应及时、准确收集、传递与内部控制相关信息，确保信息在内部、企业与外部之间进行有效沟通，体现管理人内部控制构成要素的（   ）。</w:t>
        <w:br/>
        <w:t>A.控制活动</w:t>
        <w:br/>
        <w:t>B.内部环境</w:t>
        <w:br/>
        <w:t>C.内部监督</w:t>
        <w:br/>
        <w:t>D.信息与沟通</w:t>
        <w:br/>
        <w:br/>
        <w:t xml:space="preserve">【答案】：D </w:t>
      </w:r>
    </w:p>
    <w:p>
      <w:r>
        <w:t>9、股权投资基金进行清算的原因是（   ）</w:t>
        <w:br/>
        <w:t>A.投资项目撤销IPO计划</w:t>
        <w:br/>
        <w:t>B.投资项目被上市公司并购</w:t>
        <w:br/>
        <w:t>C.投资项目从新三板摘牌</w:t>
        <w:br/>
        <w:t>D.投资项目都实现了退出</w:t>
        <w:br/>
        <w:br/>
        <w:t xml:space="preserve">【答案】：D </w:t>
      </w:r>
    </w:p>
    <w:p>
      <w:pPr>
        <w:sectPr w:rsidSect="00034616">
          <w:type w:val="nextPage"/>
          <w:pgSz w:w="12240" w:h="15840"/>
          <w:pgMar w:top="1440" w:right="1800" w:bottom="1440" w:left="1800" w:header="720" w:footer="720" w:gutter="0"/>
          <w:pgNumType w:start="3"/>
          <w:cols w:space="720"/>
          <w:titlePg w:val="0"/>
          <w:docGrid w:linePitch="360"/>
        </w:sectPr>
      </w:pPr>
      <w:r>
        <w:t>10、下列关于期货合约最小变动价位的说法，不正确的是（　　　）。</w:t>
      </w:r>
    </w:p>
    <w:p>
      <w:r>
        <w:t xml:space="preserve"> </w:t>
        <w:br/>
        <w:t>A.每次报价的最小变动数值必须是其最小变动价位的整数倍</w:t>
        <w:br/>
        <w:t>B.商品期货合约最小变动价位的确定，通常取决于标的物的种类、性质、市价波动情况和商业规范等</w:t>
        <w:br/>
        <w:t>C.较大的最小变动价位有利于市场流动性的增加</w:t>
        <w:br/>
        <w:t>D.最小变动价位是指在期货交易所的公开竞价过程中，对合约每计量单位报价的最小变动数值</w:t>
        <w:br/>
        <w:br/>
        <w:t>【答案】：C</w:t>
      </w:r>
      <w:r>
        <w:t xml:space="preserve"> </w:t>
      </w:r>
    </w:p>
    <w:p>
      <w:r>
        <w:t>11、基金服务机构在破产或者清算时，以下表述正确的是（   ）。</w:t>
        <w:br/>
        <w:t>A.基金服务机构自有财产属于破产或清算财产</w:t>
        <w:br/>
        <w:t>B.基金服务业务所涉及的基金产品和投资者财产属于破产或清算财产</w:t>
        <w:br/>
        <w:t>C.基金服务业务所涉及的基金财产和投资者财产归属于基金服务机构的自有财产</w:t>
        <w:br/>
        <w:t>D.基金服务机构因未对部分基金财产和投资者财产进行分账管理，该部分资产视同清算财产</w:t>
        <w:br/>
        <w:br/>
        <w:t xml:space="preserve">【答案】：A </w:t>
      </w:r>
    </w:p>
    <w:p>
      <w:r>
        <w:t>12、（　　　）是指学生在学习情境中，通过自己的探索获得问题答案的学习方式。</w:t>
        <w:br/>
        <w:t>A.概念学习</w:t>
        <w:br/>
        <w:t>B.发现学习</w:t>
        <w:br/>
        <w:t>C.意义学习</w:t>
        <w:br/>
        <w:t>D.机械学习</w:t>
        <w:br/>
        <w:br/>
        <w:t xml:space="preserve">【答案】：B </w:t>
      </w:r>
    </w:p>
    <w:p>
      <w:r>
        <w:t>13、教师教学反思的成分不包括（　　　）。</w:t>
        <w:br/>
        <w:t>A.认知成分</w:t>
        <w:br/>
        <w:t>B.思维成分</w:t>
        <w:br/>
        <w:t>C.批判成分</w:t>
        <w:br/>
        <w:t>D.教师的陈述</w:t>
        <w:br/>
        <w:br/>
        <w:t xml:space="preserve">【答案】：B </w:t>
      </w:r>
    </w:p>
    <w:p>
      <w:pPr>
        <w:sectPr w:rsidSect="00034616">
          <w:type w:val="nextPage"/>
          <w:pgSz w:w="12240" w:h="15840"/>
          <w:pgMar w:top="1440" w:right="1800" w:bottom="1440" w:left="1800" w:header="720" w:footer="720" w:gutter="0"/>
          <w:pgNumType w:start="4"/>
          <w:cols w:space="720"/>
          <w:titlePg w:val="0"/>
          <w:docGrid w:linePitch="360"/>
        </w:sectPr>
      </w:pPr>
      <w:r>
        <w:t>14、关于股权投资基金收益分配，下列表述错误的是（</w:t>
      </w:r>
      <w:r>
        <w:t xml:space="preserve"> </w:t>
      </w:r>
      <w:r>
        <w:t xml:space="preserve"> </w:t>
      </w:r>
    </w:p>
    <w:p>
      <w:r>
        <w:t xml:space="preserve"> ）。</w:t>
        <w:br/>
        <w:t>A.公司型基金缴纳公司所得税之后再按照《公司章程》关于利润分配的条款规定进行分配</w:t>
        <w:br/>
        <w:t>B.契约型基金因其契约属性，收益分配安排均可通过契约约定，在实务中相关约定不需参照现行行业监管和业务指引的要求</w:t>
        <w:br/>
        <w:t>C.合伙型基金不得约定将全部利润分配给部分合伙人或者由部分合伙人承担全部亏损</w:t>
        <w:br/>
        <w:t>D.合伙型基金的收益分配比例和时间可自行在合伙协议中约定</w:t>
        <w:br/>
        <w:br/>
        <w:t>【答案】：B</w:t>
      </w:r>
      <w:r>
        <w:t xml:space="preserve"> </w:t>
      </w:r>
    </w:p>
    <w:p>
      <w:r>
        <w:t>15、布卢姆的教育目标分类中，认知领域的教学目标的最高层次是（　　　）。</w:t>
        <w:br/>
        <w:t>A.领会</w:t>
        <w:br/>
        <w:t>B.运用</w:t>
        <w:br/>
        <w:t>C.评价</w:t>
        <w:br/>
        <w:t>D.综合</w:t>
        <w:br/>
        <w:br/>
        <w:t xml:space="preserve">【答案】：C </w:t>
      </w:r>
    </w:p>
    <w:p>
      <w:r>
        <w:t>16、直接影响活动效率，与活动是否能顺利完成相关的个性心理特征是（　　　）。</w:t>
        <w:br/>
        <w:t>A.气质</w:t>
        <w:br/>
        <w:t>B.性格</w:t>
        <w:br/>
        <w:t>C.能力</w:t>
        <w:br/>
        <w:t>D.智力</w:t>
        <w:br/>
        <w:br/>
        <w:t xml:space="preserve">【答案】：C </w:t>
      </w:r>
    </w:p>
    <w:p>
      <w:pPr>
        <w:sectPr w:rsidSect="00034616">
          <w:type w:val="nextPage"/>
          <w:pgSz w:w="12240" w:h="15840"/>
          <w:pgMar w:top="1440" w:right="1800" w:bottom="1440" w:left="1800" w:header="720" w:footer="720" w:gutter="0"/>
          <w:pgNumType w:start="5"/>
          <w:cols w:space="720"/>
          <w:titlePg w:val="0"/>
          <w:docGrid w:linePitch="360"/>
        </w:sectPr>
      </w:pPr>
    </w:p>
    <w:p>
      <w:r>
        <w:t>17、自我效能理论的最早提出者是（　　　）。</w:t>
        <w:br/>
        <w:t>A.班杜拉</w:t>
        <w:br/>
        <w:t>B.布鲁纳</w:t>
        <w:br/>
        <w:t>C.斯金纳</w:t>
        <w:br/>
        <w:t>D.马斯洛</w:t>
        <w:br/>
        <w:br/>
        <w:t>【答案】：A</w:t>
      </w:r>
      <w:r>
        <w:t xml:space="preserve"> </w:t>
      </w:r>
    </w:p>
    <w:p>
      <w:r>
        <w:t>18、大学生能够对自己的内心深处的情感体验、需要动机、意志特征、理想及政治思想等进行深入的分析，这说明其自我概念具有（　　　）的特点。</w:t>
        <w:br/>
        <w:t>A.丰富性</w:t>
        <w:br/>
        <w:t>B.完整性</w:t>
        <w:br/>
        <w:t>C.概括性</w:t>
        <w:br/>
        <w:t>D.稳定性</w:t>
        <w:br/>
        <w:br/>
        <w:t xml:space="preserve">【答案】：A </w:t>
      </w:r>
    </w:p>
    <w:p>
      <w:r>
        <w:t>19、测验的（　　　）指测量的正确性，即它能够测出所要测量的心理特质与行为的程度。</w:t>
        <w:br/>
        <w:t>A.信度</w:t>
        <w:br/>
        <w:t>B.难度</w:t>
        <w:br/>
        <w:t>C.效度</w:t>
        <w:br/>
        <w:t>D.区分度</w:t>
        <w:br/>
        <w:br/>
        <w:t xml:space="preserve">【答案】：C </w:t>
      </w:r>
    </w:p>
    <w:p>
      <w:r>
        <w:t>20、学习的本质是主动地形成（　　　）结构。</w:t>
        <w:br/>
        <w:t>A.认知</w:t>
        <w:br/>
        <w:t>B.人格</w:t>
        <w:br/>
        <w:t>C.文化</w:t>
        <w:br/>
        <w:t>D.学历</w:t>
        <w:br/>
        <w:br/>
        <w:t xml:space="preserve">【答案】：A </w:t>
      </w:r>
    </w:p>
    <w:p>
      <w:pPr>
        <w:sectPr w:rsidSect="00034616">
          <w:type w:val="nextPage"/>
          <w:pgSz w:w="12240" w:h="15840"/>
          <w:pgMar w:top="1440" w:right="1800" w:bottom="1440" w:left="1800" w:header="720" w:footer="720" w:gutter="0"/>
          <w:pgNumType w:start="6"/>
          <w:cols w:space="720"/>
          <w:titlePg w:val="0"/>
          <w:docGrid w:linePitch="360"/>
        </w:sectPr>
      </w:pPr>
    </w:p>
    <w:p>
      <w:r>
        <w:t>21、对行为结果的归因中，属于稳定归因的因素是（　　　）。</w:t>
        <w:br/>
        <w:t>A.能力和努力程度</w:t>
        <w:br/>
        <w:t>B.能力和运气好坏</w:t>
        <w:br/>
        <w:t>C.能力和任务难度</w:t>
        <w:br/>
        <w:t>D.努力和任务难度</w:t>
        <w:br/>
        <w:br/>
        <w:t>【答案】：C</w:t>
      </w:r>
      <w:r>
        <w:t xml:space="preserve"> </w:t>
      </w:r>
    </w:p>
    <w:p>
      <w:r>
        <w:t>22、在几种重要的学习理论中，“认知一结构”论的提出者是（　　　）。</w:t>
        <w:br/>
        <w:t>A.桑代克</w:t>
        <w:br/>
        <w:t>B.布鲁纳</w:t>
        <w:br/>
        <w:t>C.奥苏伯尔</w:t>
        <w:br/>
        <w:t>D.苛勒</w:t>
        <w:br/>
        <w:br/>
        <w:t xml:space="preserve">【答案】：B </w:t>
      </w:r>
    </w:p>
    <w:p>
      <w:r>
        <w:t>23、下述所列的迁移说中，被认为未发现能支持其学说经得起科学检验的证据的是（　　　）。</w:t>
        <w:br/>
        <w:t>A.形式训练说</w:t>
        <w:br/>
        <w:t>B.同化迁移说</w:t>
        <w:br/>
        <w:t>C.概括说</w:t>
        <w:br/>
        <w:t>D.关系转换说</w:t>
        <w:br/>
        <w:br/>
        <w:t xml:space="preserve">【答案】：A </w:t>
      </w:r>
    </w:p>
    <w:p>
      <w:pPr>
        <w:sectPr w:rsidSect="00034616">
          <w:type w:val="nextPage"/>
          <w:pgSz w:w="12240" w:h="15840"/>
          <w:pgMar w:top="1440" w:right="1800" w:bottom="1440" w:left="1800" w:header="720" w:footer="720" w:gutter="0"/>
          <w:pgNumType w:start="7"/>
          <w:cols w:space="720"/>
          <w:titlePg w:val="0"/>
          <w:docGrid w:linePitch="360"/>
        </w:sectPr>
      </w:pPr>
      <w:r>
        <w:t>24、以清楚地意识到道德概念、原理和原则为中介的情感体验称为（　　　）。</w:t>
        <w:br/>
        <w:t>A.伦理的道德情感</w:t>
        <w:br/>
        <w:t>B.直觉的道德情感</w:t>
        <w:br/>
        <w:t>C.想象的道德情感</w:t>
        <w:br/>
        <w:t>D.形象的道德情感</w:t>
        <w:br/>
        <w:br/>
        <w:t xml:space="preserve">【答案】：A </w:t>
      </w:r>
    </w:p>
    <w:p>
      <w:r>
        <w:t>25、期望理论的提出者是（　　　）。</w:t>
        <w:br/>
        <w:t>A.马斯洛</w:t>
        <w:br/>
        <w:t>B.赫茨伯格</w:t>
        <w:br/>
        <w:t>C.弗鲁姆</w:t>
        <w:br/>
        <w:t>D.亚当斯</w:t>
        <w:br/>
        <w:br/>
        <w:t xml:space="preserve">【答案】：C </w:t>
      </w:r>
    </w:p>
    <w:p>
      <w:r>
        <w:t>26、斯金纳是以下哪一种心理学理论流派的代表（　　　）。</w:t>
        <w:br/>
        <w:t>A.精神分析</w:t>
        <w:br/>
        <w:t>B.行为主义</w:t>
        <w:br/>
        <w:t>C.构造主义</w:t>
        <w:br/>
        <w:t>D.机能主义</w:t>
        <w:br/>
        <w:br/>
        <w:t xml:space="preserve">【答案】：B </w:t>
      </w:r>
    </w:p>
    <w:p>
      <w:r>
        <w:t>27、未知概念是已知概念的上位概念，则对未知概念的学习属于（　　　）。</w:t>
        <w:br/>
        <w:t>A.类属学习</w:t>
        <w:br/>
        <w:t>B.总结学习</w:t>
        <w:br/>
        <w:t>C.并列结合学习</w:t>
        <w:br/>
        <w:t>D.命题学习</w:t>
        <w:br/>
        <w:br/>
        <w:t xml:space="preserve">【答案】：D </w:t>
      </w:r>
    </w:p>
    <w:p>
      <w:pPr>
        <w:sectPr w:rsidSect="00034616">
          <w:type w:val="nextPage"/>
          <w:pgSz w:w="12240" w:h="15840"/>
          <w:pgMar w:top="1440" w:right="1800" w:bottom="1440" w:left="1800" w:header="720" w:footer="720" w:gutter="0"/>
          <w:pgNumType w:start="8"/>
          <w:cols w:space="720"/>
          <w:titlePg w:val="0"/>
          <w:docGrid w:linePitch="360"/>
        </w:sectPr>
      </w:pPr>
      <w:r>
        <w:t>28、遵从、认同和内化是大学生态度与品德的（　　　）。</w:t>
        <w:br/>
        <w:t>A.形成阶段</w:t>
        <w:br/>
        <w:t>B.转化阶段</w:t>
        <w:br/>
        <w:t>C.习得阶段</w:t>
        <w:br/>
        <w:t>D.修正阶段</w:t>
        <w:br/>
        <w:br/>
        <w:t xml:space="preserve">【答案】：C </w:t>
      </w:r>
    </w:p>
    <w:p>
      <w:r>
        <w:t>29、在心理学里，一个人个性中具有道德评价意义的核心部分，即为人的（　　　）。</w:t>
        <w:br/>
        <w:t>A.道德</w:t>
        <w:br/>
        <w:t>B.品德</w:t>
        <w:br/>
        <w:t>C.性格</w:t>
        <w:br/>
        <w:t>D.人格</w:t>
        <w:br/>
        <w:br/>
        <w:t xml:space="preserve">【答案】：C </w:t>
      </w:r>
    </w:p>
    <w:p>
      <w:r>
        <w:t>30、假定一只股权投资基金的收益分配顺序如下：</w:t>
        <w:br/>
        <w:t>A.12%</w:t>
        <w:br/>
        <w:t>B.16%</w:t>
        <w:br/>
        <w:t>C.17.6%</w:t>
        <w:br/>
        <w:t>D.14%</w:t>
        <w:br/>
        <w:br/>
        <w:t xml:space="preserve">【答案】：C </w:t>
      </w:r>
    </w:p>
    <w:p>
      <w:r>
        <w:t>31、教师的角色认同处于教师职业角色形成的第几阶段（　　　）。</w:t>
        <w:br/>
        <w:t>A.一</w:t>
        <w:br/>
        <w:t>B.二</w:t>
        <w:br/>
        <w:t>C.三</w:t>
        <w:br/>
        <w:t>D.四</w:t>
        <w:br/>
        <w:br/>
        <w:t xml:space="preserve">【答案】：B </w:t>
      </w:r>
    </w:p>
    <w:p>
      <w:pPr>
        <w:sectPr w:rsidSect="00034616">
          <w:type w:val="nextPage"/>
          <w:pgSz w:w="12240" w:h="15840"/>
          <w:pgMar w:top="1440" w:right="1800" w:bottom="1440" w:left="1800" w:header="720" w:footer="720" w:gutter="0"/>
          <w:pgNumType w:start="9"/>
          <w:cols w:space="720"/>
          <w:titlePg w:val="0"/>
          <w:docGrid w:linePitch="360"/>
        </w:sectPr>
      </w:pPr>
      <w:r>
        <w:t>32、联结理论的核心概念是（　　　）。</w:t>
        <w:br/>
        <w:t>A.同化</w:t>
        <w:br/>
        <w:t>B.异化</w:t>
        <w:br/>
        <w:t>C.内化</w:t>
        <w:br/>
        <w:t>D.强化</w:t>
        <w:br/>
        <w:br/>
        <w:t xml:space="preserve">【答案】：D </w:t>
      </w:r>
    </w:p>
    <w:p>
      <w:r>
        <w:t xml:space="preserve">33、某日，我国菜籽油期货某合约的结算价为9900元/吨，收盘价为9910元/吨，若该合约每日交割最大波动限制为正负3%，最小变动价位为2元/吨，则下一交易菜籽油期货合约允许的报价范围为（　　　）元/吨。 </w:t>
        <w:br/>
        <w:t>A.9614~10206</w:t>
        <w:br/>
        <w:t>B.9613~10207</w:t>
        <w:br/>
        <w:t>C.9604~10196</w:t>
        <w:br/>
        <w:t>D.9603~10197</w:t>
        <w:br/>
        <w:br/>
        <w:t xml:space="preserve">【答案】：C </w:t>
      </w:r>
    </w:p>
    <w:p>
      <w:r>
        <w:t>34、大学生自我意识总体上是随年级上升而发展，自我意识发展的“转折期”是（　　　）。</w:t>
        <w:br/>
        <w:t>A.大一</w:t>
        <w:br/>
        <w:t>B.大二</w:t>
        <w:br/>
        <w:t>C.大三</w:t>
        <w:br/>
        <w:t>D.大四</w:t>
        <w:br/>
        <w:br/>
        <w:t xml:space="preserve">【答案】：C </w:t>
      </w:r>
    </w:p>
    <w:p>
      <w:r>
        <w:t>35、下列不属于基金运作期间定期披露内容的是（   ）。</w:t>
        <w:br/>
        <w:t>A.出资方式</w:t>
        <w:br/>
        <w:t>B.项目退出情况</w:t>
        <w:br/>
        <w:t>C.基金会计数据</w:t>
        <w:br/>
        <w:t>D.利润分配情况</w:t>
        <w:br/>
        <w:br/>
        <w:t xml:space="preserve">【答案】：A </w:t>
      </w:r>
    </w:p>
    <w:p>
      <w:pPr>
        <w:sectPr w:rsidSect="00034616">
          <w:type w:val="nextPage"/>
          <w:pgSz w:w="12240" w:h="15840"/>
          <w:pgMar w:top="1440" w:right="1800" w:bottom="1440" w:left="1800" w:header="720" w:footer="720" w:gutter="0"/>
          <w:pgNumType w:start="10"/>
          <w:cols w:space="720"/>
          <w:titlePg w:val="0"/>
          <w:docGrid w:linePitch="360"/>
        </w:sectPr>
      </w:pPr>
    </w:p>
    <w:p>
      <w:r>
        <w:t>36、（　　　）是教师以自己的教学活动过程为思考对象，来对自己所做出的行为、决策以及由此所产生的结果进行审视和分析的过程，是一种通过提高参与者的自我觉察水平来促进能力发展的途径。</w:t>
        <w:br/>
        <w:t>A.凝聚力</w:t>
        <w:br/>
        <w:t>B.反思</w:t>
        <w:br/>
        <w:t>C.后悔</w:t>
        <w:br/>
        <w:t>D.成长</w:t>
        <w:br/>
        <w:br/>
        <w:t>【答案】：B</w:t>
      </w:r>
      <w:r>
        <w:t xml:space="preserve"> </w:t>
      </w:r>
    </w:p>
    <w:p>
      <w:r>
        <w:t>37、在动作技能形成的（　　　）阶段，学生开始能将完整的动作技能分解为若干个局部的、个别的动作，然后理解每个分解动作的基本要求和特征，对各个分解动作进行逐个的练习。</w:t>
        <w:br/>
        <w:t>A.认知</w:t>
        <w:br/>
        <w:t>B.动作分解</w:t>
        <w:br/>
        <w:t>C.动作联系</w:t>
        <w:br/>
        <w:t>D.自动化</w:t>
        <w:br/>
        <w:br/>
        <w:t xml:space="preserve">【答案】：B </w:t>
      </w:r>
    </w:p>
    <w:p>
      <w:r>
        <w:t>38、在人性的叙述中，认为人是理性的，是善良的和值得尊重的是（　　　）。</w:t>
        <w:br/>
        <w:t>A.认知主义</w:t>
        <w:br/>
        <w:t>B.行为主义</w:t>
        <w:br/>
        <w:t>C.人本主义</w:t>
        <w:br/>
        <w:t>D.存在主义</w:t>
        <w:br/>
        <w:br/>
        <w:t xml:space="preserve">【答案】：C </w:t>
      </w:r>
    </w:p>
    <w:p>
      <w:pPr>
        <w:sectPr w:rsidSect="00034616">
          <w:type w:val="nextPage"/>
          <w:pgSz w:w="12240" w:h="15840"/>
          <w:pgMar w:top="1440" w:right="1800" w:bottom="1440" w:left="1800" w:header="720" w:footer="720" w:gutter="0"/>
          <w:pgNumType w:start="11"/>
          <w:cols w:space="720"/>
          <w:titlePg w:val="0"/>
          <w:docGrid w:linePitch="360"/>
        </w:sectPr>
      </w:pPr>
      <w:r>
        <w:t>39、认知发展心理学流派的代表人物是（　　　）。</w:t>
        <w:br/>
        <w:t>A.格赛尔</w:t>
        <w:br/>
        <w:t>B.弗洛伊德</w:t>
        <w:br/>
        <w:t>C.科尔伯格</w:t>
        <w:br/>
        <w:t>D.皮亚杰</w:t>
        <w:br/>
        <w:br/>
        <w:t xml:space="preserve">【答案】：D </w:t>
      </w:r>
    </w:p>
    <w:p>
      <w:r>
        <w:t>40、人格是个体在活动中表现出来的具有一定倾向的、比较稳定的心理特征的总和。在人格中，具有道德评价意义和核心意义的部分是（　　　）。</w:t>
        <w:br/>
        <w:t>A.能力</w:t>
        <w:br/>
        <w:t>B.性格</w:t>
        <w:br/>
        <w:t>C.气质</w:t>
        <w:br/>
        <w:t>D.品德</w:t>
        <w:br/>
        <w:br/>
        <w:t xml:space="preserve">【答案】：B </w:t>
      </w:r>
    </w:p>
    <w:p>
      <w:r>
        <w:t xml:space="preserve">41、交易者以0.0106（汇率）的价格出售10张在芝加哥商业交易所集团上市的执行价格为1.590的GB、D、/USD、美式看涨期货期权。则该交易者的盈亏平衡点为（　　　） </w:t>
        <w:br/>
        <w:t>A.1.590</w:t>
        <w:br/>
        <w:t>B.1.6006</w:t>
        <w:br/>
        <w:t>C.1.5794</w:t>
        <w:br/>
        <w:t>D.1.6112</w:t>
        <w:br/>
        <w:br/>
        <w:t xml:space="preserve">【答案】：B </w:t>
      </w:r>
    </w:p>
    <w:p>
      <w:r>
        <w:t>42、根据班杜拉的社会学习理论，在大学品德教育实践中应注重（　　　）。</w:t>
        <w:br/>
        <w:t>A.自我熏陶</w:t>
        <w:br/>
        <w:t>B.道德灌输</w:t>
        <w:br/>
        <w:t>C.制度约束</w:t>
        <w:br/>
        <w:t>D.榜样作用</w:t>
        <w:br/>
        <w:br/>
        <w:t xml:space="preserve">【答案】：D </w:t>
      </w:r>
    </w:p>
    <w:p>
      <w:pPr>
        <w:sectPr w:rsidSect="00034616">
          <w:type w:val="nextPage"/>
          <w:pgSz w:w="12240" w:h="15840"/>
          <w:pgMar w:top="1440" w:right="1800" w:bottom="1440" w:left="1800" w:header="720" w:footer="720" w:gutter="0"/>
          <w:pgNumType w:start="12"/>
          <w:cols w:space="720"/>
          <w:titlePg w:val="0"/>
          <w:docGrid w:linePitch="360"/>
        </w:sectPr>
      </w:pPr>
      <w:r>
        <w:t>43、不属于股权投资基金清算必要程序的是（</w:t>
      </w:r>
      <w:r>
        <w:t xml:space="preserve"> </w:t>
      </w:r>
      <w:r>
        <w:t xml:space="preserve"> </w:t>
      </w:r>
    </w:p>
    <w:p>
      <w:r>
        <w:t xml:space="preserve"> ）</w:t>
        <w:br/>
        <w:t>A.支付清算费用</w:t>
        <w:br/>
        <w:t>B.编制清算报告</w:t>
        <w:br/>
        <w:t>C.成立清算小组</w:t>
        <w:br/>
        <w:t>D.举行合伙人会议决议投资退出事项</w:t>
        <w:br/>
        <w:br/>
        <w:t>【答案】：D</w:t>
      </w:r>
      <w:r>
        <w:t xml:space="preserve"> </w:t>
      </w:r>
    </w:p>
    <w:p>
      <w:r>
        <w:t xml:space="preserve">44、假设年利率为6%，年指数股息率为1%，6月30日为6月股指期货合约的交割日。4月1日，股票现货指数为1450点，如不考虑交易成本，其6月股指期货合约的理论价格（　　　）点。（小数点后保留两位） </w:t>
        <w:br/>
        <w:t>A.1468.13</w:t>
        <w:br/>
        <w:t>B.1486.47</w:t>
        <w:br/>
        <w:t>C.1457.03</w:t>
        <w:br/>
        <w:t>D.1537.00</w:t>
        <w:br/>
        <w:br/>
        <w:t xml:space="preserve">【答案】：A </w:t>
      </w:r>
    </w:p>
    <w:p>
      <w:r>
        <w:t>45、善于因势利导、随机应变、对症下药、掌握教育时机和分寸是（　　　）的表现形式。</w:t>
        <w:br/>
        <w:t>A.教育机智</w:t>
        <w:br/>
        <w:t>B.教育能力</w:t>
        <w:br/>
        <w:t>C.教育效果</w:t>
        <w:br/>
        <w:t>D.教育策略</w:t>
        <w:br/>
        <w:br/>
        <w:t xml:space="preserve">【答案】：A </w:t>
      </w:r>
    </w:p>
    <w:p>
      <w:pPr>
        <w:sectPr w:rsidSect="00034616">
          <w:type w:val="nextPage"/>
          <w:pgSz w:w="12240" w:h="15840"/>
          <w:pgMar w:top="1440" w:right="1800" w:bottom="1440" w:left="1800" w:header="720" w:footer="720" w:gutter="0"/>
          <w:pgNumType w:start="13"/>
          <w:cols w:space="720"/>
          <w:titlePg w:val="0"/>
          <w:docGrid w:linePitch="360"/>
        </w:sectPr>
      </w:pPr>
      <w:r>
        <w:t>46、布卢姆的认知领域教育目标分类的主要依据（　　　）。</w:t>
        <w:br/>
        <w:t>A.知识与技能学习得的心理过程</w:t>
        <w:br/>
        <w:t>B.知识与技能的心理特征</w:t>
        <w:br/>
        <w:t>C.知识向技能转化的规律</w:t>
        <w:br/>
        <w:t>D.知识学习情境与其测量情境的变化程度</w:t>
        <w:br/>
        <w:br/>
        <w:t xml:space="preserve">【答案】：D </w:t>
      </w:r>
    </w:p>
    <w:p>
      <w:r>
        <w:t>47、学习策略包括认知策略、元认知策略和（　　　）。</w:t>
        <w:br/>
        <w:t>A.记忆策略</w:t>
        <w:br/>
        <w:t>B.资源管理策略</w:t>
        <w:br/>
        <w:t>C.思维策略</w:t>
        <w:br/>
        <w:t>D.学习方法</w:t>
        <w:br/>
        <w:br/>
        <w:t xml:space="preserve">【答案】：B </w:t>
      </w:r>
    </w:p>
    <w:p>
      <w:r>
        <w:t>48、关于股权投资基金投资者的主要类型，以下表述错误的是（   ）</w:t>
        <w:br/>
        <w:t>A.在美国和欧洲市场，养老基金的规模很大，通常为第一大资本供给者</w:t>
        <w:br/>
        <w:t>B.母基金是以股权投资基金为主要投资对象的基金，在国外为重要的机构投资者</w:t>
        <w:br/>
        <w:t>C.具有资金实力的大型企业通常采取自己出资并以子公司形式直接投资，或作为投资者与基金管理人发起设立的股权投资基金</w:t>
        <w:br/>
        <w:t>D.大学基金会受每届生源、学校运营等复杂因素影响，对流动性需求较高，故倾向于相对短期的投资</w:t>
        <w:br/>
        <w:br/>
        <w:t xml:space="preserve">【答案】：D </w:t>
      </w:r>
    </w:p>
    <w:p>
      <w:r>
        <w:t>49、在人性的叙述中，认为人是理性的、善良的和值得尊重的心理学流派是（　　　）。</w:t>
        <w:br/>
        <w:t>A.认知主义</w:t>
        <w:br/>
        <w:t>B.行为主义</w:t>
        <w:br/>
        <w:t>C.人本主义</w:t>
        <w:br/>
        <w:t>D.存在主义</w:t>
        <w:br/>
        <w:br/>
        <w:t xml:space="preserve">【答案】：C </w:t>
      </w:r>
    </w:p>
    <w:p>
      <w:pPr>
        <w:sectPr w:rsidSect="00034616">
          <w:type w:val="nextPage"/>
          <w:pgSz w:w="12240" w:h="15840"/>
          <w:pgMar w:top="1440" w:right="1800" w:bottom="1440" w:left="1800" w:header="720" w:footer="720" w:gutter="0"/>
          <w:pgNumType w:start="14"/>
          <w:cols w:space="720"/>
          <w:titlePg w:val="0"/>
          <w:docGrid w:linePitch="360"/>
        </w:sectPr>
      </w:pPr>
    </w:p>
    <w:p>
      <w:r>
        <w:t>50、先于所要学习的新材料呈现的一种引导性材料，它是对新学习材料的简化与概括，在新学习材料与学习者原有观念之间起认知桥梁作用，这种学习内容的组织技术或教学策略叫作（　　　）。</w:t>
        <w:br/>
        <w:t>A.比较性组织者</w:t>
        <w:br/>
        <w:t>B.先行组织者</w:t>
        <w:br/>
        <w:t>C.认知结构</w:t>
        <w:br/>
        <w:t>D.固定点</w:t>
        <w:br/>
        <w:br/>
        <w:t>【答案】：B</w:t>
      </w:r>
      <w:r>
        <w:t xml:space="preserve"> </w:t>
      </w:r>
    </w:p>
    <w:p>
      <w:r>
        <w:t>51、将没有意义的材料人为地赋予一定的意义，以促进记忆效果的提高，这在记忆心理学中被称为（　　　）。</w:t>
        <w:br/>
        <w:t>A.系统化</w:t>
        <w:br/>
        <w:t>B.联想</w:t>
        <w:br/>
        <w:t>C.替换</w:t>
        <w:br/>
        <w:t>D.记忆术</w:t>
        <w:br/>
        <w:br/>
        <w:t xml:space="preserve">【答案】：D </w:t>
      </w:r>
    </w:p>
    <w:p>
      <w:r>
        <w:t>52、股权投资基金管理人委托销售机构募集基金的，应当委托给获得中国证监会基金（   ）业务资格且成为中国证券投资基金业协会会员的机构。</w:t>
        <w:br/>
        <w:t>A.管理</w:t>
        <w:br/>
        <w:t>B.从业</w:t>
        <w:br/>
        <w:t>C.募集</w:t>
        <w:br/>
        <w:t>D.销售</w:t>
        <w:br/>
        <w:br/>
        <w:t xml:space="preserve">【答案】：D </w:t>
      </w:r>
    </w:p>
    <w:p>
      <w:pPr>
        <w:sectPr w:rsidSect="00034616">
          <w:type w:val="nextPage"/>
          <w:pgSz w:w="12240" w:h="15840"/>
          <w:pgMar w:top="1440" w:right="1800" w:bottom="1440" w:left="1800" w:header="720" w:footer="720" w:gutter="0"/>
          <w:pgNumType w:start="15"/>
          <w:cols w:space="720"/>
          <w:titlePg w:val="0"/>
          <w:docGrid w:linePitch="360"/>
        </w:sectPr>
      </w:pPr>
    </w:p>
    <w:p>
      <w:r>
        <w:t>53、（　　　）是人们对各种有组织的知识的记忆，它是以语词所概括的逻辑思维结果为内容的记忆，如字词、符号、概念、公式、规则、思想观点等。</w:t>
        <w:br/>
        <w:t>A.形象记忆</w:t>
        <w:br/>
        <w:t>B.情景记忆</w:t>
        <w:br/>
        <w:t>C.语义记忆</w:t>
        <w:br/>
        <w:t>D.抽象记忆</w:t>
        <w:br/>
        <w:br/>
        <w:t>【答案】：C</w:t>
      </w:r>
      <w:r>
        <w:t xml:space="preserve"> </w:t>
      </w:r>
    </w:p>
    <w:p>
      <w:r>
        <w:t>54、（　　　）是个体想象中他人对自己的看法，以及由此而产生的自我感。</w:t>
        <w:br/>
        <w:t>A.投射自我</w:t>
        <w:br/>
        <w:t>B.理想自我</w:t>
        <w:br/>
        <w:t>C.社会自我</w:t>
        <w:br/>
        <w:t>D.镜中自我</w:t>
        <w:br/>
        <w:br/>
        <w:t xml:space="preserve">【答案】：A </w:t>
      </w:r>
    </w:p>
    <w:p>
      <w:r>
        <w:t xml:space="preserve">55、投资者利用股指期货对其持有的价值为3000万元的股票组合进行套期保值，该组合的β系数为1.2。当期货指数为1000点，合约乘数为100元时，他应该（　　　）手股指期货合约。 </w:t>
        <w:br/>
        <w:t>A.卖出300</w:t>
        <w:br/>
        <w:t>B.卖出360</w:t>
        <w:br/>
        <w:t>C.买入300</w:t>
        <w:br/>
        <w:t>D.买入360</w:t>
        <w:br/>
        <w:br/>
        <w:t xml:space="preserve">【答案】：B </w:t>
      </w:r>
    </w:p>
    <w:p>
      <w:pPr>
        <w:sectPr w:rsidSect="00034616">
          <w:type w:val="nextPage"/>
          <w:pgSz w:w="12240" w:h="15840"/>
          <w:pgMar w:top="1440" w:right="1800" w:bottom="1440" w:left="1800" w:header="720" w:footer="720" w:gutter="0"/>
          <w:pgNumType w:start="16"/>
          <w:cols w:space="720"/>
          <w:titlePg w:val="0"/>
          <w:docGrid w:linePitch="360"/>
        </w:sectPr>
      </w:pPr>
      <w:r>
        <w:t>56、某交易者以86点的价格出售10张在芝加哥商业交易所集团上市的执行价格为1290点的S＆P500美式看跌期货期权（1张期货期权合约的合约规模为1手期货合约，合约乘数为250美元），当时标的期货合约的价格为1204点。当标的期货合约的价格为1222点时，该看跌期权的市场价格为68点，如果卖方在买方行权前将期权合约对冲平仓，则平仓收益为（　　　）美元。</w:t>
      </w:r>
    </w:p>
    <w:p>
      <w:r>
        <w:t xml:space="preserve"> </w:t>
        <w:br/>
        <w:t>A.45000</w:t>
        <w:br/>
        <w:t>B.1800</w:t>
        <w:br/>
        <w:t>C.1204</w:t>
        <w:br/>
        <w:t>D.4500</w:t>
        <w:br/>
        <w:br/>
        <w:t>【答案】：A</w:t>
      </w:r>
      <w:r>
        <w:t xml:space="preserve"> </w:t>
      </w:r>
    </w:p>
    <w:p>
      <w:r>
        <w:t>57、个体运用已有的认知经验，使新输入的信息与原有的认知结构发生联系，理解新知识所描绘的事物或现象的意义，使之与已有的知识建立各种联系指的是（　　　）。</w:t>
        <w:br/>
        <w:t>A.新知识的获得</w:t>
        <w:br/>
        <w:t>B.知识的转化</w:t>
        <w:br/>
        <w:t>C.知识的呈现</w:t>
        <w:br/>
        <w:t>D.知识的新发现</w:t>
        <w:br/>
        <w:br/>
        <w:t xml:space="preserve">【答案】：A </w:t>
      </w:r>
    </w:p>
    <w:p>
      <w:r>
        <w:t>58、基金托管的服务内容不包括（   ）。</w:t>
        <w:br/>
        <w:t>A.基金估值</w:t>
        <w:br/>
        <w:t>B.账户管理</w:t>
        <w:br/>
        <w:t>C.会计核算</w:t>
        <w:br/>
        <w:t>D.份额登记</w:t>
        <w:br/>
        <w:br/>
        <w:t xml:space="preserve">【答案】：D </w:t>
      </w:r>
    </w:p>
    <w:p>
      <w:pPr>
        <w:sectPr w:rsidSect="00034616">
          <w:type w:val="nextPage"/>
          <w:pgSz w:w="12240" w:h="15840"/>
          <w:pgMar w:top="1440" w:right="1800" w:bottom="1440" w:left="1800" w:header="720" w:footer="720" w:gutter="0"/>
          <w:pgNumType w:start="17"/>
          <w:cols w:space="720"/>
          <w:titlePg w:val="0"/>
          <w:docGrid w:linePitch="360"/>
        </w:sectPr>
      </w:pPr>
      <w:r>
        <w:t xml:space="preserve">59、如果投资者在3月份以600点的权利金买入一张执行价格为21500点的5月份恒指看涨期权，同时又以400点的期权价格买入一张执行价格为21500点的5月份恒指看跌期权，其损益平衡点为（　　　）。（不计交易费用） </w:t>
        <w:br/>
        <w:t>A.21300点和21700点</w:t>
        <w:br/>
        <w:t>B.21100点和21900点</w:t>
        <w:br/>
        <w:t>C.22100点和21100点</w:t>
        <w:br/>
        <w:t>D.20500点和22500点</w:t>
        <w:br/>
        <w:br/>
        <w:t xml:space="preserve">【答案】：C </w:t>
      </w:r>
    </w:p>
    <w:p>
      <w:r>
        <w:t>60、不少大学生恋爱态度呈现轻率化的现象表现为（　　　）。</w:t>
        <w:br/>
        <w:t>A.“不求天长地久，但求曾经拥有”</w:t>
        <w:br/>
        <w:t>B.“爱人只有一个，情人可以多个”</w:t>
        <w:br/>
        <w:t>C.主观学业第一，客观爱情至上</w:t>
        <w:br/>
        <w:t>D.“儿女情长，英雄气短”</w:t>
        <w:br/>
        <w:br/>
        <w:t xml:space="preserve">【答案】：A </w:t>
      </w:r>
    </w:p>
    <w:p>
      <w:r>
        <w:t xml:space="preserve">61、某交易者于4月12日以每份3.000元的价格买入50000份上证50E、TF基金，总市值=3.000*50000=150000（港元）。持有20天后，该基金价格上涨至3.500元，交易者认为基金价格仍有进一步上涨潜力，但又担心股票市场下跌，于是以0.2200元的价格卖出执行价格为3.500元的该股票看涨期权5张（1张=10000份E、TF）。该交易者所采用的策略是（　　　）。 </w:t>
        <w:br/>
        <w:t>A.期权备兑开仓策略</w:t>
        <w:br/>
        <w:t>B.期权备兑平仓策略</w:t>
        <w:br/>
        <w:t>C.有担保的看涨期权策略</w:t>
        <w:br/>
        <w:t>D.有担保的看跌期权策略</w:t>
        <w:br/>
        <w:br/>
        <w:t xml:space="preserve">【答案】：A </w:t>
      </w:r>
    </w:p>
    <w:p>
      <w:r>
        <w:t>62、测验的（　　　）又叫测验的可靠性，指测量的一致性或稳定性程度。</w:t>
        <w:br/>
        <w:t>A.效度</w:t>
        <w:br/>
        <w:t>B.信度</w:t>
        <w:br/>
        <w:t>C.难度</w:t>
        <w:br/>
        <w:t>D.区分度</w:t>
        <w:br/>
        <w:br/>
        <w:t xml:space="preserve">【答案】：B </w:t>
      </w:r>
    </w:p>
    <w:p>
      <w:pPr>
        <w:sectPr w:rsidSect="00034616">
          <w:type w:val="nextPage"/>
          <w:pgSz w:w="12240" w:h="15840"/>
          <w:pgMar w:top="1440" w:right="1800" w:bottom="1440" w:left="1800" w:header="720" w:footer="720" w:gutter="0"/>
          <w:pgNumType w:start="18"/>
          <w:cols w:space="720"/>
          <w:titlePg w:val="0"/>
          <w:docGrid w:linePitch="360"/>
        </w:sectPr>
      </w:pPr>
    </w:p>
    <w:p>
      <w:r>
        <w:t>63、在人性的叙述中，认为人拥有自觉和自由以作出人生基本的抉择的是（　　　）。</w:t>
        <w:br/>
        <w:t>A.认知主义</w:t>
        <w:br/>
        <w:t>B.行为主义</w:t>
        <w:br/>
        <w:t>C.人本主义</w:t>
        <w:br/>
        <w:t>D.存在主义</w:t>
        <w:br/>
        <w:br/>
        <w:t>【答案】：D</w:t>
      </w:r>
      <w:r>
        <w:t xml:space="preserve"> </w:t>
      </w:r>
    </w:p>
    <w:p>
      <w:r>
        <w:t>64、某股权投资基金采用按照单一项目的收益分配方式，并设置了追赶机制与回拨机制，下列关于该基金分配顺序正确的是（   ）。</w:t>
        <w:br/>
        <w:t>A.投资人本金、门槛收益、管理人与投资人按比例分配、基于回拨机制的收益、基于追赶机制的收益</w:t>
        <w:br/>
        <w:t>B.投资人本金、门槛收益、基于追赶机制的收益、基于回拨机制的收益、管理人与投资人按比例分配</w:t>
        <w:br/>
        <w:t>C.投资人本金、门槛收益、基于追赶机制的收益、管理人与投资人按比例分配、基于回拨机制的收益</w:t>
        <w:br/>
        <w:t>D.门槛收益、投资人本金、管理人与投资人按比例分配、基于追赶机制的收益、基于回拨机制的收益</w:t>
        <w:br/>
        <w:br/>
        <w:t xml:space="preserve">【答案】：C </w:t>
      </w:r>
    </w:p>
    <w:p>
      <w:r>
        <w:t>65、最高级的需要是（　　　）。</w:t>
        <w:br/>
        <w:t>A.生理需要</w:t>
        <w:br/>
        <w:t>B.安全需要</w:t>
        <w:br/>
        <w:t>C.尊重需要</w:t>
        <w:br/>
        <w:t>D.自我实现的需要</w:t>
        <w:br/>
        <w:br/>
        <w:t xml:space="preserve">【答案】：D </w:t>
      </w:r>
    </w:p>
    <w:p>
      <w:pPr>
        <w:sectPr w:rsidSect="00034616">
          <w:type w:val="nextPage"/>
          <w:pgSz w:w="12240" w:h="15840"/>
          <w:pgMar w:top="1440" w:right="1800" w:bottom="1440" w:left="1800" w:header="720" w:footer="720" w:gutter="0"/>
          <w:pgNumType w:start="19"/>
          <w:cols w:space="720"/>
          <w:titlePg w:val="0"/>
          <w:docGrid w:linePitch="360"/>
        </w:sectPr>
      </w:pPr>
    </w:p>
    <w:p>
      <w:r>
        <w:t>66、学习者为了提高学习的效果和效率，有目的地有意识地制定有关学习过程的复杂方案，称为（　　　）。</w:t>
        <w:br/>
        <w:t>A.学习计划</w:t>
        <w:br/>
        <w:t>B.学习策略</w:t>
        <w:br/>
        <w:t>C.学习方法</w:t>
        <w:br/>
        <w:t>D.学习规律</w:t>
        <w:br/>
        <w:br/>
        <w:t>【答案】：B</w:t>
      </w:r>
      <w:r>
        <w:t xml:space="preserve"> </w:t>
      </w:r>
    </w:p>
    <w:p>
      <w:r>
        <w:t>67、从年级角度看，大学生心理健康状况最差的时期是（　　　）。</w:t>
        <w:br/>
        <w:t>A.大学一二年级</w:t>
        <w:br/>
        <w:t>B.大学二三年级</w:t>
        <w:br/>
        <w:t>C.大学三四年级</w:t>
        <w:br/>
        <w:t>D.大学一四年级</w:t>
        <w:br/>
        <w:br/>
        <w:t xml:space="preserve">【答案】：B </w:t>
      </w:r>
    </w:p>
    <w:p>
      <w:r>
        <w:t>68、教师的教学效能感分为一般（　　　）和个人教学效能感两个方面。</w:t>
        <w:br/>
        <w:t>A.教育效能感</w:t>
        <w:br/>
        <w:t>B.教学效能感</w:t>
        <w:br/>
        <w:t>C.社会效能感</w:t>
        <w:br/>
        <w:t>D.效能感</w:t>
        <w:br/>
        <w:br/>
        <w:t xml:space="preserve">【答案】：A </w:t>
      </w:r>
    </w:p>
    <w:p>
      <w:r>
        <w:t>69、道德行为培养的关键是形成良好的（　　　）。</w:t>
        <w:br/>
        <w:t>A.道德习惯</w:t>
        <w:br/>
        <w:t>B.道德意志</w:t>
        <w:br/>
        <w:t>C.道德意识</w:t>
        <w:br/>
        <w:t>D.道德情景</w:t>
        <w:br/>
        <w:br/>
        <w:t xml:space="preserve">【答案】：A </w:t>
      </w:r>
    </w:p>
    <w:p>
      <w:pPr>
        <w:sectPr w:rsidSect="00034616">
          <w:type w:val="nextPage"/>
          <w:pgSz w:w="12240" w:h="15840"/>
          <w:pgMar w:top="1440" w:right="1800" w:bottom="1440" w:left="1800" w:header="720" w:footer="720" w:gutter="0"/>
          <w:pgNumType w:start="20"/>
          <w:cols w:space="720"/>
          <w:titlePg w:val="0"/>
          <w:docGrid w:linePitch="360"/>
        </w:sectPr>
      </w:pPr>
    </w:p>
    <w:p>
      <w:r>
        <w:t>70、提出认知结构学习论的心理学家是（　　　）。</w:t>
        <w:br/>
        <w:t>A.奥苏伯尔</w:t>
        <w:br/>
        <w:t>B.布鲁纳</w:t>
        <w:br/>
        <w:t>C.加涅</w:t>
        <w:br/>
        <w:t>D.桑代克</w:t>
        <w:br/>
        <w:br/>
        <w:t>【答案】：B</w:t>
      </w:r>
      <w:r>
        <w:t xml:space="preserve"> </w:t>
      </w:r>
    </w:p>
    <w:p>
      <w:r>
        <w:t>71、狭义的校园文化是指（　　　）。</w:t>
        <w:br/>
        <w:t>A.把校园文化作为相对独立于社会文化的一种文化现象进行研究时所采用的理解</w:t>
        <w:br/>
        <w:t>B.包含学术文化在内的概念</w:t>
        <w:br/>
        <w:t>C.排除学校组织制度的文化概念</w:t>
        <w:br/>
        <w:t>D.是将校园文化的学术文化排除在外时研究校园文化所使用的概念</w:t>
        <w:br/>
        <w:br/>
        <w:t xml:space="preserve">【答案】：D </w:t>
      </w:r>
    </w:p>
    <w:p>
      <w:r>
        <w:t>72、关于投资协议中的保密条款，下列说法错误的是（   ）。</w:t>
        <w:br/>
        <w:t>A.投资协议中规定投资方应对投资中了解的目标公司的商业机密承担保密义务，保证不将这些信息泄露给第三方</w:t>
        <w:br/>
        <w:t>B.保密条款也需要对所投资的目标公司施加保密的义务</w:t>
        <w:br/>
        <w:t>C.保密条款有利于保护双方的利益</w:t>
        <w:br/>
        <w:t>D.对于股权投资基金而言，其所投目标公司不属于商业机密</w:t>
        <w:br/>
        <w:br/>
        <w:t xml:space="preserve">【答案】：D </w:t>
      </w:r>
    </w:p>
    <w:p>
      <w:r>
        <w:t>73、唯理论的代表人物是（　　　）。</w:t>
        <w:br/>
        <w:t>A.笛卡尔</w:t>
        <w:br/>
        <w:t>B.冯特</w:t>
        <w:br/>
        <w:t>C.洛克</w:t>
        <w:br/>
        <w:t>D.华生</w:t>
        <w:br/>
        <w:br/>
        <w:t xml:space="preserve">【答案】：A </w:t>
      </w:r>
    </w:p>
    <w:p>
      <w:pPr>
        <w:sectPr w:rsidSect="00034616">
          <w:type w:val="nextPage"/>
          <w:pgSz w:w="12240" w:h="15840"/>
          <w:pgMar w:top="1440" w:right="1800" w:bottom="1440" w:left="1800" w:header="720" w:footer="720" w:gutter="0"/>
          <w:pgNumType w:start="21"/>
          <w:cols w:space="720"/>
          <w:titlePg w:val="0"/>
          <w:docGrid w:linePitch="360"/>
        </w:sectPr>
      </w:pPr>
    </w:p>
    <w:p>
      <w:r>
        <w:t>74、（　　　）是对无意义的材料赋予某些人为意义并加以一定的联想和想象，以促进知识保持的记忆方法。</w:t>
        <w:br/>
        <w:t>A.记忆术</w:t>
        <w:br/>
        <w:t>B.联想</w:t>
        <w:br/>
        <w:t>C.替换</w:t>
        <w:br/>
        <w:t>D.系统化</w:t>
        <w:br/>
        <w:br/>
        <w:t>【答案】：A</w:t>
      </w:r>
      <w:r>
        <w:t xml:space="preserve"> </w:t>
      </w:r>
    </w:p>
    <w:p>
      <w:r>
        <w:t>75、没有明显的分析活动，没有严密的逻辑推理，个体往往“知其然而不知其所以然”。这反映的是（　　　）。</w:t>
        <w:br/>
        <w:t>A.分析思维</w:t>
        <w:br/>
        <w:t>B.直觉思维</w:t>
        <w:br/>
        <w:t>C.聚合思维</w:t>
        <w:br/>
        <w:t>D.发散思维</w:t>
        <w:br/>
        <w:br/>
        <w:t xml:space="preserve">【答案】：B </w:t>
      </w:r>
    </w:p>
    <w:p>
      <w:r>
        <w:t>76、以下属于合伙型股权投资基金合同中的必备条款是（   ）</w:t>
        <w:br/>
        <w:t>A.I、II、IV</w:t>
        <w:br/>
        <w:t>B.I、II、III、IV</w:t>
        <w:br/>
        <w:t>C.I、III</w:t>
        <w:br/>
        <w:t>D.II、III、IV</w:t>
        <w:br/>
        <w:br/>
        <w:t xml:space="preserve">【答案】：A </w:t>
      </w:r>
    </w:p>
    <w:p>
      <w:pPr>
        <w:sectPr w:rsidSect="00034616">
          <w:type w:val="nextPage"/>
          <w:pgSz w:w="12240" w:h="15840"/>
          <w:pgMar w:top="1440" w:right="1800" w:bottom="1440" w:left="1800" w:header="720" w:footer="720" w:gutter="0"/>
          <w:pgNumType w:start="22"/>
          <w:cols w:space="720"/>
          <w:titlePg w:val="0"/>
          <w:docGrid w:linePitch="360"/>
        </w:sectPr>
      </w:pPr>
      <w:r>
        <w:t>77、学生为了获得教师和家长的赞许和表扬而努力学习的内驱力或动机，称为（　　　）。</w:t>
        <w:br/>
        <w:t>A.认知内驱力</w:t>
        <w:br/>
        <w:t>B.自我提高内驱力</w:t>
        <w:br/>
        <w:t>C.附属内驱力</w:t>
        <w:br/>
        <w:t>D.胜任内驱力</w:t>
        <w:br/>
        <w:br/>
        <w:t xml:space="preserve">【答案】：C </w:t>
      </w:r>
    </w:p>
    <w:p>
      <w:r>
        <w:t xml:space="preserve">78、假设交易者预期未来的一段时间内，远期合约价格波动会大于近期合约价格波动，那么交易者应该进行（　　　）。 </w:t>
        <w:br/>
        <w:t>A.正向套利</w:t>
        <w:br/>
        <w:t>B.反向套利</w:t>
        <w:br/>
        <w:t>C.牛市套利</w:t>
        <w:br/>
        <w:t>D.熊市套利</w:t>
        <w:br/>
        <w:br/>
        <w:t xml:space="preserve">【答案】：D </w:t>
      </w:r>
    </w:p>
    <w:p>
      <w:r>
        <w:t>79、下列不属于股权投资基金运行期间基金管理人和投资者互动的重点的是（   ）。</w:t>
        <w:br/>
        <w:t>A.基金管理人召集基金年度会议</w:t>
        <w:br/>
        <w:t>B.基金管理人发布定期报告</w:t>
        <w:br/>
        <w:t>C.帮助投资者充分理解股权投资基金的协议约定</w:t>
        <w:br/>
        <w:t>D.基金管理人反馈投资者的需求</w:t>
        <w:br/>
        <w:br/>
        <w:t xml:space="preserve">【答案】：C </w:t>
      </w:r>
    </w:p>
    <w:p>
      <w:r>
        <w:t>80、可以采取发行新股的方式进行增资的股权投资基金是（   ）。</w:t>
        <w:br/>
        <w:t>A.有限责任公司型</w:t>
        <w:br/>
        <w:t>B.合伙型</w:t>
        <w:br/>
        <w:t>C.股份有限公司型</w:t>
        <w:br/>
        <w:t>D.契约型</w:t>
        <w:br/>
        <w:br/>
        <w:t xml:space="preserve">【答案】：C </w:t>
      </w:r>
    </w:p>
    <w:p>
      <w:pPr>
        <w:sectPr w:rsidSect="00034616">
          <w:type w:val="nextPage"/>
          <w:pgSz w:w="12240" w:h="15840"/>
          <w:pgMar w:top="1440" w:right="1800" w:bottom="1440" w:left="1800" w:header="720" w:footer="720" w:gutter="0"/>
          <w:pgNumType w:start="23"/>
          <w:cols w:space="720"/>
          <w:titlePg w:val="0"/>
          <w:docGrid w:linePitch="360"/>
        </w:sectPr>
      </w:pPr>
    </w:p>
    <w:p>
      <w:r>
        <w:t>81、学生的学习，可分为知识的学习、（　　　）的学习和行为规范的学习三类。</w:t>
        <w:br/>
        <w:t>A.态度</w:t>
        <w:br/>
        <w:t>B.情感</w:t>
        <w:br/>
        <w:t>C.道德</w:t>
        <w:br/>
        <w:t>D.技能</w:t>
        <w:br/>
        <w:br/>
        <w:t>【答案】：D</w:t>
      </w:r>
      <w:r>
        <w:t xml:space="preserve"> </w:t>
      </w:r>
    </w:p>
    <w:p>
      <w:r>
        <w:t>82、个体由于群体的舆论压力，在认知和行动上不由自主地趋向于跟多数人一样的现象称为（　　　）。</w:t>
        <w:br/>
        <w:t>A.凝聚性</w:t>
        <w:br/>
        <w:t>B.从众</w:t>
        <w:br/>
        <w:t>C.社会助长</w:t>
        <w:br/>
        <w:t>D.士气</w:t>
        <w:br/>
        <w:br/>
        <w:t xml:space="preserve">【答案】：B </w:t>
      </w:r>
    </w:p>
    <w:p>
      <w:r>
        <w:t>83、如果教师喜欢某些学生，对他们抱有较高期望，经过一段时间，学生感受到教师的关怀、爱护和信任，会更加自尊、自信、自爱、自强，诱发出一种积极向上的激情。这说明（　　　）。</w:t>
        <w:br/>
        <w:t>A.师爱具有激励功能</w:t>
        <w:br/>
        <w:t>B.师爱具有感化功能</w:t>
        <w:br/>
        <w:t>C.师爱具有调节功能</w:t>
        <w:br/>
        <w:t>D.师爱具有榜样功能</w:t>
        <w:br/>
        <w:br/>
        <w:t xml:space="preserve">【答案】：A </w:t>
      </w:r>
    </w:p>
    <w:p>
      <w:r>
        <w:t>84、人们常说的“一己之心，度人之腹”表现了社会知觉的哪个特征（　　　）</w:t>
        <w:br/>
        <w:t>A.选择性</w:t>
        <w:br/>
        <w:t>B.显著性</w:t>
        <w:br/>
        <w:t>C.投射性</w:t>
        <w:br/>
        <w:t>D.两极性</w:t>
        <w:br/>
        <w:br/>
        <w:t xml:space="preserve">【答案】：C </w:t>
      </w:r>
    </w:p>
    <w:p>
      <w:pPr>
        <w:sectPr w:rsidSect="00034616">
          <w:type w:val="nextPage"/>
          <w:pgSz w:w="12240" w:h="15840"/>
          <w:pgMar w:top="1440" w:right="1800" w:bottom="1440" w:left="1800" w:header="720" w:footer="720" w:gutter="0"/>
          <w:pgNumType w:start="24"/>
          <w:cols w:space="720"/>
          <w:titlePg w:val="0"/>
          <w:docGrid w:linePitch="360"/>
        </w:sectPr>
      </w:pPr>
    </w:p>
    <w:p>
      <w:r>
        <w:t>85、心理学研究表明，学生对学习结果的归因，不仅是解释了以往学习结果产生的原因，而更重要的是对以后的（　　　）会产生影响。</w:t>
        <w:br/>
        <w:t>A.心理状态</w:t>
        <w:br/>
        <w:t>B.工作行为</w:t>
        <w:br/>
        <w:t>C.学习行为</w:t>
        <w:br/>
        <w:t>D.认知行为</w:t>
        <w:br/>
        <w:br/>
        <w:t>【答案】：C</w:t>
      </w:r>
      <w:r>
        <w:t xml:space="preserve"> </w:t>
      </w:r>
    </w:p>
    <w:p>
      <w:r>
        <w:t>86、在教师反思的四个过程中，反思最集中体现在（　　　）。</w:t>
        <w:br/>
        <w:t>A.具体经验阶段</w:t>
        <w:br/>
        <w:t>B.观察分析阶段</w:t>
        <w:br/>
        <w:t>C.重新概括阶段</w:t>
        <w:br/>
        <w:t>D.积极的验证阶段</w:t>
        <w:br/>
        <w:br/>
        <w:t xml:space="preserve">【答案】：B </w:t>
      </w:r>
    </w:p>
    <w:p>
      <w:r>
        <w:t>87、以下哪一种有关学习迁移的理论其心理学基础是官能心理学（　　　）。</w:t>
        <w:br/>
        <w:t>A.形式训练说</w:t>
        <w:br/>
        <w:t>B.相同要素说</w:t>
        <w:br/>
        <w:t>C.经验泛化说</w:t>
        <w:br/>
        <w:t>D.关系转换说</w:t>
        <w:br/>
        <w:br/>
        <w:t xml:space="preserve">【答案】：A </w:t>
      </w:r>
    </w:p>
    <w:p>
      <w:pPr>
        <w:sectPr w:rsidSect="00034616">
          <w:type w:val="nextPage"/>
          <w:pgSz w:w="12240" w:h="15840"/>
          <w:pgMar w:top="1440" w:right="1800" w:bottom="1440" w:left="1800" w:header="720" w:footer="720" w:gutter="0"/>
          <w:pgNumType w:start="25"/>
          <w:cols w:space="720"/>
          <w:titlePg w:val="0"/>
          <w:docGrid w:linePitch="360"/>
        </w:sectPr>
      </w:pPr>
      <w:r>
        <w:t>88、某交易者以0.0106（汇率）的价格出售10张在芝加哥商业交易所集团上市的执行价格为1.590的GB、D、/USD、美式看涨期货期权。则该交易者的盈亏平衡点为（　　　）。</w:t>
      </w:r>
    </w:p>
    <w:p>
      <w:r>
        <w:t xml:space="preserve"> </w:t>
        <w:br/>
        <w:t>A.1.590</w:t>
        <w:br/>
        <w:t>B.1.6006</w:t>
        <w:br/>
        <w:t>C.1.5794</w:t>
        <w:br/>
        <w:t>D.1.6112</w:t>
        <w:br/>
        <w:br/>
        <w:t>【答案】：B</w:t>
      </w:r>
      <w:r>
        <w:t xml:space="preserve"> </w:t>
      </w:r>
    </w:p>
    <w:p>
      <w:r>
        <w:t xml:space="preserve">89、在美国本土之外，最大的、最有指标意义的欧洲美元交易市场在（　　　），欧洲美元已经成为国际金融市场上最重要的融资工具之一。 </w:t>
        <w:br/>
        <w:t>A.巴黎</w:t>
        <w:br/>
        <w:t>B.东京</w:t>
        <w:br/>
        <w:t>C.伦敦</w:t>
        <w:br/>
        <w:t>D.柏林</w:t>
        <w:br/>
        <w:br/>
        <w:t xml:space="preserve">【答案】：C </w:t>
      </w:r>
    </w:p>
    <w:p>
      <w:r>
        <w:t>90、效度是（　　　）。</w:t>
        <w:br/>
        <w:t>A.绝对的</w:t>
        <w:br/>
        <w:t>B.相对的</w:t>
        <w:br/>
        <w:t>C.惟一的</w:t>
        <w:br/>
        <w:t>D.随机的</w:t>
        <w:br/>
        <w:br/>
        <w:t xml:space="preserve">【答案】：B </w:t>
      </w:r>
    </w:p>
    <w:p>
      <w:r>
        <w:t>91、高级神经活动类型为活泼型，其气质类型为（　　　）。</w:t>
        <w:br/>
        <w:t>A.胆汁质</w:t>
        <w:br/>
        <w:t>B.多血质</w:t>
        <w:br/>
        <w:t>C.粘液质</w:t>
        <w:br/>
        <w:t>D.抑郁质</w:t>
        <w:br/>
        <w:br/>
        <w:t xml:space="preserve">【答案】：B </w:t>
      </w:r>
    </w:p>
    <w:p>
      <w:pPr>
        <w:sectPr w:rsidSect="00034616">
          <w:type w:val="nextPage"/>
          <w:pgSz w:w="12240" w:h="15840"/>
          <w:pgMar w:top="1440" w:right="1800" w:bottom="1440" w:left="1800" w:header="720" w:footer="720" w:gutter="0"/>
          <w:pgNumType w:start="26"/>
          <w:cols w:space="720"/>
          <w:titlePg w:val="0"/>
          <w:docGrid w:linePitch="360"/>
        </w:sectPr>
      </w:pPr>
    </w:p>
    <w:p>
      <w:r>
        <w:t>92、在教育过程中，教师运用多媒体为学生提供学习的感性材料，这种直观手段称之为（　　　）。</w:t>
        <w:br/>
        <w:t>A.实物直观</w:t>
        <w:br/>
        <w:t>B.言语直观</w:t>
        <w:br/>
        <w:t>C.模象直观</w:t>
        <w:br/>
        <w:t>D.想象直观</w:t>
        <w:br/>
        <w:br/>
        <w:t>【答案】：C</w:t>
      </w:r>
      <w:r>
        <w:t xml:space="preserve"> </w:t>
      </w:r>
    </w:p>
    <w:p>
      <w:r>
        <w:t xml:space="preserve">93、下列各种指数中，采用加权平均法编制的有（　　　）。 </w:t>
        <w:br/>
        <w:t>A.道琼斯平均系列指数</w:t>
        <w:br/>
        <w:t>B.标准普尔500指数</w:t>
        <w:br/>
        <w:t>C.香港恒生指数</w:t>
        <w:br/>
        <w:t>D.英国金融时报指数E</w:t>
        <w:br/>
        <w:br/>
        <w:t xml:space="preserve">【答案】：B </w:t>
      </w:r>
    </w:p>
    <w:p>
      <w:r>
        <w:t>94、被称为心理学“第三大势力”的流派是（　　　）。</w:t>
        <w:br/>
        <w:t>A.人本主义学派</w:t>
        <w:br/>
        <w:t>B.精神分析学派</w:t>
        <w:br/>
        <w:t>C.认知心理学派</w:t>
        <w:br/>
        <w:t>D.行为主义学派</w:t>
        <w:br/>
        <w:br/>
        <w:t xml:space="preserve">【答案】：A </w:t>
      </w:r>
    </w:p>
    <w:p>
      <w:r>
        <w:t>95、主张研究人的价值、潜能、自我实现的心理学流派是（　　　）。</w:t>
        <w:br/>
        <w:t>A.行为主义心理学</w:t>
        <w:br/>
        <w:t>B.认知心理学</w:t>
        <w:br/>
        <w:t>C.人本主义心理学</w:t>
        <w:br/>
        <w:t>D.格式塔心理学</w:t>
        <w:br/>
        <w:br/>
        <w:t xml:space="preserve">【答案】：C </w:t>
      </w:r>
    </w:p>
    <w:p>
      <w:r>
        <w:t>96、常见的基金管理人的业绩报酬分配模式为（</w:t>
      </w:r>
      <w:r>
        <w:t xml:space="preserve"> </w:t>
      </w:r>
      <w:r>
        <w:t xml:space="preserve"> </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https://d.book118.com/798100005056006031</w:t>
        </w:r>
      </w:hyperlink>
    </w:p>
    <w:p/>
    <w:sectPr w:rsidSect="00034616">
      <w:type w:val="nextPage"/>
      <w:pgSz w:w="12240" w:h="15840"/>
      <w:pgMar w:top="1440" w:right="1800" w:bottom="1440" w:left="1800" w:header="720" w:footer="720" w:gutter="0"/>
      <w:pgNumType w:start="27"/>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79810000505600603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