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赣州市信丰县2023-2024学年九年级上学期期末数学达标卷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（2022年四川省成都市中考数学模拟试卷（四））下列说法正确的是（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.今年3月份某周，我市每天的最高气温（单位：℃）是12，9，10，6，11，12，17，则这组数据的极差是5℃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.如果甲组数据的方差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pt;height:24pt">
            <v:imagedata r:id="rId5" o:title="2"/>
          </v:shape>
        </w:pict>
      </w:r>
      <w:r>
        <w:t>=0.096，乙组数据的方差</w:t>
      </w:r>
      <w:r>
        <w:pict>
          <v:shape id="_x0000_i1026" type="#_x0000_t75" style="width:17pt;height:24pt">
            <v:imagedata r:id="rId6" o:title="2"/>
          </v:shape>
        </w:pict>
      </w:r>
      <w:r>
        <w:t>=0.063，那么甲组数据比乙组数据稳定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.在一个只装有白球和红球的袋中摸球，摸出黑球是不确定事件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.了解一批电视机的使用寿命适合用抽样调查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（山东省泰安市东平县九年级（上）期末数学试卷）下列方程中是一元二次方程的是（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.2x+1=0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.x</w:t>
      </w:r>
      <w:r w:rsidRPr="004E0094">
        <w:rPr>
          <w:vertAlign w:val="superscript"/>
        </w:rPr>
        <w:t>2</w:t>
      </w:r>
      <w:r>
        <w:t>+2x=x</w:t>
      </w:r>
      <w:r w:rsidRPr="004E0094">
        <w:rPr>
          <w:vertAlign w:val="superscript"/>
        </w:rPr>
        <w:t>2</w:t>
      </w:r>
      <w:r>
        <w:t>-1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.ax</w:t>
      </w:r>
      <w:r w:rsidRPr="004E0094">
        <w:rPr>
          <w:vertAlign w:val="superscript"/>
        </w:rPr>
        <w:t>2</w:t>
      </w:r>
      <w:r>
        <w:t>+bx+c=0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.3（x+1）</w:t>
      </w:r>
      <w:r w:rsidRPr="004E0094">
        <w:rPr>
          <w:vertAlign w:val="superscript"/>
        </w:rPr>
        <w:t>2</w:t>
      </w:r>
      <w:r>
        <w:t>=2（x+1）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（广西桂林市灌阳县九年级（上）期中数学试卷）若点A（n，5）与点B（-1，m）关于原点对称，则n-m=（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.-4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.-6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  已知二次函数y=ax</w:t>
      </w:r>
      <w:r w:rsidRPr="004E0094">
        <w:rPr>
          <w:vertAlign w:val="superscript"/>
        </w:rPr>
        <w:t>2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+bx+1（a≠0）的图象的顶点在第二象限，且过点（1，0）．当a-b为整数时，ab=（　　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（2021•厦门二模）下列图形中，既是轴对称图形也是中心对称图形的是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37pt;height:33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59pt;height:25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39pt;height:37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40pt;height:36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（2021•沈河区一模）在平面直角坐标系</w:t>
      </w:r>
      <w:r>
        <w:pict>
          <v:shape id="_x0000_i1033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O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​中，二次函数</w:t>
      </w:r>
      <w:r>
        <w:pict>
          <v:shape id="_x0000_i1034" type="#_x0000_t75" style="width:95.7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​的图象如图所示，下列结论：①</w:t>
      </w:r>
      <w:r>
        <w:pict>
          <v:shape id="_x0000_i1035" type="#_x0000_t75" style="width:19.8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​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​；③</w:t>
      </w:r>
      <w:r>
        <w:pict>
          <v:shape id="_x0000_i1036" type="#_x0000_t75" style="width:40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-b=0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​；④\( b^{2}</w:t>
      </w:r>
      <w:r>
        <w:pict>
          <v:shape id="_x0000_i1037" type="#_x0000_t75" style="width:67pt;height:53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.③⑤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.①⑤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（安徽省九年级（上）第三次联考数学试卷）已知二次函数y=a（x+3）</w:t>
      </w:r>
      <w:r w:rsidRPr="004E0094">
        <w:rPr>
          <w:vertAlign w:val="superscript"/>
        </w:rPr>
        <w:t>2</w:t>
      </w:r>
      <w:r>
        <w:t>-h（a≠0）有最大值1，则该函数图象的顶点坐标为（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.（-3，-1）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.（-3，1）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.（3，1）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.（3，-1）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湖北省黄冈市武穴市龙坪中学九年级（上）期末数学试卷（））一个质地均匀的正方体骰子的六个面上分别刻有1到6的点数，将骰子抛掷两次，掷第一次，将朝上一面的点数记为x，掷第二次，将朝上一面的点数记为y，则点（x，y）落在直线y=-x+5上的概率为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10pt;height:24pt">
            <v:imagedata r:id="rId18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https://d.book118.com/798101134077006027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hyperlink" Target="https://d.book118.com/798101134077006027" TargetMode="External" /><Relationship Id="rId2" Type="http://schemas.openxmlformats.org/officeDocument/2006/relationships/webSettings" Target="webSettings.xml" /><Relationship Id="rId20" Type="http://schemas.openxmlformats.org/officeDocument/2006/relationships/theme" Target="theme/theme1.xml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