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体外及体内反搏装置项目计划设计方案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942" w:history="1">
        <w:r>
          <w:rPr>
            <w:rFonts w:ascii="仿宋" w:eastAsia="仿宋" w:hAnsi="仿宋" w:cs="仿宋" w:hint="eastAsia"/>
            <w:lang w:eastAsia="zh-CN"/>
          </w:rPr>
          <w:t>序言</w:t>
        </w:r>
        <w:r>
          <w:tab/>
        </w:r>
        <w:r>
          <w:fldChar w:fldCharType="begin"/>
        </w:r>
        <w:r>
          <w:instrText xml:space="preserve"> PAGEREF _Toc14942 \h </w:instrText>
        </w:r>
        <w:r>
          <w:fldChar w:fldCharType="separate"/>
        </w:r>
        <w:r>
          <w:t>3</w:t>
        </w:r>
        <w:r>
          <w:fldChar w:fldCharType="end"/>
        </w:r>
      </w:hyperlink>
    </w:p>
    <w:p>
      <w:pPr>
        <w:pStyle w:val="TOC1"/>
        <w:tabs>
          <w:tab w:val="right" w:leader="dot" w:pos="8306"/>
        </w:tabs>
      </w:pPr>
      <w:hyperlink w:anchor="_Toc32048" w:history="1">
        <w:r>
          <w:rPr>
            <w:rFonts w:ascii="仿宋" w:eastAsia="仿宋" w:hAnsi="仿宋" w:cs="仿宋" w:hint="eastAsia"/>
            <w:lang w:eastAsia="zh-CN"/>
          </w:rPr>
          <w:t>一、产品规划分析</w:t>
        </w:r>
        <w:r>
          <w:tab/>
        </w:r>
        <w:r>
          <w:fldChar w:fldCharType="begin"/>
        </w:r>
        <w:r>
          <w:instrText xml:space="preserve"> PAGEREF _Toc32048 \h </w:instrText>
        </w:r>
        <w:r>
          <w:fldChar w:fldCharType="separate"/>
        </w:r>
        <w:r>
          <w:t>3</w:t>
        </w:r>
        <w:r>
          <w:fldChar w:fldCharType="end"/>
        </w:r>
      </w:hyperlink>
    </w:p>
    <w:p>
      <w:pPr>
        <w:pStyle w:val="TOC2"/>
        <w:tabs>
          <w:tab w:val="right" w:leader="dot" w:pos="8306"/>
        </w:tabs>
      </w:pPr>
      <w:hyperlink w:anchor="_Toc6310" w:history="1">
        <w:r>
          <w:rPr>
            <w:rFonts w:ascii="仿宋" w:eastAsia="仿宋" w:hAnsi="仿宋" w:cs="仿宋" w:hint="eastAsia"/>
            <w:lang w:eastAsia="zh-CN"/>
          </w:rPr>
          <w:t>(一)、产品规划</w:t>
        </w:r>
        <w:r>
          <w:tab/>
        </w:r>
        <w:r>
          <w:fldChar w:fldCharType="begin"/>
        </w:r>
        <w:r>
          <w:instrText xml:space="preserve"> PAGEREF _Toc6310 \h </w:instrText>
        </w:r>
        <w:r>
          <w:fldChar w:fldCharType="separate"/>
        </w:r>
        <w:r>
          <w:t>3</w:t>
        </w:r>
        <w:r>
          <w:fldChar w:fldCharType="end"/>
        </w:r>
      </w:hyperlink>
    </w:p>
    <w:p>
      <w:pPr>
        <w:pStyle w:val="TOC2"/>
        <w:tabs>
          <w:tab w:val="right" w:leader="dot" w:pos="8306"/>
        </w:tabs>
      </w:pPr>
      <w:hyperlink w:anchor="_Toc27763" w:history="1">
        <w:r>
          <w:rPr>
            <w:rFonts w:ascii="仿宋" w:eastAsia="仿宋" w:hAnsi="仿宋" w:cs="仿宋" w:hint="eastAsia"/>
            <w:lang w:eastAsia="zh-CN"/>
          </w:rPr>
          <w:t>(二)、建设规模</w:t>
        </w:r>
        <w:r>
          <w:tab/>
        </w:r>
        <w:r>
          <w:fldChar w:fldCharType="begin"/>
        </w:r>
        <w:r>
          <w:instrText xml:space="preserve"> PAGEREF _Toc27763 \h </w:instrText>
        </w:r>
        <w:r>
          <w:fldChar w:fldCharType="separate"/>
        </w:r>
        <w:r>
          <w:t>4</w:t>
        </w:r>
        <w:r>
          <w:fldChar w:fldCharType="end"/>
        </w:r>
      </w:hyperlink>
    </w:p>
    <w:p>
      <w:pPr>
        <w:pStyle w:val="TOC1"/>
        <w:tabs>
          <w:tab w:val="right" w:leader="dot" w:pos="8306"/>
        </w:tabs>
      </w:pPr>
      <w:hyperlink w:anchor="_Toc18613" w:history="1">
        <w:r>
          <w:rPr>
            <w:rFonts w:ascii="仿宋" w:eastAsia="仿宋" w:hAnsi="仿宋" w:cs="仿宋" w:hint="eastAsia"/>
            <w:lang w:eastAsia="zh-CN"/>
          </w:rPr>
          <w:t>二、体外及体内反搏装置项目概论</w:t>
        </w:r>
        <w:r>
          <w:tab/>
        </w:r>
        <w:r>
          <w:fldChar w:fldCharType="begin"/>
        </w:r>
        <w:r>
          <w:instrText xml:space="preserve"> PAGEREF _Toc18613 \h </w:instrText>
        </w:r>
        <w:r>
          <w:fldChar w:fldCharType="separate"/>
        </w:r>
        <w:r>
          <w:t>5</w:t>
        </w:r>
        <w:r>
          <w:fldChar w:fldCharType="end"/>
        </w:r>
      </w:hyperlink>
    </w:p>
    <w:p>
      <w:pPr>
        <w:pStyle w:val="TOC2"/>
        <w:tabs>
          <w:tab w:val="right" w:leader="dot" w:pos="8306"/>
        </w:tabs>
      </w:pPr>
      <w:hyperlink w:anchor="_Toc3682" w:history="1">
        <w:r>
          <w:rPr>
            <w:rFonts w:ascii="仿宋" w:eastAsia="仿宋" w:hAnsi="仿宋" w:cs="仿宋" w:hint="eastAsia"/>
            <w:lang w:eastAsia="zh-CN"/>
          </w:rPr>
          <w:t>(一)、体外及体内反搏装置项目概况</w:t>
        </w:r>
        <w:r>
          <w:tab/>
        </w:r>
        <w:r>
          <w:fldChar w:fldCharType="begin"/>
        </w:r>
        <w:r>
          <w:instrText xml:space="preserve"> PAGEREF _Toc3682 \h </w:instrText>
        </w:r>
        <w:r>
          <w:fldChar w:fldCharType="separate"/>
        </w:r>
        <w:r>
          <w:t>5</w:t>
        </w:r>
        <w:r>
          <w:fldChar w:fldCharType="end"/>
        </w:r>
      </w:hyperlink>
    </w:p>
    <w:p>
      <w:pPr>
        <w:pStyle w:val="TOC2"/>
        <w:tabs>
          <w:tab w:val="right" w:leader="dot" w:pos="8306"/>
        </w:tabs>
      </w:pPr>
      <w:hyperlink w:anchor="_Toc18863" w:history="1">
        <w:r>
          <w:rPr>
            <w:rFonts w:ascii="仿宋" w:eastAsia="仿宋" w:hAnsi="仿宋" w:cs="仿宋" w:hint="eastAsia"/>
            <w:lang w:eastAsia="zh-CN"/>
          </w:rPr>
          <w:t>(二)、体外及体内反搏装置项目目标</w:t>
        </w:r>
        <w:r>
          <w:tab/>
        </w:r>
        <w:r>
          <w:fldChar w:fldCharType="begin"/>
        </w:r>
        <w:r>
          <w:instrText xml:space="preserve"> PAGEREF _Toc18863 \h </w:instrText>
        </w:r>
        <w:r>
          <w:fldChar w:fldCharType="separate"/>
        </w:r>
        <w:r>
          <w:t>7</w:t>
        </w:r>
        <w:r>
          <w:fldChar w:fldCharType="end"/>
        </w:r>
      </w:hyperlink>
    </w:p>
    <w:p>
      <w:pPr>
        <w:pStyle w:val="TOC2"/>
        <w:tabs>
          <w:tab w:val="right" w:leader="dot" w:pos="8306"/>
        </w:tabs>
      </w:pPr>
      <w:hyperlink w:anchor="_Toc24501" w:history="1">
        <w:r>
          <w:rPr>
            <w:rFonts w:ascii="仿宋" w:eastAsia="仿宋" w:hAnsi="仿宋" w:cs="仿宋" w:hint="eastAsia"/>
            <w:lang w:eastAsia="zh-CN"/>
          </w:rPr>
          <w:t>(三)、体外及体内反搏装置项目提出的理由</w:t>
        </w:r>
        <w:r>
          <w:tab/>
        </w:r>
        <w:r>
          <w:fldChar w:fldCharType="begin"/>
        </w:r>
        <w:r>
          <w:instrText xml:space="preserve"> PAGEREF _Toc24501 \h </w:instrText>
        </w:r>
        <w:r>
          <w:fldChar w:fldCharType="separate"/>
        </w:r>
        <w:r>
          <w:t>8</w:t>
        </w:r>
        <w:r>
          <w:fldChar w:fldCharType="end"/>
        </w:r>
      </w:hyperlink>
    </w:p>
    <w:p>
      <w:pPr>
        <w:pStyle w:val="TOC2"/>
        <w:tabs>
          <w:tab w:val="right" w:leader="dot" w:pos="8306"/>
        </w:tabs>
      </w:pPr>
      <w:hyperlink w:anchor="_Toc16143" w:history="1">
        <w:r>
          <w:rPr>
            <w:rFonts w:ascii="仿宋" w:eastAsia="仿宋" w:hAnsi="仿宋" w:cs="仿宋" w:hint="eastAsia"/>
            <w:lang w:eastAsia="zh-CN"/>
          </w:rPr>
          <w:t>(四)、体外及体内反搏装置项目意义</w:t>
        </w:r>
        <w:r>
          <w:tab/>
        </w:r>
        <w:r>
          <w:fldChar w:fldCharType="begin"/>
        </w:r>
        <w:r>
          <w:instrText xml:space="preserve"> PAGEREF _Toc16143 \h </w:instrText>
        </w:r>
        <w:r>
          <w:fldChar w:fldCharType="separate"/>
        </w:r>
        <w:r>
          <w:t>10</w:t>
        </w:r>
        <w:r>
          <w:fldChar w:fldCharType="end"/>
        </w:r>
      </w:hyperlink>
    </w:p>
    <w:p>
      <w:pPr>
        <w:pStyle w:val="TOC2"/>
        <w:tabs>
          <w:tab w:val="right" w:leader="dot" w:pos="8306"/>
        </w:tabs>
      </w:pPr>
      <w:hyperlink w:anchor="_Toc4400" w:history="1">
        <w:r>
          <w:rPr>
            <w:rFonts w:ascii="仿宋" w:eastAsia="仿宋" w:hAnsi="仿宋" w:cs="仿宋" w:hint="eastAsia"/>
            <w:lang w:eastAsia="zh-CN"/>
          </w:rPr>
          <w:t>(五)、体外及体内反搏装置项目背景</w:t>
        </w:r>
        <w:r>
          <w:tab/>
        </w:r>
        <w:r>
          <w:fldChar w:fldCharType="begin"/>
        </w:r>
        <w:r>
          <w:instrText xml:space="preserve"> PAGEREF _Toc4400 \h </w:instrText>
        </w:r>
        <w:r>
          <w:fldChar w:fldCharType="separate"/>
        </w:r>
        <w:r>
          <w:t>11</w:t>
        </w:r>
        <w:r>
          <w:fldChar w:fldCharType="end"/>
        </w:r>
      </w:hyperlink>
    </w:p>
    <w:p>
      <w:pPr>
        <w:pStyle w:val="TOC1"/>
        <w:tabs>
          <w:tab w:val="right" w:leader="dot" w:pos="8306"/>
        </w:tabs>
      </w:pPr>
      <w:hyperlink w:anchor="_Toc3306" w:history="1">
        <w:r>
          <w:rPr>
            <w:rFonts w:ascii="仿宋" w:eastAsia="仿宋" w:hAnsi="仿宋" w:cs="仿宋" w:hint="eastAsia"/>
            <w:lang w:eastAsia="zh-CN"/>
          </w:rPr>
          <w:t>三、市场分析、调研</w:t>
        </w:r>
        <w:r>
          <w:tab/>
        </w:r>
        <w:r>
          <w:fldChar w:fldCharType="begin"/>
        </w:r>
        <w:r>
          <w:instrText xml:space="preserve"> PAGEREF _Toc3306 \h </w:instrText>
        </w:r>
        <w:r>
          <w:fldChar w:fldCharType="separate"/>
        </w:r>
        <w:r>
          <w:t>12</w:t>
        </w:r>
        <w:r>
          <w:fldChar w:fldCharType="end"/>
        </w:r>
      </w:hyperlink>
    </w:p>
    <w:p>
      <w:pPr>
        <w:pStyle w:val="TOC2"/>
        <w:tabs>
          <w:tab w:val="right" w:leader="dot" w:pos="8306"/>
        </w:tabs>
      </w:pPr>
      <w:hyperlink w:anchor="_Toc15189" w:history="1">
        <w:r>
          <w:rPr>
            <w:rFonts w:ascii="仿宋" w:eastAsia="仿宋" w:hAnsi="仿宋" w:cs="仿宋" w:hint="eastAsia"/>
            <w:lang w:eastAsia="zh-CN"/>
          </w:rPr>
          <w:t>(一)、体外及体内反搏装置行业分析</w:t>
        </w:r>
        <w:r>
          <w:tab/>
        </w:r>
        <w:r>
          <w:fldChar w:fldCharType="begin"/>
        </w:r>
        <w:r>
          <w:instrText xml:space="preserve"> PAGEREF _Toc15189 \h </w:instrText>
        </w:r>
        <w:r>
          <w:fldChar w:fldCharType="separate"/>
        </w:r>
        <w:r>
          <w:t>12</w:t>
        </w:r>
        <w:r>
          <w:fldChar w:fldCharType="end"/>
        </w:r>
      </w:hyperlink>
    </w:p>
    <w:p>
      <w:pPr>
        <w:pStyle w:val="TOC2"/>
        <w:tabs>
          <w:tab w:val="right" w:leader="dot" w:pos="8306"/>
        </w:tabs>
      </w:pPr>
      <w:hyperlink w:anchor="_Toc9085" w:history="1">
        <w:r>
          <w:rPr>
            <w:rFonts w:ascii="仿宋" w:eastAsia="仿宋" w:hAnsi="仿宋" w:cs="仿宋" w:hint="eastAsia"/>
            <w:lang w:eastAsia="zh-CN"/>
          </w:rPr>
          <w:t>(二)、体外及体内反搏装置市场分析预测</w:t>
        </w:r>
        <w:r>
          <w:tab/>
        </w:r>
        <w:r>
          <w:fldChar w:fldCharType="begin"/>
        </w:r>
        <w:r>
          <w:instrText xml:space="preserve"> PAGEREF _Toc9085 \h </w:instrText>
        </w:r>
        <w:r>
          <w:fldChar w:fldCharType="separate"/>
        </w:r>
        <w:r>
          <w:t>13</w:t>
        </w:r>
        <w:r>
          <w:fldChar w:fldCharType="end"/>
        </w:r>
      </w:hyperlink>
    </w:p>
    <w:p>
      <w:pPr>
        <w:pStyle w:val="TOC1"/>
        <w:tabs>
          <w:tab w:val="right" w:leader="dot" w:pos="8306"/>
        </w:tabs>
      </w:pPr>
      <w:hyperlink w:anchor="_Toc18494" w:history="1">
        <w:r>
          <w:rPr>
            <w:rFonts w:ascii="仿宋" w:eastAsia="仿宋" w:hAnsi="仿宋" w:cs="仿宋" w:hint="eastAsia"/>
            <w:lang w:eastAsia="zh-CN"/>
          </w:rPr>
          <w:t>四、工艺说明</w:t>
        </w:r>
        <w:r>
          <w:tab/>
        </w:r>
        <w:r>
          <w:fldChar w:fldCharType="begin"/>
        </w:r>
        <w:r>
          <w:instrText xml:space="preserve"> PAGEREF _Toc18494 \h </w:instrText>
        </w:r>
        <w:r>
          <w:fldChar w:fldCharType="separate"/>
        </w:r>
        <w:r>
          <w:t>14</w:t>
        </w:r>
        <w:r>
          <w:fldChar w:fldCharType="end"/>
        </w:r>
      </w:hyperlink>
    </w:p>
    <w:p>
      <w:pPr>
        <w:pStyle w:val="TOC2"/>
        <w:tabs>
          <w:tab w:val="right" w:leader="dot" w:pos="8306"/>
        </w:tabs>
      </w:pPr>
      <w:hyperlink w:anchor="_Toc23549" w:history="1">
        <w:r>
          <w:rPr>
            <w:rFonts w:ascii="仿宋" w:eastAsia="仿宋" w:hAnsi="仿宋" w:cs="仿宋" w:hint="eastAsia"/>
            <w:lang w:eastAsia="zh-CN"/>
          </w:rPr>
          <w:t>(一)、技术管理特点</w:t>
        </w:r>
        <w:r>
          <w:tab/>
        </w:r>
        <w:r>
          <w:fldChar w:fldCharType="begin"/>
        </w:r>
        <w:r>
          <w:instrText xml:space="preserve"> PAGEREF _Toc23549 \h </w:instrText>
        </w:r>
        <w:r>
          <w:fldChar w:fldCharType="separate"/>
        </w:r>
        <w:r>
          <w:t>14</w:t>
        </w:r>
        <w:r>
          <w:fldChar w:fldCharType="end"/>
        </w:r>
      </w:hyperlink>
    </w:p>
    <w:p>
      <w:pPr>
        <w:pStyle w:val="TOC2"/>
        <w:tabs>
          <w:tab w:val="right" w:leader="dot" w:pos="8306"/>
        </w:tabs>
      </w:pPr>
      <w:hyperlink w:anchor="_Toc3503" w:history="1">
        <w:r>
          <w:rPr>
            <w:rFonts w:ascii="仿宋" w:eastAsia="仿宋" w:hAnsi="仿宋" w:cs="仿宋" w:hint="eastAsia"/>
            <w:lang w:eastAsia="zh-CN"/>
          </w:rPr>
          <w:t>(二)、体外及体内反搏装置项目工艺技术设计方案</w:t>
        </w:r>
        <w:r>
          <w:tab/>
        </w:r>
        <w:r>
          <w:fldChar w:fldCharType="begin"/>
        </w:r>
        <w:r>
          <w:instrText xml:space="preserve"> PAGEREF _Toc3503 \h </w:instrText>
        </w:r>
        <w:r>
          <w:fldChar w:fldCharType="separate"/>
        </w:r>
        <w:r>
          <w:t>15</w:t>
        </w:r>
        <w:r>
          <w:fldChar w:fldCharType="end"/>
        </w:r>
      </w:hyperlink>
    </w:p>
    <w:p>
      <w:pPr>
        <w:pStyle w:val="TOC2"/>
        <w:tabs>
          <w:tab w:val="right" w:leader="dot" w:pos="8306"/>
        </w:tabs>
      </w:pPr>
      <w:hyperlink w:anchor="_Toc6394" w:history="1">
        <w:r>
          <w:rPr>
            <w:rFonts w:ascii="仿宋" w:eastAsia="仿宋" w:hAnsi="仿宋" w:cs="仿宋" w:hint="eastAsia"/>
            <w:lang w:eastAsia="zh-CN"/>
          </w:rPr>
          <w:t>(三)、设备选型方案</w:t>
        </w:r>
        <w:r>
          <w:tab/>
        </w:r>
        <w:r>
          <w:fldChar w:fldCharType="begin"/>
        </w:r>
        <w:r>
          <w:instrText xml:space="preserve"> PAGEREF _Toc6394 \h </w:instrText>
        </w:r>
        <w:r>
          <w:fldChar w:fldCharType="separate"/>
        </w:r>
        <w:r>
          <w:t>16</w:t>
        </w:r>
        <w:r>
          <w:fldChar w:fldCharType="end"/>
        </w:r>
      </w:hyperlink>
    </w:p>
    <w:p>
      <w:pPr>
        <w:pStyle w:val="TOC1"/>
        <w:tabs>
          <w:tab w:val="right" w:leader="dot" w:pos="8306"/>
        </w:tabs>
      </w:pPr>
      <w:hyperlink w:anchor="_Toc8296" w:history="1">
        <w:r>
          <w:rPr>
            <w:rFonts w:ascii="仿宋" w:eastAsia="仿宋" w:hAnsi="仿宋" w:cs="仿宋" w:hint="eastAsia"/>
            <w:lang w:eastAsia="zh-CN"/>
          </w:rPr>
          <w:t>五、体外及体内反搏装置项目选址可行性分析</w:t>
        </w:r>
        <w:r>
          <w:tab/>
        </w:r>
        <w:r>
          <w:fldChar w:fldCharType="begin"/>
        </w:r>
        <w:r>
          <w:instrText xml:space="preserve"> PAGEREF _Toc8296 \h </w:instrText>
        </w:r>
        <w:r>
          <w:fldChar w:fldCharType="separate"/>
        </w:r>
        <w:r>
          <w:t>18</w:t>
        </w:r>
        <w:r>
          <w:fldChar w:fldCharType="end"/>
        </w:r>
      </w:hyperlink>
    </w:p>
    <w:p>
      <w:pPr>
        <w:pStyle w:val="TOC2"/>
        <w:tabs>
          <w:tab w:val="right" w:leader="dot" w:pos="8306"/>
        </w:tabs>
      </w:pPr>
      <w:hyperlink w:anchor="_Toc11996" w:history="1">
        <w:r>
          <w:rPr>
            <w:rFonts w:ascii="仿宋" w:eastAsia="仿宋" w:hAnsi="仿宋" w:cs="仿宋" w:hint="eastAsia"/>
            <w:lang w:eastAsia="zh-CN"/>
          </w:rPr>
          <w:t>(一)、体外及体内反搏装置项目选址</w:t>
        </w:r>
        <w:r>
          <w:tab/>
        </w:r>
        <w:r>
          <w:fldChar w:fldCharType="begin"/>
        </w:r>
        <w:r>
          <w:instrText xml:space="preserve"> PAGEREF _Toc11996 \h </w:instrText>
        </w:r>
        <w:r>
          <w:fldChar w:fldCharType="separate"/>
        </w:r>
        <w:r>
          <w:t>18</w:t>
        </w:r>
        <w:r>
          <w:fldChar w:fldCharType="end"/>
        </w:r>
      </w:hyperlink>
    </w:p>
    <w:p>
      <w:pPr>
        <w:pStyle w:val="TOC2"/>
        <w:tabs>
          <w:tab w:val="right" w:leader="dot" w:pos="8306"/>
        </w:tabs>
      </w:pPr>
      <w:hyperlink w:anchor="_Toc29492" w:history="1">
        <w:r>
          <w:rPr>
            <w:rFonts w:ascii="仿宋" w:eastAsia="仿宋" w:hAnsi="仿宋" w:cs="仿宋" w:hint="eastAsia"/>
            <w:lang w:eastAsia="zh-CN"/>
          </w:rPr>
          <w:t>(二)、用地控制指标</w:t>
        </w:r>
        <w:r>
          <w:tab/>
        </w:r>
        <w:r>
          <w:fldChar w:fldCharType="begin"/>
        </w:r>
        <w:r>
          <w:instrText xml:space="preserve"> PAGEREF _Toc29492 \h </w:instrText>
        </w:r>
        <w:r>
          <w:fldChar w:fldCharType="separate"/>
        </w:r>
        <w:r>
          <w:t>18</w:t>
        </w:r>
        <w:r>
          <w:fldChar w:fldCharType="end"/>
        </w:r>
      </w:hyperlink>
    </w:p>
    <w:p>
      <w:pPr>
        <w:pStyle w:val="TOC2"/>
        <w:tabs>
          <w:tab w:val="right" w:leader="dot" w:pos="8306"/>
        </w:tabs>
      </w:pPr>
      <w:hyperlink w:anchor="_Toc32064" w:history="1">
        <w:r>
          <w:rPr>
            <w:rFonts w:ascii="仿宋" w:eastAsia="仿宋" w:hAnsi="仿宋" w:cs="仿宋" w:hint="eastAsia"/>
            <w:lang w:eastAsia="zh-CN"/>
          </w:rPr>
          <w:t>(三)、节约用地措施</w:t>
        </w:r>
        <w:r>
          <w:tab/>
        </w:r>
        <w:r>
          <w:fldChar w:fldCharType="begin"/>
        </w:r>
        <w:r>
          <w:instrText xml:space="preserve"> PAGEREF _Toc32064 \h </w:instrText>
        </w:r>
        <w:r>
          <w:fldChar w:fldCharType="separate"/>
        </w:r>
        <w:r>
          <w:t>20</w:t>
        </w:r>
        <w:r>
          <w:fldChar w:fldCharType="end"/>
        </w:r>
      </w:hyperlink>
    </w:p>
    <w:p>
      <w:pPr>
        <w:pStyle w:val="TOC2"/>
        <w:tabs>
          <w:tab w:val="right" w:leader="dot" w:pos="8306"/>
        </w:tabs>
      </w:pPr>
      <w:hyperlink w:anchor="_Toc10062" w:history="1">
        <w:r>
          <w:rPr>
            <w:rFonts w:ascii="仿宋" w:eastAsia="仿宋" w:hAnsi="仿宋" w:cs="仿宋" w:hint="eastAsia"/>
            <w:lang w:eastAsia="zh-CN"/>
          </w:rPr>
          <w:t>(四)、总图布置方案</w:t>
        </w:r>
        <w:r>
          <w:tab/>
        </w:r>
        <w:r>
          <w:fldChar w:fldCharType="begin"/>
        </w:r>
        <w:r>
          <w:instrText xml:space="preserve"> PAGEREF _Toc10062 \h </w:instrText>
        </w:r>
        <w:r>
          <w:fldChar w:fldCharType="separate"/>
        </w:r>
        <w:r>
          <w:t>21</w:t>
        </w:r>
        <w:r>
          <w:fldChar w:fldCharType="end"/>
        </w:r>
      </w:hyperlink>
    </w:p>
    <w:p>
      <w:pPr>
        <w:pStyle w:val="TOC2"/>
        <w:tabs>
          <w:tab w:val="right" w:leader="dot" w:pos="8306"/>
        </w:tabs>
      </w:pPr>
      <w:hyperlink w:anchor="_Toc10303" w:history="1">
        <w:r>
          <w:rPr>
            <w:rFonts w:ascii="仿宋" w:eastAsia="仿宋" w:hAnsi="仿宋" w:cs="仿宋" w:hint="eastAsia"/>
            <w:lang w:eastAsia="zh-CN"/>
          </w:rPr>
          <w:t>(五)、选址综合评价</w:t>
        </w:r>
        <w:r>
          <w:tab/>
        </w:r>
        <w:r>
          <w:fldChar w:fldCharType="begin"/>
        </w:r>
        <w:r>
          <w:instrText xml:space="preserve"> PAGEREF _Toc10303 \h </w:instrText>
        </w:r>
        <w:r>
          <w:fldChar w:fldCharType="separate"/>
        </w:r>
        <w:r>
          <w:t>22</w:t>
        </w:r>
        <w:r>
          <w:fldChar w:fldCharType="end"/>
        </w:r>
      </w:hyperlink>
    </w:p>
    <w:p>
      <w:pPr>
        <w:pStyle w:val="TOC1"/>
        <w:tabs>
          <w:tab w:val="right" w:leader="dot" w:pos="8306"/>
        </w:tabs>
      </w:pPr>
      <w:hyperlink w:anchor="_Toc24848" w:history="1">
        <w:r>
          <w:rPr>
            <w:rFonts w:ascii="仿宋" w:eastAsia="仿宋" w:hAnsi="仿宋" w:cs="仿宋" w:hint="eastAsia"/>
            <w:lang w:eastAsia="zh-CN"/>
          </w:rPr>
          <w:t>六、体外及体内反搏装置项目建设单位说明</w:t>
        </w:r>
        <w:r>
          <w:tab/>
        </w:r>
        <w:r>
          <w:fldChar w:fldCharType="begin"/>
        </w:r>
        <w:r>
          <w:instrText xml:space="preserve"> PAGEREF _Toc24848 \h </w:instrText>
        </w:r>
        <w:r>
          <w:fldChar w:fldCharType="separate"/>
        </w:r>
        <w:r>
          <w:t>23</w:t>
        </w:r>
        <w:r>
          <w:fldChar w:fldCharType="end"/>
        </w:r>
      </w:hyperlink>
    </w:p>
    <w:p>
      <w:pPr>
        <w:pStyle w:val="TOC2"/>
        <w:tabs>
          <w:tab w:val="right" w:leader="dot" w:pos="8306"/>
        </w:tabs>
      </w:pPr>
      <w:hyperlink w:anchor="_Toc6369" w:history="1">
        <w:r>
          <w:rPr>
            <w:rFonts w:ascii="仿宋" w:eastAsia="仿宋" w:hAnsi="仿宋" w:cs="仿宋" w:hint="eastAsia"/>
            <w:lang w:eastAsia="zh-CN"/>
          </w:rPr>
          <w:t>(一)、体外及体内反搏装置项目承办单位基本情况</w:t>
        </w:r>
        <w:r>
          <w:tab/>
        </w:r>
        <w:r>
          <w:fldChar w:fldCharType="begin"/>
        </w:r>
        <w:r>
          <w:instrText xml:space="preserve"> PAGEREF _Toc6369 \h </w:instrText>
        </w:r>
        <w:r>
          <w:fldChar w:fldCharType="separate"/>
        </w:r>
        <w:r>
          <w:t>23</w:t>
        </w:r>
        <w:r>
          <w:fldChar w:fldCharType="end"/>
        </w:r>
      </w:hyperlink>
    </w:p>
    <w:p>
      <w:pPr>
        <w:pStyle w:val="TOC2"/>
        <w:tabs>
          <w:tab w:val="right" w:leader="dot" w:pos="8306"/>
        </w:tabs>
      </w:pPr>
      <w:hyperlink w:anchor="_Toc19216" w:history="1">
        <w:r>
          <w:rPr>
            <w:rFonts w:ascii="仿宋" w:eastAsia="仿宋" w:hAnsi="仿宋" w:cs="仿宋" w:hint="eastAsia"/>
            <w:lang w:eastAsia="zh-CN"/>
          </w:rPr>
          <w:t>(二)、公司经济效益分析</w:t>
        </w:r>
        <w:r>
          <w:tab/>
        </w:r>
        <w:r>
          <w:fldChar w:fldCharType="begin"/>
        </w:r>
        <w:r>
          <w:instrText xml:space="preserve"> PAGEREF _Toc19216 \h </w:instrText>
        </w:r>
        <w:r>
          <w:fldChar w:fldCharType="separate"/>
        </w:r>
        <w:r>
          <w:t>24</w:t>
        </w:r>
        <w:r>
          <w:fldChar w:fldCharType="end"/>
        </w:r>
      </w:hyperlink>
    </w:p>
    <w:p>
      <w:pPr>
        <w:pStyle w:val="TOC1"/>
        <w:tabs>
          <w:tab w:val="right" w:leader="dot" w:pos="8306"/>
        </w:tabs>
      </w:pPr>
      <w:hyperlink w:anchor="_Toc26194" w:history="1">
        <w:r>
          <w:rPr>
            <w:rFonts w:ascii="仿宋" w:eastAsia="仿宋" w:hAnsi="仿宋" w:cs="仿宋" w:hint="eastAsia"/>
            <w:lang w:eastAsia="zh-CN"/>
          </w:rPr>
          <w:t>七、体外及体内反搏装置项目计划安排</w:t>
        </w:r>
        <w:r>
          <w:tab/>
        </w:r>
        <w:r>
          <w:fldChar w:fldCharType="begin"/>
        </w:r>
        <w:r>
          <w:instrText xml:space="preserve"> PAGEREF _Toc26194 \h </w:instrText>
        </w:r>
        <w:r>
          <w:fldChar w:fldCharType="separate"/>
        </w:r>
        <w:r>
          <w:t>25</w:t>
        </w:r>
        <w:r>
          <w:fldChar w:fldCharType="end"/>
        </w:r>
      </w:hyperlink>
    </w:p>
    <w:p>
      <w:pPr>
        <w:pStyle w:val="TOC2"/>
        <w:tabs>
          <w:tab w:val="right" w:leader="dot" w:pos="8306"/>
        </w:tabs>
      </w:pPr>
      <w:hyperlink w:anchor="_Toc779" w:history="1">
        <w:r>
          <w:rPr>
            <w:rFonts w:ascii="仿宋" w:eastAsia="仿宋" w:hAnsi="仿宋" w:cs="仿宋" w:hint="eastAsia"/>
            <w:lang w:eastAsia="zh-CN"/>
          </w:rPr>
          <w:t>(一)、建设周期</w:t>
        </w:r>
        <w:r>
          <w:tab/>
        </w:r>
        <w:r>
          <w:fldChar w:fldCharType="begin"/>
        </w:r>
        <w:r>
          <w:instrText xml:space="preserve"> PAGEREF _Toc779 \h </w:instrText>
        </w:r>
        <w:r>
          <w:fldChar w:fldCharType="separate"/>
        </w:r>
        <w:r>
          <w:t>25</w:t>
        </w:r>
        <w:r>
          <w:fldChar w:fldCharType="end"/>
        </w:r>
      </w:hyperlink>
    </w:p>
    <w:p>
      <w:pPr>
        <w:pStyle w:val="TOC2"/>
        <w:tabs>
          <w:tab w:val="right" w:leader="dot" w:pos="8306"/>
        </w:tabs>
      </w:pPr>
      <w:hyperlink w:anchor="_Toc5522" w:history="1">
        <w:r>
          <w:rPr>
            <w:rFonts w:ascii="仿宋" w:eastAsia="仿宋" w:hAnsi="仿宋" w:cs="仿宋" w:hint="eastAsia"/>
            <w:lang w:eastAsia="zh-CN"/>
          </w:rPr>
          <w:t>(二)、建设进度</w:t>
        </w:r>
        <w:r>
          <w:tab/>
        </w:r>
        <w:r>
          <w:fldChar w:fldCharType="begin"/>
        </w:r>
        <w:r>
          <w:instrText xml:space="preserve"> PAGEREF _Toc5522 \h </w:instrText>
        </w:r>
        <w:r>
          <w:fldChar w:fldCharType="separate"/>
        </w:r>
        <w:r>
          <w:t>26</w:t>
        </w:r>
        <w:r>
          <w:fldChar w:fldCharType="end"/>
        </w:r>
      </w:hyperlink>
    </w:p>
    <w:p>
      <w:pPr>
        <w:pStyle w:val="TOC2"/>
        <w:tabs>
          <w:tab w:val="right" w:leader="dot" w:pos="8306"/>
        </w:tabs>
      </w:pPr>
      <w:hyperlink w:anchor="_Toc18262" w:history="1">
        <w:r>
          <w:rPr>
            <w:rFonts w:ascii="仿宋" w:eastAsia="仿宋" w:hAnsi="仿宋" w:cs="仿宋" w:hint="eastAsia"/>
            <w:lang w:eastAsia="zh-CN"/>
          </w:rPr>
          <w:t>(三)、进度安排注意事项</w:t>
        </w:r>
        <w:r>
          <w:tab/>
        </w:r>
        <w:r>
          <w:fldChar w:fldCharType="begin"/>
        </w:r>
        <w:r>
          <w:instrText xml:space="preserve"> PAGEREF _Toc18262 \h </w:instrText>
        </w:r>
        <w:r>
          <w:fldChar w:fldCharType="separate"/>
        </w:r>
        <w:r>
          <w:t>27</w:t>
        </w:r>
        <w:r>
          <w:fldChar w:fldCharType="end"/>
        </w:r>
      </w:hyperlink>
    </w:p>
    <w:p>
      <w:pPr>
        <w:pStyle w:val="TOC2"/>
        <w:tabs>
          <w:tab w:val="right" w:leader="dot" w:pos="8306"/>
        </w:tabs>
      </w:pPr>
      <w:hyperlink w:anchor="_Toc19374" w:history="1">
        <w:r>
          <w:rPr>
            <w:rFonts w:ascii="仿宋" w:eastAsia="仿宋" w:hAnsi="仿宋" w:cs="仿宋" w:hint="eastAsia"/>
            <w:lang w:eastAsia="zh-CN"/>
          </w:rPr>
          <w:t>(四)、人力资源配置</w:t>
        </w:r>
        <w:r>
          <w:tab/>
        </w:r>
        <w:r>
          <w:fldChar w:fldCharType="begin"/>
        </w:r>
        <w:r>
          <w:instrText xml:space="preserve"> PAGEREF _Toc19374 \h </w:instrText>
        </w:r>
        <w:r>
          <w:fldChar w:fldCharType="separate"/>
        </w:r>
        <w:r>
          <w:t>29</w:t>
        </w:r>
        <w:r>
          <w:fldChar w:fldCharType="end"/>
        </w:r>
      </w:hyperlink>
    </w:p>
    <w:p>
      <w:pPr>
        <w:pStyle w:val="TOC1"/>
        <w:tabs>
          <w:tab w:val="right" w:leader="dot" w:pos="8306"/>
        </w:tabs>
      </w:pPr>
      <w:hyperlink w:anchor="_Toc12461" w:history="1">
        <w:r>
          <w:rPr>
            <w:rFonts w:ascii="仿宋" w:eastAsia="仿宋" w:hAnsi="仿宋" w:cs="仿宋" w:hint="eastAsia"/>
            <w:lang w:eastAsia="zh-CN"/>
          </w:rPr>
          <w:t>八、生产安全保护</w:t>
        </w:r>
        <w:r>
          <w:tab/>
        </w:r>
        <w:r>
          <w:fldChar w:fldCharType="begin"/>
        </w:r>
        <w:r>
          <w:instrText xml:space="preserve"> PAGEREF _Toc12461 \h </w:instrText>
        </w:r>
        <w:r>
          <w:fldChar w:fldCharType="separate"/>
        </w:r>
        <w:r>
          <w:t>29</w:t>
        </w:r>
        <w:r>
          <w:fldChar w:fldCharType="end"/>
        </w:r>
      </w:hyperlink>
    </w:p>
    <w:p>
      <w:pPr>
        <w:pStyle w:val="TOC2"/>
        <w:tabs>
          <w:tab w:val="right" w:leader="dot" w:pos="8306"/>
        </w:tabs>
      </w:pPr>
      <w:hyperlink w:anchor="_Toc11978" w:history="1">
        <w:r>
          <w:rPr>
            <w:rFonts w:ascii="仿宋" w:eastAsia="仿宋" w:hAnsi="仿宋" w:cs="仿宋" w:hint="eastAsia"/>
            <w:lang w:eastAsia="zh-CN"/>
          </w:rPr>
          <w:t>(一)、消防安全</w:t>
        </w:r>
        <w:r>
          <w:tab/>
        </w:r>
        <w:r>
          <w:fldChar w:fldCharType="begin"/>
        </w:r>
        <w:r>
          <w:instrText xml:space="preserve"> PAGEREF _Toc11978 \h </w:instrText>
        </w:r>
        <w:r>
          <w:fldChar w:fldCharType="separate"/>
        </w:r>
        <w:r>
          <w:t>29</w:t>
        </w:r>
        <w:r>
          <w:fldChar w:fldCharType="end"/>
        </w:r>
      </w:hyperlink>
    </w:p>
    <w:p>
      <w:pPr>
        <w:pStyle w:val="TOC2"/>
        <w:tabs>
          <w:tab w:val="right" w:leader="dot" w:pos="8306"/>
        </w:tabs>
      </w:pPr>
      <w:hyperlink w:anchor="_Toc25492" w:history="1">
        <w:r>
          <w:rPr>
            <w:rFonts w:ascii="仿宋" w:eastAsia="仿宋" w:hAnsi="仿宋" w:cs="仿宋" w:hint="eastAsia"/>
            <w:lang w:eastAsia="zh-CN"/>
          </w:rPr>
          <w:t>(二)、防火防爆总图布置措施</w:t>
        </w:r>
        <w:r>
          <w:tab/>
        </w:r>
        <w:r>
          <w:fldChar w:fldCharType="begin"/>
        </w:r>
        <w:r>
          <w:instrText xml:space="preserve"> PAGEREF _Toc25492 \h </w:instrText>
        </w:r>
        <w:r>
          <w:fldChar w:fldCharType="separate"/>
        </w:r>
        <w:r>
          <w:t>31</w:t>
        </w:r>
        <w:r>
          <w:fldChar w:fldCharType="end"/>
        </w:r>
      </w:hyperlink>
    </w:p>
    <w:p>
      <w:pPr>
        <w:pStyle w:val="TOC2"/>
        <w:tabs>
          <w:tab w:val="right" w:leader="dot" w:pos="8306"/>
        </w:tabs>
      </w:pPr>
      <w:hyperlink w:anchor="_Toc21640" w:history="1">
        <w:r>
          <w:rPr>
            <w:rFonts w:ascii="仿宋" w:eastAsia="仿宋" w:hAnsi="仿宋" w:cs="仿宋" w:hint="eastAsia"/>
            <w:lang w:eastAsia="zh-CN"/>
          </w:rPr>
          <w:t>(三)、自然灾害防范措施</w:t>
        </w:r>
        <w:r>
          <w:tab/>
        </w:r>
        <w:r>
          <w:fldChar w:fldCharType="begin"/>
        </w:r>
        <w:r>
          <w:instrText xml:space="preserve"> PAGEREF _Toc21640 \h </w:instrText>
        </w:r>
        <w:r>
          <w:fldChar w:fldCharType="separate"/>
        </w:r>
        <w:r>
          <w:t>32</w:t>
        </w:r>
        <w:r>
          <w:fldChar w:fldCharType="end"/>
        </w:r>
      </w:hyperlink>
    </w:p>
    <w:p>
      <w:pPr>
        <w:pStyle w:val="TOC2"/>
        <w:tabs>
          <w:tab w:val="right" w:leader="dot" w:pos="8306"/>
        </w:tabs>
      </w:pPr>
      <w:hyperlink w:anchor="_Toc15782" w:history="1">
        <w:r>
          <w:rPr>
            <w:rFonts w:ascii="仿宋" w:eastAsia="仿宋" w:hAnsi="仿宋" w:cs="仿宋" w:hint="eastAsia"/>
            <w:lang w:eastAsia="zh-CN"/>
          </w:rPr>
          <w:t>(四)、安全色及安全标志使用要求</w:t>
        </w:r>
        <w:r>
          <w:tab/>
        </w:r>
        <w:r>
          <w:fldChar w:fldCharType="begin"/>
        </w:r>
        <w:r>
          <w:instrText xml:space="preserve"> PAGEREF _Toc15782 \h </w:instrText>
        </w:r>
        <w:r>
          <w:fldChar w:fldCharType="separate"/>
        </w:r>
        <w:r>
          <w:t>33</w:t>
        </w:r>
        <w:r>
          <w:fldChar w:fldCharType="end"/>
        </w:r>
      </w:hyperlink>
    </w:p>
    <w:p>
      <w:pPr>
        <w:pStyle w:val="TOC2"/>
        <w:tabs>
          <w:tab w:val="right" w:leader="dot" w:pos="8306"/>
        </w:tabs>
      </w:pPr>
      <w:hyperlink w:anchor="_Toc20620" w:history="1">
        <w:r>
          <w:rPr>
            <w:rFonts w:ascii="仿宋" w:eastAsia="仿宋" w:hAnsi="仿宋" w:cs="仿宋" w:hint="eastAsia"/>
            <w:lang w:eastAsia="zh-CN"/>
          </w:rPr>
          <w:t>(五)、防尘防毒措施</w:t>
        </w:r>
        <w:r>
          <w:tab/>
        </w:r>
        <w:r>
          <w:fldChar w:fldCharType="begin"/>
        </w:r>
        <w:r>
          <w:instrText xml:space="preserve"> PAGEREF _Toc20620 \h </w:instrText>
        </w:r>
        <w:r>
          <w:fldChar w:fldCharType="separate"/>
        </w:r>
        <w:r>
          <w:t>34</w:t>
        </w:r>
        <w:r>
          <w:fldChar w:fldCharType="end"/>
        </w:r>
      </w:hyperlink>
    </w:p>
    <w:p>
      <w:pPr>
        <w:pStyle w:val="TOC2"/>
        <w:tabs>
          <w:tab w:val="right" w:leader="dot" w:pos="8306"/>
        </w:tabs>
      </w:pPr>
      <w:hyperlink w:anchor="_Toc26252" w:history="1">
        <w:r>
          <w:rPr>
            <w:rFonts w:ascii="仿宋" w:eastAsia="仿宋" w:hAnsi="仿宋" w:cs="仿宋" w:hint="eastAsia"/>
            <w:lang w:eastAsia="zh-CN"/>
          </w:rPr>
          <w:t>(六)、防静电、触电防护及防雷措施</w:t>
        </w:r>
        <w:r>
          <w:tab/>
        </w:r>
        <w:r>
          <w:fldChar w:fldCharType="begin"/>
        </w:r>
        <w:r>
          <w:instrText xml:space="preserve"> PAGEREF _Toc26252 \h </w:instrText>
        </w:r>
        <w:r>
          <w:fldChar w:fldCharType="separate"/>
        </w:r>
        <w:r>
          <w:t>35</w:t>
        </w:r>
        <w:r>
          <w:fldChar w:fldCharType="end"/>
        </w:r>
      </w:hyperlink>
    </w:p>
    <w:p>
      <w:pPr>
        <w:pStyle w:val="TOC2"/>
        <w:tabs>
          <w:tab w:val="right" w:leader="dot" w:pos="8306"/>
        </w:tabs>
      </w:pPr>
      <w:hyperlink w:anchor="_Toc19496" w:history="1">
        <w:r>
          <w:rPr>
            <w:rFonts w:ascii="仿宋" w:eastAsia="仿宋" w:hAnsi="仿宋" w:cs="仿宋" w:hint="eastAsia"/>
            <w:lang w:eastAsia="zh-CN"/>
          </w:rPr>
          <w:t>(七)、机械设备安全保障措施</w:t>
        </w:r>
        <w:r>
          <w:tab/>
        </w:r>
        <w:r>
          <w:fldChar w:fldCharType="begin"/>
        </w:r>
        <w:r>
          <w:instrText xml:space="preserve"> PAGEREF _Toc19496 \h </w:instrText>
        </w:r>
        <w:r>
          <w:fldChar w:fldCharType="separate"/>
        </w:r>
        <w:r>
          <w:t>36</w:t>
        </w:r>
        <w:r>
          <w:fldChar w:fldCharType="end"/>
        </w:r>
      </w:hyperlink>
    </w:p>
    <w:p>
      <w:pPr>
        <w:pStyle w:val="TOC1"/>
        <w:tabs>
          <w:tab w:val="right" w:leader="dot" w:pos="8306"/>
        </w:tabs>
      </w:pPr>
      <w:hyperlink w:anchor="_Toc10605" w:history="1">
        <w:r>
          <w:rPr>
            <w:rFonts w:ascii="仿宋" w:eastAsia="仿宋" w:hAnsi="仿宋" w:cs="仿宋" w:hint="eastAsia"/>
            <w:lang w:eastAsia="zh-CN"/>
          </w:rPr>
          <w:t>九、体外及体内反搏装置项目社会影响</w:t>
        </w:r>
        <w:r>
          <w:tab/>
        </w:r>
        <w:r>
          <w:fldChar w:fldCharType="begin"/>
        </w:r>
        <w:r>
          <w:instrText xml:space="preserve"> PAGEREF _Toc10605 \h </w:instrText>
        </w:r>
        <w:r>
          <w:fldChar w:fldCharType="separate"/>
        </w:r>
        <w:r>
          <w:t>38</w:t>
        </w:r>
        <w:r>
          <w:fldChar w:fldCharType="end"/>
        </w:r>
      </w:hyperlink>
    </w:p>
    <w:p>
      <w:pPr>
        <w:pStyle w:val="TOC2"/>
        <w:tabs>
          <w:tab w:val="right" w:leader="dot" w:pos="8306"/>
        </w:tabs>
      </w:pPr>
      <w:hyperlink w:anchor="_Toc6272" w:history="1">
        <w:r>
          <w:rPr>
            <w:rFonts w:ascii="仿宋" w:eastAsia="仿宋" w:hAnsi="仿宋" w:cs="仿宋" w:hint="eastAsia"/>
            <w:lang w:eastAsia="zh-CN"/>
          </w:rPr>
          <w:t>(一)、社会责任与义务</w:t>
        </w:r>
        <w:r>
          <w:tab/>
        </w:r>
        <w:r>
          <w:fldChar w:fldCharType="begin"/>
        </w:r>
        <w:r>
          <w:instrText xml:space="preserve"> PAGEREF _Toc6272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364" w:history="1">
        <w:r>
          <w:rPr>
            <w:rFonts w:ascii="仿宋" w:eastAsia="仿宋" w:hAnsi="仿宋" w:cs="仿宋" w:hint="eastAsia"/>
            <w:lang w:eastAsia="zh-CN"/>
          </w:rPr>
          <w:t>(二)、社会参与与沟通</w:t>
        </w:r>
        <w:r>
          <w:tab/>
        </w:r>
        <w:r>
          <w:fldChar w:fldCharType="begin"/>
        </w:r>
        <w:r>
          <w:instrText xml:space="preserve"> PAGEREF _Toc25364 \h </w:instrText>
        </w:r>
        <w:r>
          <w:fldChar w:fldCharType="separate"/>
        </w:r>
        <w:r>
          <w:t>39</w:t>
        </w:r>
        <w:r>
          <w:fldChar w:fldCharType="end"/>
        </w:r>
      </w:hyperlink>
    </w:p>
    <w:p>
      <w:pPr>
        <w:pStyle w:val="TOC1"/>
        <w:tabs>
          <w:tab w:val="right" w:leader="dot" w:pos="8306"/>
        </w:tabs>
      </w:pPr>
      <w:hyperlink w:anchor="_Toc30365" w:history="1">
        <w:r>
          <w:rPr>
            <w:rFonts w:ascii="仿宋" w:eastAsia="仿宋" w:hAnsi="仿宋" w:cs="仿宋" w:hint="eastAsia"/>
            <w:lang w:eastAsia="zh-CN"/>
          </w:rPr>
          <w:t>十、体外及体内反搏装置项目创新与研发</w:t>
        </w:r>
        <w:r>
          <w:tab/>
        </w:r>
        <w:r>
          <w:fldChar w:fldCharType="begin"/>
        </w:r>
        <w:r>
          <w:instrText xml:space="preserve"> PAGEREF _Toc30365 \h </w:instrText>
        </w:r>
        <w:r>
          <w:fldChar w:fldCharType="separate"/>
        </w:r>
        <w:r>
          <w:t>40</w:t>
        </w:r>
        <w:r>
          <w:fldChar w:fldCharType="end"/>
        </w:r>
      </w:hyperlink>
    </w:p>
    <w:p>
      <w:pPr>
        <w:pStyle w:val="TOC2"/>
        <w:tabs>
          <w:tab w:val="right" w:leader="dot" w:pos="8306"/>
        </w:tabs>
      </w:pPr>
      <w:hyperlink w:anchor="_Toc29222" w:history="1">
        <w:r>
          <w:rPr>
            <w:rFonts w:ascii="仿宋" w:eastAsia="仿宋" w:hAnsi="仿宋" w:cs="仿宋" w:hint="eastAsia"/>
            <w:lang w:eastAsia="zh-CN"/>
          </w:rPr>
          <w:t>(一)、创新策略与方向</w:t>
        </w:r>
        <w:r>
          <w:tab/>
        </w:r>
        <w:r>
          <w:fldChar w:fldCharType="begin"/>
        </w:r>
        <w:r>
          <w:instrText xml:space="preserve"> PAGEREF _Toc29222 \h </w:instrText>
        </w:r>
        <w:r>
          <w:fldChar w:fldCharType="separate"/>
        </w:r>
        <w:r>
          <w:t>40</w:t>
        </w:r>
        <w:r>
          <w:fldChar w:fldCharType="end"/>
        </w:r>
      </w:hyperlink>
    </w:p>
    <w:p>
      <w:pPr>
        <w:pStyle w:val="TOC2"/>
        <w:tabs>
          <w:tab w:val="right" w:leader="dot" w:pos="8306"/>
        </w:tabs>
      </w:pPr>
      <w:hyperlink w:anchor="_Toc27977" w:history="1">
        <w:r>
          <w:rPr>
            <w:rFonts w:ascii="仿宋" w:eastAsia="仿宋" w:hAnsi="仿宋" w:cs="仿宋" w:hint="eastAsia"/>
            <w:lang w:eastAsia="zh-CN"/>
          </w:rPr>
          <w:t>(二)、研发规划与投入</w:t>
        </w:r>
        <w:r>
          <w:tab/>
        </w:r>
        <w:r>
          <w:fldChar w:fldCharType="begin"/>
        </w:r>
        <w:r>
          <w:instrText xml:space="preserve"> PAGEREF _Toc27977 \h </w:instrText>
        </w:r>
        <w:r>
          <w:fldChar w:fldCharType="separate"/>
        </w:r>
        <w:r>
          <w:t>41</w:t>
        </w:r>
        <w:r>
          <w:fldChar w:fldCharType="end"/>
        </w:r>
      </w:hyperlink>
    </w:p>
    <w:p>
      <w:pPr>
        <w:pStyle w:val="TOC1"/>
        <w:tabs>
          <w:tab w:val="right" w:leader="dot" w:pos="8306"/>
        </w:tabs>
      </w:pPr>
      <w:hyperlink w:anchor="_Toc16921" w:history="1">
        <w:r>
          <w:rPr>
            <w:rFonts w:ascii="仿宋" w:eastAsia="仿宋" w:hAnsi="仿宋" w:cs="仿宋" w:hint="eastAsia"/>
            <w:lang w:eastAsia="zh-CN"/>
          </w:rPr>
          <w:t>十一、体外及体内反搏装置项目环境影响分析</w:t>
        </w:r>
        <w:r>
          <w:tab/>
        </w:r>
        <w:r>
          <w:fldChar w:fldCharType="begin"/>
        </w:r>
        <w:r>
          <w:instrText xml:space="preserve"> PAGEREF _Toc16921 \h </w:instrText>
        </w:r>
        <w:r>
          <w:fldChar w:fldCharType="separate"/>
        </w:r>
        <w:r>
          <w:t>43</w:t>
        </w:r>
        <w:r>
          <w:fldChar w:fldCharType="end"/>
        </w:r>
      </w:hyperlink>
    </w:p>
    <w:p>
      <w:pPr>
        <w:pStyle w:val="TOC2"/>
        <w:tabs>
          <w:tab w:val="right" w:leader="dot" w:pos="8306"/>
        </w:tabs>
      </w:pPr>
      <w:hyperlink w:anchor="_Toc688" w:history="1">
        <w:r>
          <w:rPr>
            <w:rFonts w:ascii="仿宋" w:eastAsia="仿宋" w:hAnsi="仿宋" w:cs="仿宋" w:hint="eastAsia"/>
            <w:lang w:eastAsia="zh-CN"/>
          </w:rPr>
          <w:t>(一)、建设区域环境质量现状</w:t>
        </w:r>
        <w:r>
          <w:tab/>
        </w:r>
        <w:r>
          <w:fldChar w:fldCharType="begin"/>
        </w:r>
        <w:r>
          <w:instrText xml:space="preserve"> PAGEREF _Toc688 \h </w:instrText>
        </w:r>
        <w:r>
          <w:fldChar w:fldCharType="separate"/>
        </w:r>
        <w:r>
          <w:t>43</w:t>
        </w:r>
        <w:r>
          <w:fldChar w:fldCharType="end"/>
        </w:r>
      </w:hyperlink>
    </w:p>
    <w:p>
      <w:pPr>
        <w:pStyle w:val="TOC2"/>
        <w:tabs>
          <w:tab w:val="right" w:leader="dot" w:pos="8306"/>
        </w:tabs>
      </w:pPr>
      <w:hyperlink w:anchor="_Toc3785" w:history="1">
        <w:r>
          <w:rPr>
            <w:rFonts w:ascii="仿宋" w:eastAsia="仿宋" w:hAnsi="仿宋" w:cs="仿宋" w:hint="eastAsia"/>
            <w:lang w:eastAsia="zh-CN"/>
          </w:rPr>
          <w:t>(二)、建设期环境保护</w:t>
        </w:r>
        <w:r>
          <w:tab/>
        </w:r>
        <w:r>
          <w:fldChar w:fldCharType="begin"/>
        </w:r>
        <w:r>
          <w:instrText xml:space="preserve"> PAGEREF _Toc3785 \h </w:instrText>
        </w:r>
        <w:r>
          <w:fldChar w:fldCharType="separate"/>
        </w:r>
        <w:r>
          <w:t>44</w:t>
        </w:r>
        <w:r>
          <w:fldChar w:fldCharType="end"/>
        </w:r>
      </w:hyperlink>
    </w:p>
    <w:p>
      <w:pPr>
        <w:pStyle w:val="TOC2"/>
        <w:tabs>
          <w:tab w:val="right" w:leader="dot" w:pos="8306"/>
        </w:tabs>
      </w:pPr>
      <w:hyperlink w:anchor="_Toc8211" w:history="1">
        <w:r>
          <w:rPr>
            <w:rFonts w:ascii="仿宋" w:eastAsia="仿宋" w:hAnsi="仿宋" w:cs="仿宋" w:hint="eastAsia"/>
            <w:lang w:eastAsia="zh-CN"/>
          </w:rPr>
          <w:t>(三)、运营期环境保护</w:t>
        </w:r>
        <w:r>
          <w:tab/>
        </w:r>
        <w:r>
          <w:fldChar w:fldCharType="begin"/>
        </w:r>
        <w:r>
          <w:instrText xml:space="preserve"> PAGEREF _Toc8211 \h </w:instrText>
        </w:r>
        <w:r>
          <w:fldChar w:fldCharType="separate"/>
        </w:r>
        <w:r>
          <w:t>46</w:t>
        </w:r>
        <w:r>
          <w:fldChar w:fldCharType="end"/>
        </w:r>
      </w:hyperlink>
    </w:p>
    <w:p>
      <w:pPr>
        <w:pStyle w:val="TOC2"/>
        <w:tabs>
          <w:tab w:val="right" w:leader="dot" w:pos="8306"/>
        </w:tabs>
      </w:pPr>
      <w:hyperlink w:anchor="_Toc11748" w:history="1">
        <w:r>
          <w:rPr>
            <w:rFonts w:ascii="仿宋" w:eastAsia="仿宋" w:hAnsi="仿宋" w:cs="仿宋" w:hint="eastAsia"/>
            <w:lang w:eastAsia="zh-CN"/>
          </w:rPr>
          <w:t>(四)、体外及体内反搏装置项目建设对区域经济的影响</w:t>
        </w:r>
        <w:r>
          <w:tab/>
        </w:r>
        <w:r>
          <w:fldChar w:fldCharType="begin"/>
        </w:r>
        <w:r>
          <w:instrText xml:space="preserve"> PAGEREF _Toc11748 \h </w:instrText>
        </w:r>
        <w:r>
          <w:fldChar w:fldCharType="separate"/>
        </w:r>
        <w:r>
          <w:t>47</w:t>
        </w:r>
        <w:r>
          <w:fldChar w:fldCharType="end"/>
        </w:r>
      </w:hyperlink>
    </w:p>
    <w:p>
      <w:pPr>
        <w:pStyle w:val="TOC2"/>
        <w:tabs>
          <w:tab w:val="right" w:leader="dot" w:pos="8306"/>
        </w:tabs>
      </w:pPr>
      <w:hyperlink w:anchor="_Toc22550" w:history="1">
        <w:r>
          <w:rPr>
            <w:rFonts w:ascii="仿宋" w:eastAsia="仿宋" w:hAnsi="仿宋" w:cs="仿宋" w:hint="eastAsia"/>
            <w:lang w:eastAsia="zh-CN"/>
          </w:rPr>
          <w:t>(五)、废弃物处理</w:t>
        </w:r>
        <w:r>
          <w:tab/>
        </w:r>
        <w:r>
          <w:fldChar w:fldCharType="begin"/>
        </w:r>
        <w:r>
          <w:instrText xml:space="preserve"> PAGEREF _Toc22550 \h </w:instrText>
        </w:r>
        <w:r>
          <w:fldChar w:fldCharType="separate"/>
        </w:r>
        <w:r>
          <w:t>49</w:t>
        </w:r>
        <w:r>
          <w:fldChar w:fldCharType="end"/>
        </w:r>
      </w:hyperlink>
    </w:p>
    <w:p>
      <w:pPr>
        <w:pStyle w:val="TOC2"/>
        <w:tabs>
          <w:tab w:val="right" w:leader="dot" w:pos="8306"/>
        </w:tabs>
      </w:pPr>
      <w:hyperlink w:anchor="_Toc21633" w:history="1">
        <w:r>
          <w:rPr>
            <w:rFonts w:ascii="仿宋" w:eastAsia="仿宋" w:hAnsi="仿宋" w:cs="仿宋" w:hint="eastAsia"/>
            <w:lang w:eastAsia="zh-CN"/>
          </w:rPr>
          <w:t>(六)、特殊环境影响分析</w:t>
        </w:r>
        <w:r>
          <w:tab/>
        </w:r>
        <w:r>
          <w:fldChar w:fldCharType="begin"/>
        </w:r>
        <w:r>
          <w:instrText xml:space="preserve"> PAGEREF _Toc21633 \h </w:instrText>
        </w:r>
        <w:r>
          <w:fldChar w:fldCharType="separate"/>
        </w:r>
        <w:r>
          <w:t>50</w:t>
        </w:r>
        <w:r>
          <w:fldChar w:fldCharType="end"/>
        </w:r>
      </w:hyperlink>
    </w:p>
    <w:p>
      <w:pPr>
        <w:pStyle w:val="TOC2"/>
        <w:tabs>
          <w:tab w:val="right" w:leader="dot" w:pos="8306"/>
        </w:tabs>
      </w:pPr>
      <w:hyperlink w:anchor="_Toc19563" w:history="1">
        <w:r>
          <w:rPr>
            <w:rFonts w:ascii="仿宋" w:eastAsia="仿宋" w:hAnsi="仿宋" w:cs="仿宋" w:hint="eastAsia"/>
            <w:lang w:eastAsia="zh-CN"/>
          </w:rPr>
          <w:t>(七)、清洁生产</w:t>
        </w:r>
        <w:r>
          <w:tab/>
        </w:r>
        <w:r>
          <w:fldChar w:fldCharType="begin"/>
        </w:r>
        <w:r>
          <w:instrText xml:space="preserve"> PAGEREF _Toc19563 \h </w:instrText>
        </w:r>
        <w:r>
          <w:fldChar w:fldCharType="separate"/>
        </w:r>
        <w:r>
          <w:t>51</w:t>
        </w:r>
        <w:r>
          <w:fldChar w:fldCharType="end"/>
        </w:r>
      </w:hyperlink>
    </w:p>
    <w:p>
      <w:pPr>
        <w:pStyle w:val="TOC2"/>
        <w:tabs>
          <w:tab w:val="right" w:leader="dot" w:pos="8306"/>
        </w:tabs>
      </w:pPr>
      <w:hyperlink w:anchor="_Toc17052" w:history="1">
        <w:r>
          <w:rPr>
            <w:rFonts w:ascii="仿宋" w:eastAsia="仿宋" w:hAnsi="仿宋" w:cs="仿宋" w:hint="eastAsia"/>
            <w:lang w:eastAsia="zh-CN"/>
          </w:rPr>
          <w:t>(八)、环境保护综合评价</w:t>
        </w:r>
        <w:r>
          <w:tab/>
        </w:r>
        <w:r>
          <w:fldChar w:fldCharType="begin"/>
        </w:r>
        <w:r>
          <w:instrText xml:space="preserve"> PAGEREF _Toc17052 \h </w:instrText>
        </w:r>
        <w:r>
          <w:fldChar w:fldCharType="separate"/>
        </w:r>
        <w:r>
          <w:t>53</w:t>
        </w:r>
        <w:r>
          <w:fldChar w:fldCharType="end"/>
        </w:r>
      </w:hyperlink>
    </w:p>
    <w:p>
      <w:pPr>
        <w:pStyle w:val="TOC1"/>
        <w:tabs>
          <w:tab w:val="right" w:leader="dot" w:pos="8306"/>
        </w:tabs>
      </w:pPr>
      <w:hyperlink w:anchor="_Toc5610" w:history="1">
        <w:r>
          <w:rPr>
            <w:rFonts w:ascii="仿宋" w:eastAsia="仿宋" w:hAnsi="仿宋" w:cs="仿宋" w:hint="eastAsia"/>
            <w:lang w:eastAsia="zh-CN"/>
          </w:rPr>
          <w:t>十二、体外及体内反搏装置项目财务管理</w:t>
        </w:r>
        <w:r>
          <w:tab/>
        </w:r>
        <w:r>
          <w:fldChar w:fldCharType="begin"/>
        </w:r>
        <w:r>
          <w:instrText xml:space="preserve"> PAGEREF _Toc5610 \h </w:instrText>
        </w:r>
        <w:r>
          <w:fldChar w:fldCharType="separate"/>
        </w:r>
        <w:r>
          <w:t>54</w:t>
        </w:r>
        <w:r>
          <w:fldChar w:fldCharType="end"/>
        </w:r>
      </w:hyperlink>
    </w:p>
    <w:p>
      <w:pPr>
        <w:pStyle w:val="TOC2"/>
        <w:tabs>
          <w:tab w:val="right" w:leader="dot" w:pos="8306"/>
        </w:tabs>
      </w:pPr>
      <w:hyperlink w:anchor="_Toc19282" w:history="1">
        <w:r>
          <w:rPr>
            <w:rFonts w:ascii="仿宋" w:eastAsia="仿宋" w:hAnsi="仿宋" w:cs="仿宋" w:hint="eastAsia"/>
            <w:lang w:eastAsia="zh-CN"/>
          </w:rPr>
          <w:t>(一)、资金需求大</w:t>
        </w:r>
        <w:r>
          <w:tab/>
        </w:r>
        <w:r>
          <w:fldChar w:fldCharType="begin"/>
        </w:r>
        <w:r>
          <w:instrText xml:space="preserve"> PAGEREF _Toc19282 \h </w:instrText>
        </w:r>
        <w:r>
          <w:fldChar w:fldCharType="separate"/>
        </w:r>
        <w:r>
          <w:t>54</w:t>
        </w:r>
        <w:r>
          <w:fldChar w:fldCharType="end"/>
        </w:r>
      </w:hyperlink>
    </w:p>
    <w:p>
      <w:pPr>
        <w:pStyle w:val="TOC2"/>
        <w:tabs>
          <w:tab w:val="right" w:leader="dot" w:pos="8306"/>
        </w:tabs>
      </w:pPr>
      <w:hyperlink w:anchor="_Toc27220" w:history="1">
        <w:r>
          <w:rPr>
            <w:rFonts w:ascii="仿宋" w:eastAsia="仿宋" w:hAnsi="仿宋" w:cs="仿宋" w:hint="eastAsia"/>
            <w:lang w:eastAsia="zh-CN"/>
          </w:rPr>
          <w:t>(二)、研发周期长</w:t>
        </w:r>
        <w:r>
          <w:tab/>
        </w:r>
        <w:r>
          <w:fldChar w:fldCharType="begin"/>
        </w:r>
        <w:r>
          <w:instrText xml:space="preserve"> PAGEREF _Toc27220 \h </w:instrText>
        </w:r>
        <w:r>
          <w:fldChar w:fldCharType="separate"/>
        </w:r>
        <w:r>
          <w:t>55</w:t>
        </w:r>
        <w:r>
          <w:fldChar w:fldCharType="end"/>
        </w:r>
      </w:hyperlink>
    </w:p>
    <w:p>
      <w:pPr>
        <w:pStyle w:val="TOC2"/>
        <w:tabs>
          <w:tab w:val="right" w:leader="dot" w:pos="8306"/>
        </w:tabs>
      </w:pPr>
      <w:hyperlink w:anchor="_Toc10252" w:history="1">
        <w:r>
          <w:rPr>
            <w:rFonts w:ascii="仿宋" w:eastAsia="仿宋" w:hAnsi="仿宋" w:cs="仿宋" w:hint="eastAsia"/>
            <w:lang w:eastAsia="zh-CN"/>
          </w:rPr>
          <w:t>(三)、市场风险大</w:t>
        </w:r>
        <w:r>
          <w:tab/>
        </w:r>
        <w:r>
          <w:fldChar w:fldCharType="begin"/>
        </w:r>
        <w:r>
          <w:instrText xml:space="preserve"> PAGEREF _Toc10252 \h </w:instrText>
        </w:r>
        <w:r>
          <w:fldChar w:fldCharType="separate"/>
        </w:r>
        <w:r>
          <w:t>57</w:t>
        </w:r>
        <w:r>
          <w:fldChar w:fldCharType="end"/>
        </w:r>
      </w:hyperlink>
    </w:p>
    <w:p>
      <w:pPr>
        <w:pStyle w:val="TOC2"/>
        <w:tabs>
          <w:tab w:val="right" w:leader="dot" w:pos="8306"/>
        </w:tabs>
      </w:pPr>
      <w:hyperlink w:anchor="_Toc21850" w:history="1">
        <w:r>
          <w:rPr>
            <w:rFonts w:ascii="仿宋" w:eastAsia="仿宋" w:hAnsi="仿宋" w:cs="仿宋" w:hint="eastAsia"/>
            <w:lang w:eastAsia="zh-CN"/>
          </w:rPr>
          <w:t>(四)、利润率高</w:t>
        </w:r>
        <w:r>
          <w:tab/>
        </w:r>
        <w:r>
          <w:fldChar w:fldCharType="begin"/>
        </w:r>
        <w:r>
          <w:instrText xml:space="preserve"> PAGEREF _Toc21850 \h </w:instrText>
        </w:r>
        <w:r>
          <w:fldChar w:fldCharType="separate"/>
        </w:r>
        <w:r>
          <w:t>59</w:t>
        </w:r>
        <w:r>
          <w:fldChar w:fldCharType="end"/>
        </w:r>
      </w:hyperlink>
    </w:p>
    <w:p>
      <w:pPr>
        <w:pStyle w:val="TOC1"/>
        <w:tabs>
          <w:tab w:val="right" w:leader="dot" w:pos="8306"/>
        </w:tabs>
      </w:pPr>
      <w:hyperlink w:anchor="_Toc13823" w:history="1">
        <w:r>
          <w:rPr>
            <w:rFonts w:ascii="仿宋" w:eastAsia="仿宋" w:hAnsi="仿宋" w:cs="仿宋" w:hint="eastAsia"/>
            <w:lang w:eastAsia="zh-CN"/>
          </w:rPr>
          <w:t>十三、质量管理体系</w:t>
        </w:r>
        <w:r>
          <w:tab/>
        </w:r>
        <w:r>
          <w:fldChar w:fldCharType="begin"/>
        </w:r>
        <w:r>
          <w:instrText xml:space="preserve"> PAGEREF _Toc13823 \h </w:instrText>
        </w:r>
        <w:r>
          <w:fldChar w:fldCharType="separate"/>
        </w:r>
        <w:r>
          <w:t>61</w:t>
        </w:r>
        <w:r>
          <w:fldChar w:fldCharType="end"/>
        </w:r>
      </w:hyperlink>
    </w:p>
    <w:p>
      <w:pPr>
        <w:pStyle w:val="TOC2"/>
        <w:tabs>
          <w:tab w:val="right" w:leader="dot" w:pos="8306"/>
        </w:tabs>
      </w:pPr>
      <w:hyperlink w:anchor="_Toc18071" w:history="1">
        <w:r>
          <w:rPr>
            <w:rFonts w:ascii="仿宋" w:eastAsia="仿宋" w:hAnsi="仿宋" w:cs="仿宋" w:hint="eastAsia"/>
            <w:lang w:eastAsia="zh-CN"/>
          </w:rPr>
          <w:t>(一)、质量目标与方针</w:t>
        </w:r>
        <w:r>
          <w:tab/>
        </w:r>
        <w:r>
          <w:fldChar w:fldCharType="begin"/>
        </w:r>
        <w:r>
          <w:instrText xml:space="preserve"> PAGEREF _Toc18071 \h </w:instrText>
        </w:r>
        <w:r>
          <w:fldChar w:fldCharType="separate"/>
        </w:r>
        <w:r>
          <w:t>61</w:t>
        </w:r>
        <w:r>
          <w:fldChar w:fldCharType="end"/>
        </w:r>
      </w:hyperlink>
    </w:p>
    <w:p>
      <w:pPr>
        <w:pStyle w:val="TOC2"/>
        <w:tabs>
          <w:tab w:val="right" w:leader="dot" w:pos="8306"/>
        </w:tabs>
      </w:pPr>
      <w:hyperlink w:anchor="_Toc30887" w:history="1">
        <w:r>
          <w:rPr>
            <w:rFonts w:ascii="仿宋" w:eastAsia="仿宋" w:hAnsi="仿宋" w:cs="仿宋" w:hint="eastAsia"/>
            <w:lang w:eastAsia="zh-CN"/>
          </w:rPr>
          <w:t>(二)、质量管理责任</w:t>
        </w:r>
        <w:r>
          <w:tab/>
        </w:r>
        <w:r>
          <w:fldChar w:fldCharType="begin"/>
        </w:r>
        <w:r>
          <w:instrText xml:space="preserve"> PAGEREF _Toc30887 \h </w:instrText>
        </w:r>
        <w:r>
          <w:fldChar w:fldCharType="separate"/>
        </w:r>
        <w:r>
          <w:t>63</w:t>
        </w:r>
        <w:r>
          <w:fldChar w:fldCharType="end"/>
        </w:r>
      </w:hyperlink>
    </w:p>
    <w:p>
      <w:pPr>
        <w:pStyle w:val="TOC2"/>
        <w:tabs>
          <w:tab w:val="right" w:leader="dot" w:pos="8306"/>
        </w:tabs>
      </w:pPr>
      <w:hyperlink w:anchor="_Toc1184" w:history="1">
        <w:r>
          <w:rPr>
            <w:rFonts w:ascii="仿宋" w:eastAsia="仿宋" w:hAnsi="仿宋" w:cs="仿宋" w:hint="eastAsia"/>
            <w:lang w:eastAsia="zh-CN"/>
          </w:rPr>
          <w:t>(三)、质量管理体系文件</w:t>
        </w:r>
        <w:r>
          <w:tab/>
        </w:r>
        <w:r>
          <w:fldChar w:fldCharType="begin"/>
        </w:r>
        <w:r>
          <w:instrText xml:space="preserve"> PAGEREF _Toc1184 \h </w:instrText>
        </w:r>
        <w:r>
          <w:fldChar w:fldCharType="separate"/>
        </w:r>
        <w:r>
          <w:t>64</w:t>
        </w:r>
        <w:r>
          <w:fldChar w:fldCharType="end"/>
        </w:r>
      </w:hyperlink>
    </w:p>
    <w:p>
      <w:pPr>
        <w:pStyle w:val="TOC2"/>
        <w:tabs>
          <w:tab w:val="right" w:leader="dot" w:pos="8306"/>
        </w:tabs>
      </w:pPr>
      <w:hyperlink w:anchor="_Toc20779" w:history="1">
        <w:r>
          <w:rPr>
            <w:rFonts w:ascii="仿宋" w:eastAsia="仿宋" w:hAnsi="仿宋" w:cs="仿宋" w:hint="eastAsia"/>
            <w:lang w:eastAsia="zh-CN"/>
          </w:rPr>
          <w:t>(四)、质量培训与教育</w:t>
        </w:r>
        <w:r>
          <w:tab/>
        </w:r>
        <w:r>
          <w:fldChar w:fldCharType="begin"/>
        </w:r>
        <w:r>
          <w:instrText xml:space="preserve"> PAGEREF _Toc20779 \h </w:instrText>
        </w:r>
        <w:r>
          <w:fldChar w:fldCharType="separate"/>
        </w:r>
        <w:r>
          <w:t>66</w:t>
        </w:r>
        <w:r>
          <w:fldChar w:fldCharType="end"/>
        </w:r>
      </w:hyperlink>
    </w:p>
    <w:p>
      <w:pPr>
        <w:pStyle w:val="TOC2"/>
        <w:tabs>
          <w:tab w:val="right" w:leader="dot" w:pos="8306"/>
        </w:tabs>
      </w:pPr>
      <w:hyperlink w:anchor="_Toc6601" w:history="1">
        <w:r>
          <w:rPr>
            <w:rFonts w:ascii="仿宋" w:eastAsia="仿宋" w:hAnsi="仿宋" w:cs="仿宋" w:hint="eastAsia"/>
            <w:lang w:eastAsia="zh-CN"/>
          </w:rPr>
          <w:t>(五)、质量审核与评价</w:t>
        </w:r>
        <w:r>
          <w:tab/>
        </w:r>
        <w:r>
          <w:fldChar w:fldCharType="begin"/>
        </w:r>
        <w:r>
          <w:instrText xml:space="preserve"> PAGEREF _Toc6601 \h </w:instrText>
        </w:r>
        <w:r>
          <w:fldChar w:fldCharType="separate"/>
        </w:r>
        <w:r>
          <w:t>67</w:t>
        </w:r>
        <w:r>
          <w:fldChar w:fldCharType="end"/>
        </w:r>
      </w:hyperlink>
    </w:p>
    <w:p>
      <w:pPr>
        <w:pStyle w:val="TOC2"/>
        <w:tabs>
          <w:tab w:val="right" w:leader="dot" w:pos="8306"/>
        </w:tabs>
      </w:pPr>
      <w:hyperlink w:anchor="_Toc28212" w:history="1">
        <w:r>
          <w:rPr>
            <w:rFonts w:ascii="仿宋" w:eastAsia="仿宋" w:hAnsi="仿宋" w:cs="仿宋" w:hint="eastAsia"/>
            <w:lang w:eastAsia="zh-CN"/>
          </w:rPr>
          <w:t>(六)、不符合与纠正措施</w:t>
        </w:r>
        <w:r>
          <w:tab/>
        </w:r>
        <w:r>
          <w:fldChar w:fldCharType="begin"/>
        </w:r>
        <w:r>
          <w:instrText xml:space="preserve"> PAGEREF _Toc28212 \h </w:instrText>
        </w:r>
        <w:r>
          <w:fldChar w:fldCharType="separate"/>
        </w:r>
        <w:r>
          <w:t>69</w:t>
        </w:r>
        <w:r>
          <w:fldChar w:fldCharType="end"/>
        </w:r>
      </w:hyperlink>
    </w:p>
    <w:p>
      <w:pPr>
        <w:pStyle w:val="TOC1"/>
        <w:tabs>
          <w:tab w:val="right" w:leader="dot" w:pos="8306"/>
        </w:tabs>
      </w:pPr>
      <w:hyperlink w:anchor="_Toc3518" w:history="1">
        <w:r>
          <w:rPr>
            <w:rFonts w:ascii="仿宋" w:eastAsia="仿宋" w:hAnsi="仿宋" w:cs="仿宋" w:hint="eastAsia"/>
            <w:lang w:eastAsia="zh-CN"/>
          </w:rPr>
          <w:t>十四、营销与推广策略</w:t>
        </w:r>
        <w:r>
          <w:tab/>
        </w:r>
        <w:r>
          <w:fldChar w:fldCharType="begin"/>
        </w:r>
        <w:r>
          <w:instrText xml:space="preserve"> PAGEREF _Toc3518 \h </w:instrText>
        </w:r>
        <w:r>
          <w:fldChar w:fldCharType="separate"/>
        </w:r>
        <w:r>
          <w:t>70</w:t>
        </w:r>
        <w:r>
          <w:fldChar w:fldCharType="end"/>
        </w:r>
      </w:hyperlink>
    </w:p>
    <w:p>
      <w:pPr>
        <w:pStyle w:val="TOC2"/>
        <w:tabs>
          <w:tab w:val="right" w:leader="dot" w:pos="8306"/>
        </w:tabs>
      </w:pPr>
      <w:hyperlink w:anchor="_Toc4852" w:history="1">
        <w:r>
          <w:rPr>
            <w:rFonts w:ascii="仿宋" w:eastAsia="仿宋" w:hAnsi="仿宋" w:cs="仿宋" w:hint="eastAsia"/>
            <w:lang w:eastAsia="zh-CN"/>
          </w:rPr>
          <w:t>(一)、产品/服务定位与特点</w:t>
        </w:r>
        <w:r>
          <w:tab/>
        </w:r>
        <w:r>
          <w:fldChar w:fldCharType="begin"/>
        </w:r>
        <w:r>
          <w:instrText xml:space="preserve"> PAGEREF _Toc4852 \h </w:instrText>
        </w:r>
        <w:r>
          <w:fldChar w:fldCharType="separate"/>
        </w:r>
        <w:r>
          <w:t>70</w:t>
        </w:r>
        <w:r>
          <w:fldChar w:fldCharType="end"/>
        </w:r>
      </w:hyperlink>
    </w:p>
    <w:p>
      <w:pPr>
        <w:pStyle w:val="TOC2"/>
        <w:tabs>
          <w:tab w:val="right" w:leader="dot" w:pos="8306"/>
        </w:tabs>
      </w:pPr>
      <w:hyperlink w:anchor="_Toc26944" w:history="1">
        <w:r>
          <w:rPr>
            <w:rFonts w:ascii="仿宋" w:eastAsia="仿宋" w:hAnsi="仿宋" w:cs="仿宋" w:hint="eastAsia"/>
            <w:lang w:eastAsia="zh-CN"/>
          </w:rPr>
          <w:t>(二)、市场定位与竞争分析</w:t>
        </w:r>
        <w:r>
          <w:tab/>
        </w:r>
        <w:r>
          <w:fldChar w:fldCharType="begin"/>
        </w:r>
        <w:r>
          <w:instrText xml:space="preserve"> PAGEREF _Toc26944 \h </w:instrText>
        </w:r>
        <w:r>
          <w:fldChar w:fldCharType="separate"/>
        </w:r>
        <w:r>
          <w:t>71</w:t>
        </w:r>
        <w:r>
          <w:fldChar w:fldCharType="end"/>
        </w:r>
      </w:hyperlink>
    </w:p>
    <w:p>
      <w:pPr>
        <w:pStyle w:val="TOC2"/>
        <w:tabs>
          <w:tab w:val="right" w:leader="dot" w:pos="8306"/>
        </w:tabs>
      </w:pPr>
      <w:hyperlink w:anchor="_Toc16447" w:history="1">
        <w:r>
          <w:rPr>
            <w:rFonts w:ascii="仿宋" w:eastAsia="仿宋" w:hAnsi="仿宋" w:cs="仿宋" w:hint="eastAsia"/>
            <w:lang w:eastAsia="zh-CN"/>
          </w:rPr>
          <w:t>(三)、营销渠道与策略</w:t>
        </w:r>
        <w:r>
          <w:tab/>
        </w:r>
        <w:r>
          <w:fldChar w:fldCharType="begin"/>
        </w:r>
        <w:r>
          <w:instrText xml:space="preserve"> PAGEREF _Toc16447 \h </w:instrText>
        </w:r>
        <w:r>
          <w:fldChar w:fldCharType="separate"/>
        </w:r>
        <w:r>
          <w:t>72</w:t>
        </w:r>
        <w:r>
          <w:fldChar w:fldCharType="end"/>
        </w:r>
      </w:hyperlink>
    </w:p>
    <w:p>
      <w:pPr>
        <w:pStyle w:val="TOC2"/>
        <w:tabs>
          <w:tab w:val="right" w:leader="dot" w:pos="8306"/>
        </w:tabs>
      </w:pPr>
      <w:hyperlink w:anchor="_Toc19082" w:history="1">
        <w:r>
          <w:rPr>
            <w:rFonts w:ascii="仿宋" w:eastAsia="仿宋" w:hAnsi="仿宋" w:cs="仿宋" w:hint="eastAsia"/>
            <w:lang w:eastAsia="zh-CN"/>
          </w:rPr>
          <w:t>(四)、推广与宣传活动</w:t>
        </w:r>
        <w:r>
          <w:tab/>
        </w:r>
        <w:r>
          <w:fldChar w:fldCharType="begin"/>
        </w:r>
        <w:r>
          <w:instrText xml:space="preserve"> PAGEREF _Toc19082 \h </w:instrText>
        </w:r>
        <w:r>
          <w:fldChar w:fldCharType="separate"/>
        </w:r>
        <w:r>
          <w:t>73</w:t>
        </w:r>
        <w:r>
          <w:fldChar w:fldCharType="end"/>
        </w:r>
      </w:hyperlink>
    </w:p>
    <w:p>
      <w:pPr>
        <w:pStyle w:val="TOC1"/>
        <w:tabs>
          <w:tab w:val="right" w:leader="dot" w:pos="8306"/>
        </w:tabs>
      </w:pPr>
      <w:hyperlink w:anchor="_Toc26368" w:history="1">
        <w:r>
          <w:rPr>
            <w:rFonts w:ascii="仿宋" w:eastAsia="仿宋" w:hAnsi="仿宋" w:cs="仿宋" w:hint="eastAsia"/>
            <w:lang w:eastAsia="zh-CN"/>
          </w:rPr>
          <w:t>十五、体外及体内反搏装置项目工程方案分析</w:t>
        </w:r>
        <w:r>
          <w:tab/>
        </w:r>
        <w:r>
          <w:fldChar w:fldCharType="begin"/>
        </w:r>
        <w:r>
          <w:instrText xml:space="preserve"> PAGEREF _Toc26368 \h </w:instrText>
        </w:r>
        <w:r>
          <w:fldChar w:fldCharType="separate"/>
        </w:r>
        <w:r>
          <w:t>79</w:t>
        </w:r>
        <w:r>
          <w:fldChar w:fldCharType="end"/>
        </w:r>
      </w:hyperlink>
    </w:p>
    <w:p>
      <w:pPr>
        <w:pStyle w:val="TOC2"/>
        <w:tabs>
          <w:tab w:val="right" w:leader="dot" w:pos="8306"/>
        </w:tabs>
      </w:pPr>
      <w:hyperlink w:anchor="_Toc25611" w:history="1">
        <w:r>
          <w:rPr>
            <w:rFonts w:ascii="仿宋" w:eastAsia="仿宋" w:hAnsi="仿宋" w:cs="仿宋" w:hint="eastAsia"/>
            <w:lang w:eastAsia="zh-CN"/>
          </w:rPr>
          <w:t>(一)、建筑工程设计原则</w:t>
        </w:r>
        <w:r>
          <w:tab/>
        </w:r>
        <w:r>
          <w:fldChar w:fldCharType="begin"/>
        </w:r>
        <w:r>
          <w:instrText xml:space="preserve"> PAGEREF _Toc25611 \h </w:instrText>
        </w:r>
        <w:r>
          <w:fldChar w:fldCharType="separate"/>
        </w:r>
        <w:r>
          <w:t>79</w:t>
        </w:r>
        <w:r>
          <w:fldChar w:fldCharType="end"/>
        </w:r>
      </w:hyperlink>
    </w:p>
    <w:p>
      <w:pPr>
        <w:pStyle w:val="TOC2"/>
        <w:tabs>
          <w:tab w:val="right" w:leader="dot" w:pos="8306"/>
        </w:tabs>
      </w:pPr>
      <w:hyperlink w:anchor="_Toc10323" w:history="1">
        <w:r>
          <w:rPr>
            <w:rFonts w:ascii="仿宋" w:eastAsia="仿宋" w:hAnsi="仿宋" w:cs="仿宋" w:hint="eastAsia"/>
            <w:lang w:eastAsia="zh-CN"/>
          </w:rPr>
          <w:t>(二)、土建工程建设指标</w:t>
        </w:r>
        <w:r>
          <w:tab/>
        </w:r>
        <w:r>
          <w:fldChar w:fldCharType="begin"/>
        </w:r>
        <w:r>
          <w:instrText xml:space="preserve"> PAGEREF _Toc10323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94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204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631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体外及体内反搏装置项目的主要产品是XXXX，预计年产值为XXX万元。这一产品在市场中占据着重要的地位，其广泛的应用范围使得该体外及体内反搏装置项目的市场前景非常广阔。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体外及体内反搏装置项目的xxx产品作为重要的原材料之一，将在多个领域发挥关键作用。其在建筑、交通、能源等方面的广泛应用将为整个产业链提供强大的支持，形成产业协同效应。体外及体内反搏装置项目的年产值XXX万XXX万XXX万万元不仅反映了其在市场上的巨大潜力，更预示着它对国民经济的积极贡献。这种关联度高、涉及面广的产业关系，使得该体外及体内反搏装置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776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总征地面积为XXXX平方米，相当于约XX.XX亩，其中净用地面积为XXXX平方米，红线范围内相当于约XX.XX亩。这一用地规模充分考虑了体外及体内反搏装置项目的建设需求，保障了体外及体内反搏装置项目在合适的空间内得以充分发展。体外及体内反搏装置项目规划的总建筑面积为XXXX平方米，其中主体工程建设占XXXX平方米，计容建筑面积达XXXX平方米。预计建筑工程的投资将达到XXXX万元，为体外及体内反搏装置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计划购置的设备共计XXXX台（套），设备购置费用为XXXX万元。这一设备购置计划充分考虑到体外及体内反搏装置项目的生产需求和技术要求，确保了体外及体内反搏装置项目在生产运营中具备先进的技术装备和高效的生产能力。设备的合理配置将为体外及体内反搏装置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计划总投资为XXXX万元，预计年实现营业收入为XXXX万元。这一产能规模的设定旨在确保体外及体内反搏装置项目能够在投资与回报之间取得平衡，实现长期可持续的发展。体外及体内反搏装置项目的总投资充分考虑到各个方面的需求，包括用地建设、设备购置等多个环节，以确保体外及体内反搏装置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8613"/>
      <w:r>
        <w:rPr>
          <w:rFonts w:ascii="仿宋" w:eastAsia="仿宋" w:hAnsi="仿宋" w:cs="仿宋" w:hint="eastAsia"/>
          <w:sz w:val="28"/>
          <w:lang w:eastAsia="zh-CN"/>
        </w:rPr>
        <w:t>二、体外及体内反搏装置项目概论</w:t>
      </w:r>
      <w:bookmarkEnd w:id="5"/>
    </w:p>
    <w:p>
      <w:pPr>
        <w:pStyle w:val="Heading2"/>
        <w:rPr>
          <w:rFonts w:ascii="仿宋" w:eastAsia="仿宋" w:hAnsi="仿宋" w:cs="仿宋" w:hint="eastAsia"/>
          <w:lang w:eastAsia="zh-CN"/>
        </w:rPr>
      </w:pPr>
      <w:bookmarkStart w:id="6" w:name="_Toc3682"/>
      <w:r>
        <w:rPr>
          <w:rFonts w:ascii="仿宋" w:eastAsia="仿宋" w:hAnsi="仿宋" w:cs="仿宋" w:hint="eastAsia"/>
          <w:lang w:eastAsia="zh-CN"/>
        </w:rPr>
        <w:t>(一)、体外及体内反搏装置项目概况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的起源追溯至对市场的深入洞察。市场的不断演变与变革为体外及体内反搏装置项目提供了难得的机遇。当前市场存在的需求缺口和变革的大环境共同构成了体外及体内反搏装置项目的背景。这个体外及体内反搏装置项目旨在充分利用市场机遇，填补行业中尚未满足的需求，为客户提供全新的解决方案。市场的变革和需求的增长使得这个体外及体内反搏装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体外及体内反搏装置项目名称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正式命名为体外及体内反搏装置。这个名称不仅仅是一个标识，更代表了体外及体内反搏装置项目的核心理念和愿景。它蕴含着体外及体内反搏装置项目所要解决问题的关键字，具有强烈的表达和辨识度，为体外及体内反搏装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体外及体内反搏装置项目目标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的核心目标是提供一种全新、高效的解决方案，满足客户日益增长的需求。体外及体内反搏装置项目追求的不仅仅是满足市场需求，更是在市场中获得卓越的竞争优势。通过不断提升产品或服务的质量和创新水平，体外及体内反搏装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体外及体内反搏装置项目范围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全面涵盖了产品研发、制造、市场推广和售后服务，确保从产品设计到最终用户体验的全方位关注。这一全面的体外及体内反搏装置项目范围是为了确保体外及体内反搏装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体外及体内反搏装置项目时间表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计划在未来18个月内完成，包括研发、测试、市场试点和正式推出等不同阶段。这个时间表的合理设计是为了确保体外及体内反搏装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体外及体内反搏装置项目预算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总预算估算为XX百万美元，主要分配在研发、市场推广、人员培训和运营等方面。这一充足的预算为体外及体内反搏装置项目提供了充足的资源，确保体外及体内反搏装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体外及体内反搏装置项目风险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可能面临的风险包括市场接受度低、技术难题、竞争激烈等。体外及体内反搏装置项目团队已经制定了相应的风险应对计划，通过前瞻性的风险管理，确保体外及体内反搏装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体外及体内反搏装置项目团队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体外及体内反搏装置项目汇聚了一支经验丰富、多领域专业素养的核心团队，确保体外及体内反搏装置项目在各个方面都能拥有高水平的执行力。团队的协同作战是体外及体内反搏装置项目成功的关键因素之一。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体外及体内反搏装置项目背景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体外及体内反搏装置项目的背景根植于市场对更高效、创新产品的渴望，同时也受到科技发展对行业格局的深刻改变的影响。这为体外及体内反搏装置项目提供了广阔的发展空间和市场需求。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体外及体内反搏装置项目现状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截至目前，体外及体内反搏装置项目已完成市场调研和技术验证，取得了初步的成功。这为体外及体内反搏装置项目在未来的发展奠定了坚实的基础，为更远大的目标打下了坚实的基石。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8863"/>
      <w:r>
        <w:rPr>
          <w:rFonts w:ascii="仿宋" w:eastAsia="仿宋" w:hAnsi="仿宋" w:cs="仿宋" w:hint="eastAsia"/>
          <w:sz w:val="28"/>
          <w:lang w:eastAsia="zh-CN"/>
        </w:rPr>
        <w:t>(二)、体外及体内反搏装置项目目标</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体外及体内反搏装置项目首要业务目标是在市场中占据有利地位，实现产品/服务的成功推广和销售。通过不断提升产品质量、创新性，体外及体内反搏装置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在科技迅速发展的时代，体外及体内反搏装置项目着眼于技术创新。通过持续的研发和技术升级，体外及体内反搏装置项目旨在推出更具创新性的产品或服务，以满足市场对新鲜、先进解决方案的需求。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体外及体内反搏装置项目设定了客户满意度目标。通过提供卓越的产品质量和优质的客户服务，体外及体内反搏装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体外及体内反搏装置项目注重社会责任和可持续发展。通过实施环保、社会责任体外及体内反搏装置项目，体外及体内反搏装置项目致力于在经济发展的同时保护环境，促进社会公平，实现可持续经营。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体外及体内反搏装置项目的团队是实现目标的核心驱动力。因此，体外及体内反搏装置项目设定了团队发展目标，包括提升团队成员的专业技能、培养领导力，以及搭建协同高效的团队工作氛围。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4501"/>
      <w:r>
        <w:rPr>
          <w:rFonts w:ascii="仿宋" w:eastAsia="仿宋" w:hAnsi="仿宋" w:cs="仿宋" w:hint="eastAsia"/>
          <w:sz w:val="28"/>
          <w:lang w:eastAsia="zh-CN"/>
        </w:rPr>
        <w:t>(三)、体外及体内反搏装置项目提出的理由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体外及体内反搏装置项目提出的理由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的提出源于对市场机遇的深刻洞察。当前市场中存在的需求缺口和行业发展趋势表明，有巨大的商业机会等待被开发。通过准确捕捉市场机遇，体外及体内反搏装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的理念基于对技术创新的信仰。通过持续的研发和技术投入，体外及体内反搏装置项目有望推出更具创新性的产品或服务。在科技飞速发展的当下，体外及体内反搏装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的提出是为了增强企业的行业竞争力。通过提升产品或服务的质量和独特性，体外及体内反搏装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响应了消费者需求的变化。随着社会和科技的不断发展，消费者对产品和服务的需求也在发生变化。通过深入了解并及时回应消费者的新需求，体外及体内反搏装置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体外及体内反搏装置项目的提出是企业战略发展规划的一部分。在面对日益激烈的市场竞争和不断变化的商业环境中，体外及体内反搏装置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的提出不仅仅是基于商业考量，还注重社会责任。通过推出环保、社会责任等方面的体外及体内反搏装置项目，体外及体内反搏装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体外及体内反搏装置项目的提出反映了对利益相关者期望的关注。包括客户、员工、投资者等利益相关者在企业发展中都有着各自的期望，体外及体内反搏装置项目力求在满足这些期望的同时，取得更大的共赢。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6143"/>
      <w:r>
        <w:rPr>
          <w:rFonts w:ascii="仿宋" w:eastAsia="仿宋" w:hAnsi="仿宋" w:cs="仿宋" w:hint="eastAsia"/>
          <w:sz w:val="28"/>
          <w:lang w:eastAsia="zh-CN"/>
        </w:rPr>
        <w:t>(四)、体外及体内反搏装置项目意义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在实施体外及体内反搏装置项目的过程中，我们不仅仅是在追逐商业成功，更是为企业和社会的多个层面创造了深远的意义。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的首要意义在于提升企业的市场竞争力。通过持续的创新和对产品质量的高标准要求，体外及体内反搏装置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体外及体内反搏装置项目的推进将促使行业技术水平的提升。通过引入先进技术和创新性解决方案，体外及体内反搏装置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体外及体内反搏装置项目不仅创造了大量就业机会，提高了就业水平，还注重社会责任和环保。通过参与社会公益事业和推动环保体外及体内反搏装置项目，体外及体内反搏装置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综合而言，体外及体内反搏装置项目意义重大，不仅推动了企业的发展，也为行业和社会的进步贡献了积极力量。这是一个全面而深刻的影响，将在未来产生可持续的正面效应。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4400"/>
      <w:r>
        <w:rPr>
          <w:rFonts w:ascii="仿宋" w:eastAsia="仿宋" w:hAnsi="仿宋" w:cs="仿宋" w:hint="eastAsia"/>
          <w:sz w:val="28"/>
          <w:lang w:eastAsia="zh-CN"/>
        </w:rPr>
        <w:t>(五)、体外及体内反搏装置项目背景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在当今迅猛发展的商业环境中，体外及体内反搏装置项目的动因根植于对多方面因素的审慎考量。这个体外及体内反搏装置项目的提出并非孤立的决策，而是对企业所处背景深入思考的产物。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体外及体内反搏装置项目背后的首要原因。科技的迅速发展和全球市场的快速变化使得企业必须灵活应对。体外及体内反搏装置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体外及体内反搏装置项目背景中不可忽视的一环。企业需要在激烈竞争中脱颖而出，为此，体外及体内反搏装置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技术的迅速发展为企业带来了机遇与挑战。作为体外及体内反搏装置项目启动的背景之一，对新兴技术的应用将有助于提升企业的技术水平，使其在不断演进的商业环境中保持竞争优势。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体外及体内反搏装置项目充分融入了社会责任的理念，通过可持续经营和社会公益体外及体内反搏装置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3306"/>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15189"/>
      <w:r>
        <w:rPr>
          <w:rFonts w:ascii="仿宋" w:eastAsia="仿宋" w:hAnsi="仿宋" w:cs="仿宋" w:hint="eastAsia"/>
          <w:lang w:eastAsia="zh-CN"/>
        </w:rPr>
        <w:t>(一)、体外及体内反搏装置行业分析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行业一直以来都是市场的关注焦点。行业内的发展趋势、竞争态势以及潜在机会都对体外及体内反搏装置项目的推进产生深远的影响。通过深入研究行业的整体概貌，我们将更好地理解行业的核心特征，为体外及体内反搏装置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体外及体内反搏装置行业，技术一直是推动创新和发展的关键因素。我们将对当前技术趋势进行详尽分析，包括但不限于人工智能、大数据应用、先进制造技术等。这有助于体外及体内反搏装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体外及体内反搏装置项目成功的基础。我们将对主要竞争对手进行深入研究，包括其市场份额、产品特点、市场定位等。通过全面了解竞争对手的优势和劣势，体外及体内反搏装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9085"/>
      <w:r>
        <w:rPr>
          <w:rFonts w:ascii="仿宋" w:eastAsia="仿宋" w:hAnsi="仿宋" w:cs="仿宋" w:hint="eastAsia"/>
          <w:sz w:val="28"/>
          <w:lang w:eastAsia="zh-CN"/>
        </w:rPr>
        <w:t>(二)、体外及体内反搏装置市场分析预测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体外及体内反搏装置市场未来的增长趋势。这包括市场的整体规模、各细分领域的发展趋势等。体外及体内反搏装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体外及体内反搏装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风险是体外及体内反搏装置项目实施过程中需要充分考虑的因素。我们将对市场风险进行全面评估，包括但不限于政策法规风险、市场竞争风险、技术变革风险等。通过对潜在风险的深入分析，体外及体内反搏装置项目可以制定相应的风险缓解策略，降低不确定性对体外及体内反搏装置项目的影响。</w:t>
      </w:r>
    </w:p>
    <w:p>
      <w:pPr>
        <w:pStyle w:val="Heading1"/>
        <w:ind w:firstLine="560" w:firstLineChars="200"/>
        <w:rPr>
          <w:rFonts w:ascii="仿宋" w:eastAsia="仿宋" w:hAnsi="仿宋" w:cs="仿宋" w:hint="eastAsia"/>
          <w:sz w:val="28"/>
          <w:lang w:eastAsia="zh-CN"/>
        </w:rPr>
      </w:pPr>
      <w:bookmarkStart w:id="14" w:name="_Toc18494"/>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3549"/>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体外及体内反搏装置项目的技术管理特点体现在其创新导向。通过引入最先进的技术趋势和解决方案，体外及体内反搏装置项目致力于提升科技含量、提高质量和效率水平。这意味着我们将采用最新的工具和方法，确保体外及体内反搏装置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体外及体内反搏装置项目技术管理的显著特征。通过整合不同领域的技术资源，我们实现了跨学科的协同工作。这有助于优化技术架构，提高整体效能。此外，整合性策略还促进了不同技术团队之间的紧密沟通和高效合作，确保体外及体内反搏装置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体外及体内反搏装置项目所采用的技术。通过不断优化技术方案，体外及体内反搏装置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体外及体内反搏装置项目团队将在体外及体内反搏装置项目初期识别可能的技术风险，并采取相应的预防和应对措施。通过建立健全的风险评估机制，体外及体内反搏装置项目能够在实施过程中及时发现并解决潜在的技术问题，保障体外及体内反搏装置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体外及体内反搏装置项目中，技术将成为体外及体内反搏装置项目成功的有力支持。这一深度剖析揭示了技术管理在体外及体内反搏装置项目实施中的关键作用，为体外及体内反搏装置项目的技术基础奠定了坚实的基础。</w:t>
      </w:r>
    </w:p>
    <w:p>
      <w:pPr>
        <w:pStyle w:val="Heading2"/>
        <w:ind w:firstLine="560" w:firstLineChars="200"/>
        <w:rPr>
          <w:rFonts w:ascii="仿宋" w:eastAsia="仿宋" w:hAnsi="仿宋" w:cs="仿宋" w:hint="eastAsia"/>
          <w:sz w:val="28"/>
          <w:lang w:eastAsia="zh-CN"/>
        </w:rPr>
      </w:pPr>
      <w:bookmarkStart w:id="16" w:name="_Toc3503"/>
      <w:r>
        <w:rPr>
          <w:rFonts w:ascii="仿宋" w:eastAsia="仿宋" w:hAnsi="仿宋" w:cs="仿宋" w:hint="eastAsia"/>
          <w:sz w:val="28"/>
          <w:lang w:eastAsia="zh-CN"/>
        </w:rPr>
        <w:t>(二)、体外及体内反搏装置项目工艺技术设计方案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体外及体内反搏装置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体外及体内反搏装置项目将严格按照相关行业规范要求进行组织。通过有效控制产品质量，体外及体内反搏装置项目将致力于为顾客提供优质的体外及体内反搏装置项目产品和良好的服务。这体现了体外及体内反搏装置项目对于生产活动合规性和质量标准的高度重视，为体外及体内反搏装置项目的可持续发展和顾客满意度奠定了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体外及体内反搏装置项目注重生态效益和清洁生产原则。体外及体内反搏装置项目建设将紧密结合地方特色经济发展，与社会经济发展规划和区域环境保护规划方案相协调一致。通过与当地区域自然生态系统的结合，体外及体内反搏装置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体外及体内反搏装置项目产品具有多样化的客户需求和个性化的特点。因此，体外及体内反搏装置项目产品规格品种多样，且单批生产数量较小。为满足这一特点，体外及体内反搏装置项目承办单位将建设先进的柔性制造生产线。通过广泛应用柔性制造技术，体外及体内反搏装置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体外及体内反搏装置项目采用的技术具有较高的技术含量和自动化水平，处于国内先进水平。这一技术选用不仅体现了对生产效率、质量和环境友好性的高标准要求，同时为体外及体内反搏装置项目的可持续发展奠定了坚实的基础。</w:t>
      </w:r>
    </w:p>
    <w:p>
      <w:pPr>
        <w:pStyle w:val="Heading2"/>
        <w:ind w:firstLine="560" w:firstLineChars="200"/>
        <w:rPr>
          <w:rFonts w:ascii="仿宋" w:eastAsia="仿宋" w:hAnsi="仿宋" w:cs="仿宋" w:hint="eastAsia"/>
          <w:sz w:val="28"/>
          <w:lang w:eastAsia="zh-CN"/>
        </w:rPr>
      </w:pPr>
      <w:bookmarkStart w:id="17" w:name="_Toc6394"/>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为确保体外及体内反搏装置项目的高效生产和技术实施，我们制定了一套精心设计的设备选型方案，以满足体外及体内反搏装置项目生产、质量和环保的要求。该方案的主要特点如下：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https://d.book118.com/798105070111006044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体外及体内反搏装置项目计划设计方案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0554BC"/>
    <w:rsid w:val="7D0554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8105070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2024-03-03T09:31:00Z</dcterms:created>
  <dcterms:modified xsi:type="dcterms:W3CDTF">2024-03-03T09:31:25Z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45D099D41A0C468B986495D133CDC9A8_11</vt:lpwstr>
  </property>
  <property fmtid="{D5CDD505-2E9C-101B-9397-08002B2CF9AE}" pid="3" name="KSOProductBuildVer">
    <vt:lpwstr>2052-12.1.0.16388</vt:lpwstr>
  </property>
</Properties>
</file>