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6" w:line="220" w:lineRule="auto"/>
        <w:ind w:left="2539"/>
        <w:outlineLvl w:val="0"/>
        <w:rPr>
          <w:sz w:val="43"/>
          <w:szCs w:val="43"/>
        </w:rPr>
      </w:pPr>
      <w:r>
        <w:rPr>
          <w:b/>
          <w:bCs/>
          <w:spacing w:val="1"/>
          <w:sz w:val="43"/>
          <w:szCs w:val="43"/>
        </w:rPr>
        <w:t>-------有限公司</w:t>
      </w:r>
    </w:p>
    <w:p>
      <w:pPr>
        <w:pStyle w:val="BodyText"/>
        <w:spacing w:before="56" w:line="219" w:lineRule="auto"/>
        <w:ind w:left="2009"/>
        <w:outlineLvl w:val="0"/>
        <w:rPr>
          <w:sz w:val="43"/>
          <w:szCs w:val="43"/>
        </w:rPr>
      </w:pPr>
      <w:r>
        <w:rPr>
          <w:b/>
          <w:bCs/>
          <w:spacing w:val="-4"/>
          <w:sz w:val="43"/>
          <w:szCs w:val="43"/>
        </w:rPr>
        <w:t>安全风险分级管控制度</w:t>
      </w:r>
    </w:p>
    <w:p>
      <w:pPr>
        <w:pStyle w:val="BodyText"/>
        <w:spacing w:before="300" w:line="222" w:lineRule="auto"/>
        <w:ind w:left="7"/>
      </w:pPr>
      <w:r>
        <w:rPr>
          <w:b/>
          <w:bCs/>
          <w:spacing w:val="-15"/>
        </w:rPr>
        <w:t>1</w:t>
      </w:r>
      <w:r>
        <w:rPr>
          <w:spacing w:val="62"/>
        </w:rPr>
        <w:t xml:space="preserve"> </w:t>
      </w:r>
      <w:r>
        <w:rPr>
          <w:b/>
          <w:bCs/>
          <w:spacing w:val="-15"/>
        </w:rPr>
        <w:t>目的</w:t>
      </w:r>
    </w:p>
    <w:p>
      <w:pPr>
        <w:pStyle w:val="BodyText"/>
        <w:spacing w:before="220" w:line="337" w:lineRule="auto"/>
        <w:ind w:left="3" w:right="72" w:firstLine="620"/>
        <w:jc w:val="both"/>
      </w:pPr>
      <w:r>
        <w:rPr>
          <w:spacing w:val="-22"/>
        </w:rPr>
        <w:t>为进一步加强公司风险分级管控，  推进事故预防工作科学化、  信</w:t>
      </w:r>
      <w:r>
        <w:rPr>
          <w:spacing w:val="2"/>
        </w:rPr>
        <w:t xml:space="preserve"> </w:t>
      </w:r>
      <w:r>
        <w:rPr>
          <w:spacing w:val="-12"/>
        </w:rPr>
        <w:t>息化、标准化，  实现把风险控制在隐患形成之前、把隐患泯灭在事故</w:t>
      </w:r>
    </w:p>
    <w:p>
      <w:pPr>
        <w:pStyle w:val="BodyText"/>
        <w:spacing w:line="219" w:lineRule="auto"/>
        <w:ind w:left="3"/>
      </w:pPr>
      <w:r>
        <w:rPr>
          <w:spacing w:val="-9"/>
        </w:rPr>
        <w:t>前面，特建立风险分级管控制度。</w:t>
      </w:r>
    </w:p>
    <w:p>
      <w:pPr>
        <w:pStyle w:val="BodyText"/>
        <w:spacing w:before="154" w:line="220" w:lineRule="auto"/>
        <w:ind w:left="7"/>
      </w:pPr>
      <w:r>
        <w:rPr>
          <w:b/>
          <w:bCs/>
          <w:spacing w:val="-14"/>
        </w:rPr>
        <w:t>2</w:t>
      </w:r>
      <w:r>
        <w:rPr>
          <w:spacing w:val="74"/>
        </w:rPr>
        <w:t xml:space="preserve"> </w:t>
      </w:r>
      <w:r>
        <w:rPr>
          <w:b/>
          <w:bCs/>
          <w:spacing w:val="-14"/>
        </w:rPr>
        <w:t>范</w:t>
      </w:r>
      <w:r>
        <w:rPr>
          <w:spacing w:val="-28"/>
        </w:rPr>
        <w:t xml:space="preserve"> </w:t>
      </w:r>
      <w:r>
        <w:rPr>
          <w:b/>
          <w:bCs/>
          <w:spacing w:val="-14"/>
        </w:rPr>
        <w:t>围</w:t>
      </w:r>
    </w:p>
    <w:p>
      <w:pPr>
        <w:pStyle w:val="BodyText"/>
        <w:spacing w:before="239" w:line="336" w:lineRule="auto"/>
        <w:ind w:left="3" w:firstLine="660"/>
      </w:pPr>
      <w:r>
        <w:rPr>
          <w:spacing w:val="-1"/>
        </w:rPr>
        <w:t>本管理制度规定了本公司落实风险分级管控工作各项要求的指</w:t>
      </w:r>
      <w:r>
        <w:rPr>
          <w:spacing w:val="6"/>
        </w:rPr>
        <w:t xml:space="preserve">  </w:t>
      </w:r>
      <w:r>
        <w:rPr>
          <w:spacing w:val="-23"/>
        </w:rPr>
        <w:t>导性方法和实施建议，</w:t>
      </w:r>
      <w:r>
        <w:rPr>
          <w:spacing w:val="25"/>
        </w:rPr>
        <w:t xml:space="preserve">  </w:t>
      </w:r>
      <w:r>
        <w:rPr>
          <w:spacing w:val="-23"/>
        </w:rPr>
        <w:t>旨在通过风险分级管</w:t>
      </w:r>
      <w:r>
        <w:rPr>
          <w:spacing w:val="-24"/>
        </w:rPr>
        <w:t>控体系的建立和运行，  实</w:t>
      </w:r>
      <w:r>
        <w:t xml:space="preserve">  </w:t>
      </w:r>
      <w:r>
        <w:rPr>
          <w:spacing w:val="-1"/>
        </w:rPr>
        <w:t>现“关口前移、风险导向、源头管理、精准管理、科学预防、持续改</w:t>
      </w:r>
      <w:r>
        <w:rPr>
          <w:spacing w:val="15"/>
        </w:rPr>
        <w:t xml:space="preserve"> </w:t>
      </w:r>
      <w:r>
        <w:t>进”的安全管理理念和要求，切实落实本公司</w:t>
      </w:r>
      <w:r>
        <w:rPr>
          <w:spacing w:val="-1"/>
        </w:rPr>
        <w:t>安全生产主体责任，持</w:t>
      </w:r>
    </w:p>
    <w:p>
      <w:pPr>
        <w:pStyle w:val="BodyText"/>
        <w:spacing w:before="1" w:line="218" w:lineRule="auto"/>
        <w:ind w:left="3"/>
      </w:pPr>
      <w:r>
        <w:rPr>
          <w:spacing w:val="-5"/>
        </w:rPr>
        <w:t>续提升公司本质安全水平，遏制各类安全生产事故。</w:t>
      </w:r>
    </w:p>
    <w:p>
      <w:pPr>
        <w:pStyle w:val="BodyText"/>
        <w:spacing w:before="166" w:line="219" w:lineRule="auto"/>
        <w:ind w:left="7"/>
      </w:pPr>
      <w:r>
        <w:rPr>
          <w:b/>
          <w:bCs/>
          <w:spacing w:val="25"/>
        </w:rPr>
        <w:t>3</w:t>
      </w:r>
      <w:r>
        <w:rPr>
          <w:spacing w:val="59"/>
        </w:rPr>
        <w:t xml:space="preserve"> </w:t>
      </w:r>
      <w:r>
        <w:rPr>
          <w:b/>
          <w:bCs/>
          <w:spacing w:val="25"/>
        </w:rPr>
        <w:t>规范性引用文件</w:t>
      </w:r>
    </w:p>
    <w:p>
      <w:pPr>
        <w:pStyle w:val="BodyText"/>
        <w:spacing w:before="250" w:line="343" w:lineRule="auto"/>
        <w:ind w:left="3" w:right="141" w:firstLine="770"/>
        <w:jc w:val="both"/>
      </w:pPr>
      <w:r>
        <w:rPr>
          <w:spacing w:val="-5"/>
        </w:rPr>
        <w:t>下列文件对于本制度的应用是必不可少的。凡是注日期的引用</w:t>
      </w:r>
      <w:r>
        <w:rPr>
          <w:spacing w:val="17"/>
        </w:rPr>
        <w:t xml:space="preserve"> </w:t>
      </w:r>
      <w:r>
        <w:rPr>
          <w:spacing w:val="-5"/>
        </w:rPr>
        <w:t>文件，仅所注日期的版本合用于本文件。凡是不注日期的引用文件，</w:t>
      </w:r>
    </w:p>
    <w:p>
      <w:pPr>
        <w:pStyle w:val="BodyText"/>
        <w:spacing w:before="1" w:line="218" w:lineRule="auto"/>
        <w:ind w:left="3"/>
      </w:pPr>
      <w:r>
        <w:rPr>
          <w:spacing w:val="6"/>
        </w:rPr>
        <w:t>其最新版本(包括所有的修改单)合用于本文件。</w:t>
      </w:r>
    </w:p>
    <w:p>
      <w:pPr>
        <w:pStyle w:val="BodyText"/>
        <w:spacing w:before="150" w:line="219" w:lineRule="auto"/>
        <w:ind w:left="663"/>
      </w:pPr>
      <w:r>
        <w:t>GB</w:t>
      </w:r>
      <w:r>
        <w:rPr>
          <w:spacing w:val="6"/>
        </w:rPr>
        <w:t>/T</w:t>
      </w:r>
      <w:r>
        <w:rPr>
          <w:spacing w:val="57"/>
        </w:rPr>
        <w:t xml:space="preserve"> </w:t>
      </w:r>
      <w:r>
        <w:rPr>
          <w:spacing w:val="6"/>
        </w:rPr>
        <w:t>23694-2022 风险管理术语</w:t>
      </w:r>
    </w:p>
    <w:p>
      <w:pPr>
        <w:pStyle w:val="BodyText"/>
        <w:spacing w:before="205" w:line="218" w:lineRule="auto"/>
        <w:ind w:left="663"/>
      </w:pPr>
      <w:r>
        <w:t>GB</w:t>
      </w:r>
      <w:r>
        <w:rPr>
          <w:spacing w:val="6"/>
        </w:rPr>
        <w:t>/T 27921-2022 风险管理风险评估技术</w:t>
      </w:r>
    </w:p>
    <w:p>
      <w:pPr>
        <w:pStyle w:val="BodyText"/>
        <w:spacing w:before="181" w:line="511" w:lineRule="exact"/>
        <w:ind w:left="663"/>
      </w:pPr>
      <w:r>
        <w:rPr>
          <w:spacing w:val="-1"/>
          <w:position w:val="17"/>
        </w:rPr>
        <w:t>GB/T</w:t>
      </w:r>
      <w:r>
        <w:rPr>
          <w:spacing w:val="52"/>
          <w:position w:val="17"/>
        </w:rPr>
        <w:t xml:space="preserve"> </w:t>
      </w:r>
      <w:r>
        <w:rPr>
          <w:spacing w:val="-1"/>
          <w:position w:val="17"/>
        </w:rPr>
        <w:t>33000-2022 企业安全生产标准化基本规范</w:t>
      </w:r>
    </w:p>
    <w:p>
      <w:pPr>
        <w:pStyle w:val="BodyText"/>
        <w:spacing w:line="219" w:lineRule="auto"/>
        <w:ind w:left="663"/>
      </w:pPr>
      <w:r>
        <w:rPr>
          <w:spacing w:val="-6"/>
        </w:rPr>
        <w:t>GB 6441 企业伤亡事故分类标准</w:t>
      </w:r>
    </w:p>
    <w:p>
      <w:pPr>
        <w:pStyle w:val="BodyText"/>
        <w:spacing w:before="136" w:line="530" w:lineRule="exact"/>
        <w:ind w:left="663"/>
      </w:pPr>
      <w:r>
        <w:rPr>
          <w:spacing w:val="-3"/>
          <w:position w:val="19"/>
        </w:rPr>
        <w:t xml:space="preserve">GB/T 13861 生产过程危 </w:t>
      </w:r>
      <w:r>
        <w:rPr>
          <w:rFonts w:ascii="Times New Roman" w:eastAsia="Times New Roman" w:hAnsi="Times New Roman" w:cs="Times New Roman"/>
          <w:spacing w:val="-3"/>
          <w:position w:val="19"/>
        </w:rPr>
        <w:t xml:space="preserve">(wei)    </w:t>
      </w:r>
      <w:r>
        <w:rPr>
          <w:spacing w:val="-3"/>
          <w:position w:val="19"/>
        </w:rPr>
        <w:t>险和有害因素</w:t>
      </w:r>
      <w:r>
        <w:rPr>
          <w:spacing w:val="-4"/>
          <w:position w:val="19"/>
        </w:rPr>
        <w:t>分类与代码</w:t>
      </w:r>
    </w:p>
    <w:p>
      <w:pPr>
        <w:pStyle w:val="BodyText"/>
        <w:spacing w:line="212" w:lineRule="auto"/>
        <w:ind w:left="663"/>
      </w:pPr>
      <w:r>
        <w:rPr>
          <w:spacing w:val="-2"/>
        </w:rPr>
        <w:t xml:space="preserve">GB 18218 危 </w:t>
      </w:r>
      <w:r>
        <w:rPr>
          <w:rFonts w:ascii="Times New Roman" w:eastAsia="Times New Roman" w:hAnsi="Times New Roman" w:cs="Times New Roman"/>
          <w:spacing w:val="-2"/>
        </w:rPr>
        <w:t xml:space="preserve">(wei)    </w:t>
      </w:r>
      <w:r>
        <w:rPr>
          <w:spacing w:val="-2"/>
        </w:rPr>
        <w:t xml:space="preserve">险化学品重大危 </w:t>
      </w:r>
      <w:r>
        <w:rPr>
          <w:rFonts w:ascii="Times New Roman" w:eastAsia="Times New Roman" w:hAnsi="Times New Roman" w:cs="Times New Roman"/>
          <w:spacing w:val="-2"/>
        </w:rPr>
        <w:t xml:space="preserve">(wei)    </w:t>
      </w:r>
      <w:r>
        <w:rPr>
          <w:spacing w:val="-2"/>
        </w:rPr>
        <w:t>险源辨识</w:t>
      </w:r>
    </w:p>
    <w:p>
      <w:pPr>
        <w:pStyle w:val="BodyText"/>
        <w:spacing w:before="240" w:line="219" w:lineRule="auto"/>
        <w:ind w:left="713"/>
      </w:pPr>
      <w:r>
        <w:rPr>
          <w:spacing w:val="-2"/>
        </w:rPr>
        <w:t>ISO 45001-2022 职业健康安全管理体系</w:t>
      </w:r>
    </w:p>
    <w:p>
      <w:pPr>
        <w:pStyle w:val="BodyText"/>
        <w:spacing w:before="198" w:line="556" w:lineRule="exact"/>
        <w:ind w:left="663"/>
      </w:pPr>
      <w:r>
        <w:rPr>
          <w:spacing w:val="-3"/>
          <w:position w:val="20"/>
        </w:rPr>
        <w:t>DB41/T 1852-2022 企业安全生产风险隐患双重预防体系建设规</w:t>
      </w:r>
    </w:p>
    <w:p>
      <w:pPr>
        <w:pStyle w:val="BodyText"/>
        <w:spacing w:before="1" w:line="223" w:lineRule="auto"/>
        <w:ind w:left="3"/>
        <w:sectPr>
          <w:footerReference w:type="default" r:id="rId4"/>
          <w:pgSz w:w="11910" w:h="16840"/>
          <w:pgMar w:top="1046" w:right="1728" w:bottom="1268" w:left="1786" w:header="0" w:footer="1129" w:gutter="0"/>
          <w:cols w:space="708"/>
        </w:sectPr>
      </w:pPr>
      <w:r>
        <w:t>范</w:t>
      </w:r>
    </w:p>
    <w:p>
      <w:pPr>
        <w:pStyle w:val="BodyText"/>
        <w:spacing w:before="145" w:line="219" w:lineRule="auto"/>
        <w:ind w:left="683"/>
      </w:pPr>
      <w:r>
        <w:rPr>
          <w:spacing w:val="-2"/>
        </w:rPr>
        <w:t>《河南省深化安全生产风险隐患双重预防体系建设</w:t>
      </w:r>
      <w:r>
        <w:rPr>
          <w:spacing w:val="-3"/>
        </w:rPr>
        <w:t>行动方案》</w:t>
      </w:r>
    </w:p>
    <w:p>
      <w:pPr>
        <w:spacing w:line="219" w:lineRule="auto"/>
        <w:sectPr>
          <w:footerReference w:type="default" r:id="rId5"/>
          <w:type w:val="nextPage"/>
          <w:pgSz w:w="11910" w:h="16840"/>
          <w:pgMar w:top="1046" w:right="1728" w:bottom="1268" w:left="1786" w:header="0" w:footer="1129" w:gutter="0"/>
          <w:pgNumType w:start="2"/>
          <w:cols w:space="708"/>
          <w:titlePg w:val="0"/>
        </w:sectPr>
      </w:pPr>
    </w:p>
    <w:p>
      <w:pPr>
        <w:pStyle w:val="BodyText"/>
        <w:spacing w:before="54" w:line="219" w:lineRule="auto"/>
        <w:ind w:left="93"/>
        <w:rPr>
          <w:sz w:val="27"/>
          <w:szCs w:val="27"/>
        </w:rPr>
      </w:pPr>
      <w:r>
        <w:rPr>
          <w:spacing w:val="25"/>
          <w:sz w:val="27"/>
          <w:szCs w:val="27"/>
        </w:rPr>
        <w:t>(豫政办(2022)68</w:t>
      </w:r>
      <w:r>
        <w:rPr>
          <w:spacing w:val="61"/>
          <w:sz w:val="27"/>
          <w:szCs w:val="27"/>
        </w:rPr>
        <w:t xml:space="preserve"> </w:t>
      </w:r>
      <w:r>
        <w:rPr>
          <w:spacing w:val="25"/>
          <w:sz w:val="27"/>
          <w:szCs w:val="27"/>
        </w:rPr>
        <w:t>号);</w:t>
      </w:r>
    </w:p>
    <w:p>
      <w:pPr>
        <w:pStyle w:val="BodyText"/>
        <w:spacing w:before="199" w:line="511" w:lineRule="exact"/>
        <w:ind w:left="678"/>
        <w:rPr>
          <w:sz w:val="27"/>
          <w:szCs w:val="27"/>
        </w:rPr>
      </w:pPr>
      <w:r>
        <w:rPr>
          <w:spacing w:val="7"/>
          <w:position w:val="18"/>
          <w:sz w:val="27"/>
          <w:szCs w:val="27"/>
        </w:rPr>
        <w:t>《河南省企业安全风险辨识管控与隐患排查管理双重预防体系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23"/>
          <w:sz w:val="27"/>
          <w:szCs w:val="27"/>
        </w:rPr>
        <w:t>建设导则(试用)》;</w:t>
      </w:r>
    </w:p>
    <w:p>
      <w:pPr>
        <w:pStyle w:val="BodyText"/>
        <w:spacing w:before="173" w:line="561" w:lineRule="exact"/>
        <w:ind w:left="17"/>
        <w:rPr>
          <w:sz w:val="27"/>
          <w:szCs w:val="27"/>
        </w:rPr>
      </w:pPr>
      <w:r>
        <w:rPr>
          <w:b/>
          <w:bCs/>
          <w:spacing w:val="25"/>
          <w:position w:val="22"/>
          <w:sz w:val="27"/>
          <w:szCs w:val="27"/>
        </w:rPr>
        <w:t>4</w:t>
      </w:r>
      <w:r>
        <w:rPr>
          <w:spacing w:val="25"/>
          <w:position w:val="22"/>
          <w:sz w:val="27"/>
          <w:szCs w:val="27"/>
        </w:rPr>
        <w:t xml:space="preserve"> </w:t>
      </w:r>
      <w:r>
        <w:rPr>
          <w:b/>
          <w:bCs/>
          <w:spacing w:val="25"/>
          <w:position w:val="22"/>
          <w:sz w:val="27"/>
          <w:szCs w:val="27"/>
        </w:rPr>
        <w:t>术语和定义</w:t>
      </w:r>
    </w:p>
    <w:p>
      <w:pPr>
        <w:pStyle w:val="BodyText"/>
        <w:spacing w:line="220" w:lineRule="auto"/>
        <w:ind w:left="17"/>
        <w:rPr>
          <w:sz w:val="27"/>
          <w:szCs w:val="27"/>
        </w:rPr>
      </w:pPr>
      <w:r>
        <w:rPr>
          <w:b/>
          <w:bCs/>
          <w:spacing w:val="1"/>
          <w:sz w:val="27"/>
          <w:szCs w:val="27"/>
        </w:rPr>
        <w:t>4.1</w:t>
      </w:r>
      <w:r>
        <w:rPr>
          <w:spacing w:val="1"/>
          <w:sz w:val="27"/>
          <w:szCs w:val="27"/>
        </w:rPr>
        <w:t xml:space="preserve"> </w:t>
      </w:r>
      <w:r>
        <w:rPr>
          <w:b/>
          <w:bCs/>
          <w:spacing w:val="1"/>
          <w:sz w:val="27"/>
          <w:szCs w:val="27"/>
        </w:rPr>
        <w:t>风险</w:t>
      </w:r>
    </w:p>
    <w:p>
      <w:pPr>
        <w:pStyle w:val="BodyText"/>
        <w:spacing w:before="190" w:line="551" w:lineRule="exact"/>
        <w:ind w:left="593"/>
        <w:rPr>
          <w:sz w:val="27"/>
          <w:szCs w:val="27"/>
        </w:rPr>
      </w:pPr>
      <w:r>
        <w:rPr>
          <w:spacing w:val="6"/>
          <w:position w:val="21"/>
          <w:sz w:val="27"/>
          <w:szCs w:val="27"/>
        </w:rPr>
        <w:t xml:space="preserve">发生危 </w:t>
      </w:r>
      <w:r>
        <w:rPr>
          <w:rFonts w:ascii="Times New Roman" w:eastAsia="Times New Roman" w:hAnsi="Times New Roman" w:cs="Times New Roman"/>
          <w:spacing w:val="6"/>
          <w:position w:val="2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position w:val="21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6"/>
          <w:position w:val="21"/>
          <w:sz w:val="27"/>
          <w:szCs w:val="27"/>
        </w:rPr>
        <w:t xml:space="preserve">)    </w:t>
      </w:r>
      <w:r>
        <w:rPr>
          <w:spacing w:val="6"/>
          <w:position w:val="21"/>
          <w:sz w:val="27"/>
          <w:szCs w:val="27"/>
        </w:rPr>
        <w:t>险事件或者有害暴露的可能性，与随之引起的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-4"/>
          <w:sz w:val="27"/>
          <w:szCs w:val="27"/>
        </w:rPr>
        <w:t>人身伤害、  健康损失或者财产损失的严重性的组合。(引自 GB/T</w:t>
      </w:r>
    </w:p>
    <w:p>
      <w:pPr>
        <w:pStyle w:val="BodyText"/>
        <w:spacing w:before="195" w:line="216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>33000-2022,3.8)</w:t>
      </w:r>
    </w:p>
    <w:p>
      <w:pPr>
        <w:pStyle w:val="BodyText"/>
        <w:spacing w:before="165" w:line="220" w:lineRule="auto"/>
        <w:ind w:left="17"/>
        <w:outlineLvl w:val="0"/>
        <w:rPr>
          <w:sz w:val="27"/>
          <w:szCs w:val="27"/>
        </w:rPr>
      </w:pPr>
      <w:r>
        <w:rPr>
          <w:b/>
          <w:bCs/>
          <w:spacing w:val="-5"/>
          <w:sz w:val="27"/>
          <w:szCs w:val="27"/>
        </w:rPr>
        <w:t>4.2</w:t>
      </w:r>
      <w:r>
        <w:rPr>
          <w:spacing w:val="-5"/>
          <w:sz w:val="27"/>
          <w:szCs w:val="27"/>
        </w:rPr>
        <w:t xml:space="preserve"> </w:t>
      </w:r>
      <w:r>
        <w:rPr>
          <w:b/>
          <w:bCs/>
          <w:spacing w:val="-5"/>
          <w:sz w:val="27"/>
          <w:szCs w:val="27"/>
        </w:rPr>
        <w:t>风险点</w:t>
      </w:r>
    </w:p>
    <w:p>
      <w:pPr>
        <w:pStyle w:val="BodyText"/>
        <w:spacing w:before="241" w:line="219" w:lineRule="auto"/>
        <w:ind w:left="593"/>
        <w:rPr>
          <w:sz w:val="27"/>
          <w:szCs w:val="27"/>
        </w:rPr>
      </w:pPr>
      <w:r>
        <w:rPr>
          <w:spacing w:val="9"/>
          <w:sz w:val="27"/>
          <w:szCs w:val="27"/>
        </w:rPr>
        <w:t>风险点是指伴有风险的部位、设施、场所和区</w:t>
      </w:r>
      <w:r>
        <w:rPr>
          <w:spacing w:val="8"/>
          <w:sz w:val="27"/>
          <w:szCs w:val="27"/>
        </w:rPr>
        <w:t>域，以及在特定</w:t>
      </w:r>
    </w:p>
    <w:p>
      <w:pPr>
        <w:pStyle w:val="BodyText"/>
        <w:spacing w:before="199" w:line="525" w:lineRule="exact"/>
        <w:ind w:left="13"/>
        <w:rPr>
          <w:sz w:val="27"/>
          <w:szCs w:val="27"/>
        </w:rPr>
      </w:pPr>
      <w:r>
        <w:rPr>
          <w:spacing w:val="8"/>
          <w:position w:val="19"/>
          <w:sz w:val="27"/>
          <w:szCs w:val="27"/>
        </w:rPr>
        <w:t>部位、设施、场所和区域实施的伴有风险的作业过程，或者以上两者</w:t>
      </w:r>
    </w:p>
    <w:p>
      <w:pPr>
        <w:pStyle w:val="BodyText"/>
        <w:spacing w:line="222" w:lineRule="auto"/>
        <w:ind w:left="13"/>
        <w:rPr>
          <w:sz w:val="27"/>
          <w:szCs w:val="27"/>
        </w:rPr>
      </w:pPr>
      <w:r>
        <w:rPr>
          <w:spacing w:val="21"/>
          <w:sz w:val="27"/>
          <w:szCs w:val="27"/>
        </w:rPr>
        <w:t>的组合。</w:t>
      </w:r>
    </w:p>
    <w:p>
      <w:pPr>
        <w:pStyle w:val="BodyText"/>
        <w:spacing w:before="152" w:line="362" w:lineRule="auto"/>
        <w:ind w:left="13" w:right="147" w:firstLine="580"/>
        <w:rPr>
          <w:sz w:val="27"/>
          <w:szCs w:val="27"/>
        </w:rPr>
      </w:pPr>
      <w:r>
        <w:rPr>
          <w:spacing w:val="7"/>
          <w:sz w:val="27"/>
          <w:szCs w:val="27"/>
        </w:rPr>
        <w:t>识别风险点是风险管控的基础。对风险点内的不同危</w:t>
      </w:r>
      <w:r>
        <w:rPr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)    </w:t>
      </w:r>
      <w:r>
        <w:rPr>
          <w:spacing w:val="7"/>
          <w:sz w:val="27"/>
          <w:szCs w:val="27"/>
        </w:rPr>
        <w:t>险</w:t>
      </w:r>
      <w:r>
        <w:rPr>
          <w:sz w:val="27"/>
          <w:szCs w:val="27"/>
        </w:rPr>
        <w:t xml:space="preserve"> </w:t>
      </w:r>
      <w:r>
        <w:rPr>
          <w:spacing w:val="21"/>
          <w:sz w:val="27"/>
          <w:szCs w:val="27"/>
        </w:rPr>
        <w:t>源或者危险有害因素(与风险点相关联的人、物、环境及管理等因</w:t>
      </w:r>
      <w:r>
        <w:rPr>
          <w:spacing w:val="2"/>
          <w:sz w:val="27"/>
          <w:szCs w:val="27"/>
        </w:rPr>
        <w:t xml:space="preserve"> </w:t>
      </w:r>
      <w:r>
        <w:rPr>
          <w:spacing w:val="16"/>
          <w:sz w:val="27"/>
          <w:szCs w:val="27"/>
        </w:rPr>
        <w:t>素)进行识别、评价，并根据评价结果、风险判定标准认定风险等</w:t>
      </w:r>
    </w:p>
    <w:p>
      <w:pPr>
        <w:pStyle w:val="BodyText"/>
        <w:spacing w:before="1" w:line="218" w:lineRule="auto"/>
        <w:ind w:left="13"/>
        <w:rPr>
          <w:sz w:val="27"/>
          <w:szCs w:val="27"/>
        </w:rPr>
      </w:pPr>
      <w:r>
        <w:rPr>
          <w:spacing w:val="12"/>
          <w:sz w:val="27"/>
          <w:szCs w:val="27"/>
        </w:rPr>
        <w:t>级，采取不同控制措施是风险分级管控的核心。</w:t>
      </w:r>
    </w:p>
    <w:p>
      <w:pPr>
        <w:pStyle w:val="BodyText"/>
        <w:spacing w:before="178" w:line="220" w:lineRule="auto"/>
        <w:ind w:left="17"/>
        <w:outlineLvl w:val="0"/>
        <w:rPr>
          <w:sz w:val="27"/>
          <w:szCs w:val="27"/>
        </w:rPr>
      </w:pPr>
      <w:r>
        <w:rPr>
          <w:b/>
          <w:bCs/>
          <w:spacing w:val="-9"/>
          <w:sz w:val="27"/>
          <w:szCs w:val="27"/>
        </w:rPr>
        <w:t>4.3</w:t>
      </w:r>
      <w:r>
        <w:rPr>
          <w:spacing w:val="28"/>
          <w:sz w:val="27"/>
          <w:szCs w:val="27"/>
        </w:rPr>
        <w:t xml:space="preserve"> </w:t>
      </w:r>
      <w:r>
        <w:rPr>
          <w:b/>
          <w:bCs/>
          <w:spacing w:val="-9"/>
          <w:sz w:val="27"/>
          <w:szCs w:val="27"/>
        </w:rPr>
        <w:t>危</w:t>
      </w:r>
      <w:r>
        <w:rPr>
          <w:spacing w:val="19"/>
          <w:sz w:val="27"/>
          <w:szCs w:val="27"/>
        </w:rPr>
        <w:t xml:space="preserve"> </w:t>
      </w:r>
      <w:r>
        <w:rPr>
          <w:b/>
          <w:bCs/>
          <w:spacing w:val="-9"/>
          <w:sz w:val="27"/>
          <w:szCs w:val="27"/>
        </w:rPr>
        <w:t>(wei)</w:t>
      </w:r>
      <w:r>
        <w:rPr>
          <w:spacing w:val="88"/>
          <w:sz w:val="27"/>
          <w:szCs w:val="27"/>
        </w:rPr>
        <w:t xml:space="preserve"> </w:t>
      </w:r>
      <w:r>
        <w:rPr>
          <w:b/>
          <w:bCs/>
          <w:spacing w:val="-9"/>
          <w:sz w:val="27"/>
          <w:szCs w:val="27"/>
        </w:rPr>
        <w:t>险源</w:t>
      </w:r>
    </w:p>
    <w:p>
      <w:pPr>
        <w:pStyle w:val="BodyText"/>
        <w:spacing w:before="221" w:line="520" w:lineRule="exact"/>
        <w:ind w:right="47"/>
        <w:jc w:val="right"/>
        <w:rPr>
          <w:sz w:val="27"/>
          <w:szCs w:val="27"/>
        </w:rPr>
      </w:pPr>
      <w:r>
        <w:rPr>
          <w:spacing w:val="-9"/>
          <w:position w:val="18"/>
          <w:sz w:val="27"/>
          <w:szCs w:val="27"/>
        </w:rPr>
        <w:t>可单独或者共同引起事故(事件)的内在要素、  根源、状态、行为，</w:t>
      </w:r>
    </w:p>
    <w:p>
      <w:pPr>
        <w:pStyle w:val="BodyText"/>
        <w:spacing w:line="219" w:lineRule="auto"/>
        <w:jc w:val="right"/>
        <w:rPr>
          <w:sz w:val="27"/>
          <w:szCs w:val="27"/>
        </w:rPr>
      </w:pPr>
      <w:r>
        <w:rPr>
          <w:spacing w:val="5"/>
          <w:sz w:val="27"/>
          <w:szCs w:val="27"/>
        </w:rPr>
        <w:t>或者其组合。包括第一类危 (</w:t>
      </w:r>
      <w:r>
        <w:rPr>
          <w:sz w:val="27"/>
          <w:szCs w:val="27"/>
        </w:rPr>
        <w:t>wei</w:t>
      </w:r>
      <w:r>
        <w:rPr>
          <w:spacing w:val="5"/>
          <w:sz w:val="27"/>
          <w:szCs w:val="27"/>
        </w:rPr>
        <w:t>)</w:t>
      </w:r>
      <w:r>
        <w:rPr>
          <w:spacing w:val="109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险源和第二类</w:t>
      </w:r>
      <w:r>
        <w:rPr>
          <w:spacing w:val="4"/>
          <w:sz w:val="27"/>
          <w:szCs w:val="27"/>
        </w:rPr>
        <w:t>危 (</w:t>
      </w:r>
      <w:r>
        <w:rPr>
          <w:sz w:val="27"/>
          <w:szCs w:val="27"/>
        </w:rPr>
        <w:t>wei</w:t>
      </w:r>
      <w:r>
        <w:rPr>
          <w:spacing w:val="4"/>
          <w:sz w:val="27"/>
          <w:szCs w:val="27"/>
        </w:rPr>
        <w:t>)</w:t>
      </w:r>
      <w:r>
        <w:rPr>
          <w:spacing w:val="108"/>
          <w:sz w:val="27"/>
          <w:szCs w:val="27"/>
        </w:rPr>
        <w:t xml:space="preserve"> </w:t>
      </w:r>
      <w:r>
        <w:rPr>
          <w:spacing w:val="4"/>
          <w:sz w:val="27"/>
          <w:szCs w:val="27"/>
        </w:rPr>
        <w:t>险隐患。</w:t>
      </w:r>
    </w:p>
    <w:p>
      <w:pPr>
        <w:pStyle w:val="BodyText"/>
        <w:spacing w:before="198" w:line="356" w:lineRule="auto"/>
        <w:ind w:left="13" w:right="31" w:firstLine="580"/>
        <w:rPr>
          <w:sz w:val="27"/>
          <w:szCs w:val="27"/>
        </w:rPr>
      </w:pPr>
      <w:r>
        <w:rPr>
          <w:spacing w:val="-3"/>
          <w:sz w:val="27"/>
          <w:szCs w:val="27"/>
        </w:rPr>
        <w:t>第一类危 (wei) 险源：</w:t>
      </w:r>
      <w:r>
        <w:rPr>
          <w:spacing w:val="108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生产过程中客观存在的、可能发生意外释</w:t>
      </w:r>
      <w:r>
        <w:rPr>
          <w:sz w:val="27"/>
          <w:szCs w:val="27"/>
        </w:rPr>
        <w:t xml:space="preserve"> </w:t>
      </w:r>
      <w:r>
        <w:rPr>
          <w:spacing w:val="17"/>
          <w:sz w:val="27"/>
          <w:szCs w:val="27"/>
        </w:rPr>
        <w:t>放的能量(能量源或者能量载体)或者危 (</w:t>
      </w:r>
      <w:r>
        <w:rPr>
          <w:sz w:val="27"/>
          <w:szCs w:val="27"/>
        </w:rPr>
        <w:t>wei</w:t>
      </w:r>
      <w:r>
        <w:rPr>
          <w:spacing w:val="17"/>
          <w:sz w:val="27"/>
          <w:szCs w:val="27"/>
        </w:rPr>
        <w:t>)</w:t>
      </w:r>
      <w:r>
        <w:rPr>
          <w:spacing w:val="6"/>
          <w:sz w:val="27"/>
          <w:szCs w:val="27"/>
        </w:rPr>
        <w:t xml:space="preserve">  </w:t>
      </w:r>
      <w:r>
        <w:rPr>
          <w:spacing w:val="17"/>
          <w:sz w:val="27"/>
          <w:szCs w:val="27"/>
        </w:rPr>
        <w:t>险物</w:t>
      </w:r>
      <w:r>
        <w:rPr>
          <w:spacing w:val="16"/>
          <w:sz w:val="27"/>
          <w:szCs w:val="27"/>
        </w:rPr>
        <w:t>质，是事故发</w:t>
      </w:r>
      <w:r>
        <w:rPr>
          <w:spacing w:val="1"/>
          <w:sz w:val="27"/>
          <w:szCs w:val="27"/>
        </w:rPr>
        <w:t xml:space="preserve"> </w:t>
      </w:r>
      <w:r>
        <w:rPr>
          <w:spacing w:val="15"/>
          <w:sz w:val="27"/>
          <w:szCs w:val="27"/>
        </w:rPr>
        <w:t>生的前提。如人员高危作业、吊装物、可燃或者有毒气体、</w:t>
      </w:r>
      <w:r>
        <w:rPr>
          <w:spacing w:val="14"/>
          <w:sz w:val="27"/>
          <w:szCs w:val="27"/>
        </w:rPr>
        <w:t>压力容</w:t>
      </w:r>
    </w:p>
    <w:p>
      <w:pPr>
        <w:pStyle w:val="BodyText"/>
        <w:spacing w:line="219" w:lineRule="auto"/>
        <w:ind w:left="13"/>
        <w:rPr>
          <w:sz w:val="27"/>
          <w:szCs w:val="27"/>
        </w:rPr>
        <w:sectPr>
          <w:footerReference w:type="default" r:id="rId6"/>
          <w:pgSz w:w="11910" w:h="16840"/>
          <w:pgMar w:top="1336" w:right="1654" w:bottom="1281" w:left="1786" w:header="0" w:footer="1152" w:gutter="0"/>
          <w:pgNumType w:start="3"/>
          <w:cols w:space="708"/>
        </w:sectPr>
      </w:pPr>
      <w:r>
        <w:rPr>
          <w:spacing w:val="-17"/>
          <w:sz w:val="27"/>
          <w:szCs w:val="27"/>
        </w:rPr>
        <w:t>器等；</w:t>
      </w:r>
    </w:p>
    <w:p>
      <w:pPr>
        <w:pStyle w:val="BodyText"/>
        <w:spacing w:before="198" w:line="349" w:lineRule="auto"/>
        <w:ind w:left="13" w:right="120" w:firstLine="580"/>
        <w:rPr>
          <w:sz w:val="27"/>
          <w:szCs w:val="27"/>
        </w:rPr>
      </w:pPr>
      <w:r>
        <w:rPr>
          <w:spacing w:val="-6"/>
          <w:sz w:val="27"/>
          <w:szCs w:val="27"/>
        </w:rPr>
        <w:t>第二类危 (wei)</w:t>
      </w:r>
      <w:r>
        <w:rPr>
          <w:spacing w:val="68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>险源：  导致约束、限制能量、和危 (wei</w:t>
      </w:r>
      <w:r>
        <w:rPr>
          <w:spacing w:val="-7"/>
          <w:sz w:val="27"/>
          <w:szCs w:val="27"/>
        </w:rPr>
        <w:t>)</w:t>
      </w:r>
      <w:r>
        <w:rPr>
          <w:spacing w:val="68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险物</w:t>
      </w:r>
      <w:r>
        <w:rPr>
          <w:sz w:val="27"/>
          <w:szCs w:val="27"/>
        </w:rPr>
        <w:t xml:space="preserve"> </w:t>
      </w:r>
      <w:r>
        <w:rPr>
          <w:spacing w:val="19"/>
          <w:sz w:val="27"/>
          <w:szCs w:val="27"/>
        </w:rPr>
        <w:t>质措施失控的各种(人、机、物、环、管)不安全因素，是第一类</w:t>
      </w:r>
      <w:r>
        <w:rPr>
          <w:spacing w:val="4"/>
          <w:sz w:val="27"/>
          <w:szCs w:val="27"/>
        </w:rPr>
        <w:t xml:space="preserve">  </w:t>
      </w:r>
      <w:r>
        <w:rPr>
          <w:spacing w:val="14"/>
          <w:sz w:val="27"/>
          <w:szCs w:val="27"/>
        </w:rPr>
        <w:t xml:space="preserve">危 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)    </w:t>
      </w:r>
      <w:r>
        <w:rPr>
          <w:spacing w:val="14"/>
          <w:sz w:val="27"/>
          <w:szCs w:val="27"/>
        </w:rPr>
        <w:t>险源发生事故的前提。如人的失误、物的故障、环境不</w:t>
      </w:r>
    </w:p>
    <w:p>
      <w:pPr>
        <w:pStyle w:val="BodyText"/>
        <w:spacing w:before="1" w:line="219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>良、管理缺陷等。</w:t>
      </w:r>
    </w:p>
    <w:p>
      <w:pPr>
        <w:spacing w:line="219" w:lineRule="auto"/>
        <w:rPr>
          <w:sz w:val="27"/>
          <w:szCs w:val="27"/>
        </w:rPr>
        <w:sectPr>
          <w:footerReference w:type="default" r:id="rId7"/>
          <w:type w:val="nextPage"/>
          <w:pgSz w:w="11910" w:h="16840"/>
          <w:pgMar w:top="1336" w:right="1654" w:bottom="1281" w:left="1786" w:header="0" w:footer="1152" w:gutter="0"/>
          <w:pgNumType w:start="4"/>
          <w:cols w:space="708"/>
          <w:titlePg w:val="0"/>
        </w:sectPr>
      </w:pPr>
    </w:p>
    <w:p>
      <w:pPr>
        <w:pStyle w:val="BodyText"/>
        <w:spacing w:before="56" w:line="219" w:lineRule="auto"/>
        <w:ind w:left="37"/>
        <w:outlineLvl w:val="0"/>
      </w:pPr>
      <w:r>
        <w:rPr>
          <w:b/>
          <w:bCs/>
          <w:spacing w:val="-5"/>
        </w:rPr>
        <w:t>4.4</w:t>
      </w:r>
      <w:r>
        <w:rPr>
          <w:spacing w:val="-5"/>
        </w:rPr>
        <w:t xml:space="preserve"> </w:t>
      </w:r>
      <w:r>
        <w:rPr>
          <w:b/>
          <w:bCs/>
          <w:spacing w:val="-5"/>
        </w:rPr>
        <w:t>风险辨识</w:t>
      </w:r>
    </w:p>
    <w:p>
      <w:pPr>
        <w:pStyle w:val="BodyText"/>
        <w:spacing w:before="129" w:line="212" w:lineRule="auto"/>
        <w:jc w:val="right"/>
      </w:pPr>
      <w:r>
        <w:rPr>
          <w:spacing w:val="7"/>
        </w:rPr>
        <w:t xml:space="preserve">识别系统整个范围内所存在的风险点(危 </w:t>
      </w:r>
      <w:r>
        <w:rPr>
          <w:rFonts w:ascii="Times New Roman" w:eastAsia="Times New Roman" w:hAnsi="Times New Roman" w:cs="Times New Roman"/>
          <w:spacing w:val="7"/>
        </w:rPr>
        <w:t>(</w:t>
      </w:r>
      <w:r>
        <w:rPr>
          <w:rFonts w:ascii="Times New Roman" w:eastAsia="Times New Roman" w:hAnsi="Times New Roman" w:cs="Times New Roman"/>
        </w:rPr>
        <w:t>wei</w:t>
      </w:r>
      <w:r>
        <w:rPr>
          <w:rFonts w:ascii="Times New Roman" w:eastAsia="Times New Roman" w:hAnsi="Times New Roman" w:cs="Times New Roman"/>
          <w:spacing w:val="7"/>
        </w:rPr>
        <w:t xml:space="preserve">)    </w:t>
      </w:r>
      <w:r>
        <w:rPr>
          <w:spacing w:val="7"/>
        </w:rPr>
        <w:t>险源)并确定</w:t>
      </w:r>
    </w:p>
    <w:p>
      <w:pPr>
        <w:pStyle w:val="BodyText"/>
        <w:spacing w:before="40" w:line="219" w:lineRule="auto"/>
        <w:ind w:left="663"/>
      </w:pPr>
      <w:r>
        <w:rPr>
          <w:spacing w:val="3"/>
        </w:rPr>
        <w:t>其特性</w:t>
      </w:r>
    </w:p>
    <w:p>
      <w:pPr>
        <w:spacing w:line="219" w:lineRule="auto"/>
        <w:sectPr>
          <w:footerReference w:type="default" r:id="rId8"/>
          <w:pgSz w:w="11910" w:h="16840"/>
          <w:pgMar w:top="1281" w:right="1751" w:bottom="1281" w:left="1786" w:header="0" w:footer="1152" w:gutter="0"/>
          <w:pgNumType w:start="5"/>
          <w:cols w:space="708"/>
        </w:sectPr>
      </w:pPr>
    </w:p>
    <w:p>
      <w:pPr>
        <w:pStyle w:val="BodyText"/>
        <w:spacing w:before="53" w:line="523" w:lineRule="exact"/>
        <w:ind w:left="23"/>
        <w:rPr>
          <w:sz w:val="27"/>
          <w:szCs w:val="27"/>
        </w:rPr>
      </w:pPr>
      <w:r>
        <w:rPr>
          <w:spacing w:val="-1"/>
          <w:position w:val="19"/>
          <w:sz w:val="27"/>
          <w:szCs w:val="27"/>
        </w:rPr>
        <w:t>的过程。</w:t>
      </w:r>
      <w:r>
        <w:rPr>
          <w:spacing w:val="99"/>
          <w:position w:val="19"/>
          <w:sz w:val="27"/>
          <w:szCs w:val="27"/>
        </w:rPr>
        <w:t xml:space="preserve"> </w:t>
      </w:r>
      <w:r>
        <w:rPr>
          <w:spacing w:val="-1"/>
          <w:position w:val="19"/>
          <w:sz w:val="27"/>
          <w:szCs w:val="27"/>
        </w:rPr>
        <w:t>(引自 DB41/T</w:t>
      </w:r>
      <w:r>
        <w:rPr>
          <w:spacing w:val="93"/>
          <w:position w:val="19"/>
          <w:sz w:val="27"/>
          <w:szCs w:val="27"/>
        </w:rPr>
        <w:t xml:space="preserve"> </w:t>
      </w:r>
      <w:r>
        <w:rPr>
          <w:spacing w:val="-1"/>
          <w:position w:val="19"/>
          <w:sz w:val="27"/>
          <w:szCs w:val="27"/>
        </w:rPr>
        <w:t>1852-2022 企业安全生产风险隐患双重预防</w:t>
      </w:r>
    </w:p>
    <w:p>
      <w:pPr>
        <w:pStyle w:val="BodyText"/>
        <w:spacing w:before="1" w:line="220" w:lineRule="auto"/>
        <w:ind w:left="23"/>
        <w:rPr>
          <w:sz w:val="27"/>
          <w:szCs w:val="27"/>
        </w:rPr>
      </w:pPr>
      <w:r>
        <w:rPr>
          <w:spacing w:val="-21"/>
          <w:sz w:val="27"/>
          <w:szCs w:val="27"/>
        </w:rPr>
        <w:t>体系建设规范，</w:t>
      </w:r>
      <w:r>
        <w:rPr>
          <w:spacing w:val="12"/>
          <w:sz w:val="27"/>
          <w:szCs w:val="27"/>
        </w:rPr>
        <w:t xml:space="preserve">  </w:t>
      </w:r>
      <w:r>
        <w:rPr>
          <w:spacing w:val="-21"/>
          <w:sz w:val="27"/>
          <w:szCs w:val="27"/>
        </w:rPr>
        <w:t>3.6)</w:t>
      </w:r>
    </w:p>
    <w:p>
      <w:pPr>
        <w:pStyle w:val="BodyText"/>
        <w:spacing w:before="169" w:line="218" w:lineRule="auto"/>
        <w:ind w:left="27"/>
        <w:outlineLvl w:val="0"/>
        <w:rPr>
          <w:sz w:val="27"/>
          <w:szCs w:val="27"/>
        </w:rPr>
      </w:pPr>
      <w:r>
        <w:rPr>
          <w:b/>
          <w:bCs/>
          <w:spacing w:val="2"/>
          <w:sz w:val="27"/>
          <w:szCs w:val="27"/>
        </w:rPr>
        <w:t>4.5</w:t>
      </w:r>
      <w:r>
        <w:rPr>
          <w:spacing w:val="20"/>
          <w:sz w:val="27"/>
          <w:szCs w:val="27"/>
        </w:rPr>
        <w:t xml:space="preserve"> </w:t>
      </w:r>
      <w:r>
        <w:rPr>
          <w:b/>
          <w:bCs/>
          <w:spacing w:val="2"/>
          <w:sz w:val="27"/>
          <w:szCs w:val="27"/>
        </w:rPr>
        <w:t>风险评估</w:t>
      </w:r>
    </w:p>
    <w:p>
      <w:pPr>
        <w:pStyle w:val="BodyText"/>
        <w:spacing w:before="196" w:line="550" w:lineRule="exact"/>
        <w:ind w:left="683"/>
        <w:rPr>
          <w:sz w:val="27"/>
          <w:szCs w:val="27"/>
        </w:rPr>
      </w:pPr>
      <w:r>
        <w:rPr>
          <w:spacing w:val="8"/>
          <w:position w:val="21"/>
          <w:sz w:val="27"/>
          <w:szCs w:val="27"/>
        </w:rPr>
        <w:t xml:space="preserve">对危 </w:t>
      </w:r>
      <w:r>
        <w:rPr>
          <w:rFonts w:ascii="Times New Roman" w:eastAsia="Times New Roman" w:hAnsi="Times New Roman" w:cs="Times New Roman"/>
          <w:spacing w:val="8"/>
          <w:position w:val="2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position w:val="21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8"/>
          <w:position w:val="21"/>
          <w:sz w:val="27"/>
          <w:szCs w:val="27"/>
        </w:rPr>
        <w:t xml:space="preserve">)    </w:t>
      </w:r>
      <w:r>
        <w:rPr>
          <w:spacing w:val="8"/>
          <w:position w:val="21"/>
          <w:sz w:val="27"/>
          <w:szCs w:val="27"/>
        </w:rPr>
        <w:t>险源导致的风险进行评估</w:t>
      </w:r>
      <w:r>
        <w:rPr>
          <w:spacing w:val="7"/>
          <w:position w:val="21"/>
          <w:sz w:val="27"/>
          <w:szCs w:val="27"/>
        </w:rPr>
        <w:t>、对现有控制措施的充</w:t>
      </w:r>
    </w:p>
    <w:p>
      <w:pPr>
        <w:pStyle w:val="BodyText"/>
        <w:spacing w:line="218" w:lineRule="auto"/>
        <w:ind w:left="23"/>
        <w:rPr>
          <w:sz w:val="27"/>
          <w:szCs w:val="27"/>
        </w:rPr>
      </w:pPr>
      <w:r>
        <w:rPr>
          <w:spacing w:val="8"/>
          <w:sz w:val="27"/>
          <w:szCs w:val="27"/>
        </w:rPr>
        <w:t>分性加以考虑以及对风险是否可接受予以确定的过</w:t>
      </w:r>
      <w:r>
        <w:rPr>
          <w:spacing w:val="7"/>
          <w:sz w:val="27"/>
          <w:szCs w:val="27"/>
        </w:rPr>
        <w:t>程。</w:t>
      </w:r>
      <w:r>
        <w:rPr>
          <w:spacing w:val="105"/>
          <w:sz w:val="27"/>
          <w:szCs w:val="27"/>
        </w:rPr>
        <w:t xml:space="preserve"> </w:t>
      </w:r>
      <w:r>
        <w:rPr>
          <w:spacing w:val="7"/>
          <w:sz w:val="27"/>
          <w:szCs w:val="27"/>
        </w:rPr>
        <w:t>(引自</w:t>
      </w:r>
    </w:p>
    <w:p>
      <w:pPr>
        <w:pStyle w:val="BodyText"/>
        <w:spacing w:before="201" w:line="219" w:lineRule="auto"/>
        <w:ind w:left="23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DB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41/T                 </w:t>
      </w:r>
      <w:r>
        <w:rPr>
          <w:spacing w:val="2"/>
          <w:sz w:val="27"/>
          <w:szCs w:val="27"/>
        </w:rPr>
        <w:t>1852-2022 企业安全生</w:t>
      </w:r>
      <w:r>
        <w:rPr>
          <w:spacing w:val="1"/>
          <w:sz w:val="27"/>
          <w:szCs w:val="27"/>
        </w:rPr>
        <w:t>产风险隐患双重预防体系建设</w:t>
      </w:r>
    </w:p>
    <w:p>
      <w:pPr>
        <w:pStyle w:val="BodyText"/>
        <w:spacing w:before="203" w:line="221" w:lineRule="auto"/>
        <w:ind w:left="23"/>
        <w:rPr>
          <w:sz w:val="27"/>
          <w:szCs w:val="27"/>
        </w:rPr>
      </w:pPr>
      <w:r>
        <w:rPr>
          <w:spacing w:val="-15"/>
          <w:sz w:val="27"/>
          <w:szCs w:val="27"/>
        </w:rPr>
        <w:t>规范，</w:t>
      </w:r>
      <w:r>
        <w:rPr>
          <w:spacing w:val="73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3.8)</w:t>
      </w:r>
    </w:p>
    <w:p>
      <w:pPr>
        <w:pStyle w:val="BodyText"/>
        <w:spacing w:before="146" w:line="212" w:lineRule="auto"/>
        <w:ind w:left="27"/>
        <w:outlineLvl w:val="0"/>
        <w:rPr>
          <w:sz w:val="27"/>
          <w:szCs w:val="27"/>
        </w:rPr>
      </w:pPr>
      <w:r>
        <w:rPr>
          <w:b/>
          <w:bCs/>
          <w:spacing w:val="-4"/>
          <w:sz w:val="27"/>
          <w:szCs w:val="27"/>
        </w:rPr>
        <w:t>4.6</w:t>
      </w:r>
      <w:r>
        <w:rPr>
          <w:spacing w:val="-4"/>
          <w:sz w:val="27"/>
          <w:szCs w:val="27"/>
        </w:rPr>
        <w:t xml:space="preserve"> </w:t>
      </w:r>
      <w:r>
        <w:rPr>
          <w:b/>
          <w:bCs/>
          <w:spacing w:val="-4"/>
          <w:sz w:val="27"/>
          <w:szCs w:val="27"/>
        </w:rPr>
        <w:t>危</w:t>
      </w:r>
      <w:r>
        <w:rPr>
          <w:spacing w:val="-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7"/>
          <w:szCs w:val="27"/>
        </w:rPr>
        <w:t>(wei)</w:t>
      </w:r>
      <w:r>
        <w:rPr>
          <w:rFonts w:ascii="Times New Roman" w:eastAsia="Times New Roman" w:hAnsi="Times New Roman" w:cs="Times New Roman"/>
          <w:b/>
          <w:bCs/>
          <w:spacing w:val="25"/>
          <w:sz w:val="27"/>
          <w:szCs w:val="27"/>
        </w:rPr>
        <w:t xml:space="preserve">   </w:t>
      </w:r>
      <w:r>
        <w:rPr>
          <w:b/>
          <w:bCs/>
          <w:spacing w:val="-4"/>
          <w:sz w:val="27"/>
          <w:szCs w:val="27"/>
        </w:rPr>
        <w:t>险和有害因素</w:t>
      </w:r>
    </w:p>
    <w:p>
      <w:pPr>
        <w:pStyle w:val="BodyText"/>
        <w:spacing w:before="256" w:line="500" w:lineRule="exact"/>
        <w:ind w:left="683"/>
        <w:rPr>
          <w:sz w:val="27"/>
          <w:szCs w:val="27"/>
        </w:rPr>
      </w:pPr>
      <w:r>
        <w:rPr>
          <w:spacing w:val="-15"/>
          <w:position w:val="17"/>
          <w:sz w:val="27"/>
          <w:szCs w:val="27"/>
        </w:rPr>
        <w:t>可对人造成伤亡、  影响人的身体健康甚至导致疾病的因素。   (引</w:t>
      </w:r>
    </w:p>
    <w:p>
      <w:pPr>
        <w:pStyle w:val="BodyText"/>
        <w:spacing w:line="212" w:lineRule="auto"/>
        <w:ind w:left="133"/>
        <w:rPr>
          <w:sz w:val="27"/>
          <w:szCs w:val="27"/>
        </w:rPr>
      </w:pPr>
      <w:r>
        <w:rPr>
          <w:spacing w:val="-6"/>
          <w:sz w:val="27"/>
          <w:szCs w:val="27"/>
        </w:rPr>
        <w:t>自</w:t>
      </w:r>
      <w:r>
        <w:rPr>
          <w:spacing w:val="-40"/>
          <w:sz w:val="27"/>
          <w:szCs w:val="27"/>
        </w:rPr>
        <w:t xml:space="preserve"> </w:t>
      </w:r>
      <w:r>
        <w:rPr>
          <w:spacing w:val="-6"/>
          <w:sz w:val="27"/>
          <w:szCs w:val="27"/>
        </w:rPr>
        <w:t xml:space="preserve">GB/T13861  生产过程危 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(wei)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  </w:t>
      </w:r>
      <w:r>
        <w:rPr>
          <w:spacing w:val="-7"/>
          <w:sz w:val="27"/>
          <w:szCs w:val="27"/>
        </w:rPr>
        <w:t>险和有害因素分类与代码，  3.2)</w:t>
      </w:r>
    </w:p>
    <w:p>
      <w:pPr>
        <w:pStyle w:val="BodyText"/>
        <w:spacing w:before="188" w:line="220" w:lineRule="auto"/>
        <w:ind w:left="27"/>
        <w:outlineLvl w:val="0"/>
        <w:rPr>
          <w:sz w:val="27"/>
          <w:szCs w:val="27"/>
        </w:rPr>
      </w:pPr>
      <w:r>
        <w:rPr>
          <w:b/>
          <w:bCs/>
          <w:spacing w:val="1"/>
          <w:sz w:val="27"/>
          <w:szCs w:val="27"/>
        </w:rPr>
        <w:t>4.7</w:t>
      </w:r>
      <w:r>
        <w:rPr>
          <w:spacing w:val="31"/>
          <w:sz w:val="27"/>
          <w:szCs w:val="27"/>
        </w:rPr>
        <w:t xml:space="preserve"> </w:t>
      </w:r>
      <w:r>
        <w:rPr>
          <w:b/>
          <w:bCs/>
          <w:spacing w:val="1"/>
          <w:sz w:val="27"/>
          <w:szCs w:val="27"/>
        </w:rPr>
        <w:t>风险分级</w:t>
      </w:r>
    </w:p>
    <w:p>
      <w:pPr>
        <w:pStyle w:val="BodyText"/>
        <w:spacing w:before="189" w:line="501" w:lineRule="exact"/>
        <w:jc w:val="right"/>
        <w:rPr>
          <w:sz w:val="27"/>
          <w:szCs w:val="27"/>
        </w:rPr>
      </w:pPr>
      <w:r>
        <w:rPr>
          <w:spacing w:val="9"/>
          <w:position w:val="17"/>
          <w:sz w:val="27"/>
          <w:szCs w:val="27"/>
        </w:rPr>
        <w:t>根据法律、法规、标准要求并结合自身实际，在风险评价的基础</w:t>
      </w:r>
    </w:p>
    <w:p>
      <w:pPr>
        <w:pStyle w:val="BodyText"/>
        <w:spacing w:before="1" w:line="212" w:lineRule="auto"/>
        <w:ind w:left="23"/>
        <w:rPr>
          <w:sz w:val="27"/>
          <w:szCs w:val="27"/>
        </w:rPr>
      </w:pPr>
      <w:r>
        <w:rPr>
          <w:spacing w:val="-8"/>
          <w:sz w:val="27"/>
          <w:szCs w:val="27"/>
        </w:rPr>
        <w:t>上，</w:t>
      </w:r>
      <w:r>
        <w:rPr>
          <w:spacing w:val="51"/>
          <w:sz w:val="27"/>
          <w:szCs w:val="27"/>
        </w:rPr>
        <w:t xml:space="preserve"> </w:t>
      </w:r>
      <w:r>
        <w:rPr>
          <w:spacing w:val="-8"/>
          <w:sz w:val="27"/>
          <w:szCs w:val="27"/>
        </w:rPr>
        <w:t>通过采用科学、  合理方法对危</w:t>
      </w:r>
      <w:r>
        <w:rPr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7"/>
          <w:szCs w:val="27"/>
        </w:rPr>
        <w:t xml:space="preserve">(wei)    </w:t>
      </w:r>
      <w:r>
        <w:rPr>
          <w:spacing w:val="-8"/>
          <w:sz w:val="27"/>
          <w:szCs w:val="27"/>
        </w:rPr>
        <w:t>险源所伴有的风险进行定</w:t>
      </w:r>
    </w:p>
    <w:p>
      <w:pPr>
        <w:pStyle w:val="BodyText"/>
        <w:spacing w:before="247" w:line="363" w:lineRule="auto"/>
        <w:ind w:left="23" w:right="143"/>
        <w:rPr>
          <w:sz w:val="27"/>
          <w:szCs w:val="27"/>
        </w:rPr>
      </w:pPr>
      <w:r>
        <w:rPr>
          <w:spacing w:val="12"/>
          <w:sz w:val="27"/>
          <w:szCs w:val="27"/>
        </w:rPr>
        <w:t>性或者定量评价，确定风险可接受程度，根据评价</w:t>
      </w:r>
      <w:r>
        <w:rPr>
          <w:spacing w:val="11"/>
          <w:sz w:val="27"/>
          <w:szCs w:val="27"/>
        </w:rPr>
        <w:t>结果划分风险等</w:t>
      </w:r>
      <w:r>
        <w:rPr>
          <w:sz w:val="27"/>
          <w:szCs w:val="27"/>
        </w:rPr>
        <w:t xml:space="preserve"> </w:t>
      </w:r>
      <w:r>
        <w:rPr>
          <w:spacing w:val="14"/>
          <w:sz w:val="27"/>
          <w:szCs w:val="27"/>
        </w:rPr>
        <w:t>级。风险等级从高到低挨次划分为重大风险、较大风险、普通风险</w:t>
      </w:r>
    </w:p>
    <w:p>
      <w:pPr>
        <w:pStyle w:val="BodyText"/>
        <w:spacing w:before="1" w:line="218" w:lineRule="auto"/>
        <w:ind w:left="23"/>
        <w:rPr>
          <w:sz w:val="27"/>
          <w:szCs w:val="27"/>
        </w:rPr>
      </w:pPr>
      <w:r>
        <w:rPr>
          <w:spacing w:val="11"/>
          <w:sz w:val="27"/>
          <w:szCs w:val="27"/>
        </w:rPr>
        <w:t>和低风险，分别用红、橙、黄、蓝四种颜色标示。</w:t>
      </w:r>
    </w:p>
    <w:p>
      <w:pPr>
        <w:pStyle w:val="BodyText"/>
        <w:spacing w:before="178" w:line="219" w:lineRule="auto"/>
        <w:ind w:left="27"/>
        <w:outlineLvl w:val="0"/>
        <w:rPr>
          <w:sz w:val="27"/>
          <w:szCs w:val="27"/>
        </w:rPr>
      </w:pPr>
      <w:r>
        <w:rPr>
          <w:b/>
          <w:bCs/>
          <w:spacing w:val="3"/>
          <w:sz w:val="27"/>
          <w:szCs w:val="27"/>
        </w:rPr>
        <w:t>4.8</w:t>
      </w:r>
      <w:r>
        <w:rPr>
          <w:spacing w:val="3"/>
          <w:sz w:val="27"/>
          <w:szCs w:val="27"/>
        </w:rPr>
        <w:t xml:space="preserve"> </w:t>
      </w:r>
      <w:r>
        <w:rPr>
          <w:b/>
          <w:bCs/>
          <w:spacing w:val="3"/>
          <w:sz w:val="27"/>
          <w:szCs w:val="27"/>
        </w:rPr>
        <w:t>风险分级管控</w:t>
      </w:r>
    </w:p>
    <w:p>
      <w:pPr>
        <w:pStyle w:val="BodyText"/>
        <w:spacing w:before="222" w:line="354" w:lineRule="auto"/>
        <w:ind w:left="23" w:right="143" w:firstLine="660"/>
        <w:jc w:val="both"/>
        <w:rPr>
          <w:sz w:val="27"/>
          <w:szCs w:val="27"/>
        </w:rPr>
      </w:pPr>
      <w:r>
        <w:rPr>
          <w:spacing w:val="9"/>
          <w:sz w:val="27"/>
          <w:szCs w:val="27"/>
        </w:rPr>
        <w:t xml:space="preserve">风险分级管控是指按照风险不同级别、所需管控资源、管控能 </w:t>
      </w:r>
      <w:r>
        <w:rPr>
          <w:spacing w:val="5"/>
          <w:sz w:val="27"/>
          <w:szCs w:val="27"/>
        </w:rPr>
        <w:t>力、管控措施复杂及难易程度等因素而确定不同管控层级的风险管控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 xml:space="preserve">方式。(引自 </w:t>
      </w:r>
      <w:r>
        <w:rPr>
          <w:sz w:val="27"/>
          <w:szCs w:val="27"/>
        </w:rPr>
        <w:t>DB</w:t>
      </w:r>
      <w:r>
        <w:rPr>
          <w:spacing w:val="5"/>
          <w:sz w:val="27"/>
          <w:szCs w:val="27"/>
        </w:rPr>
        <w:t>41/T1852-2022</w:t>
      </w:r>
      <w:r>
        <w:rPr>
          <w:spacing w:val="55"/>
          <w:sz w:val="27"/>
          <w:szCs w:val="27"/>
        </w:rPr>
        <w:t xml:space="preserve">  </w:t>
      </w:r>
      <w:r>
        <w:rPr>
          <w:spacing w:val="5"/>
          <w:sz w:val="27"/>
          <w:szCs w:val="27"/>
        </w:rPr>
        <w:t>企业安全生产风险隐患双重预防体</w:t>
      </w:r>
    </w:p>
    <w:p>
      <w:pPr>
        <w:pStyle w:val="BodyText"/>
        <w:spacing w:before="1" w:line="220" w:lineRule="auto"/>
        <w:ind w:left="23"/>
        <w:rPr>
          <w:sz w:val="27"/>
          <w:szCs w:val="27"/>
        </w:rPr>
      </w:pPr>
      <w:r>
        <w:rPr>
          <w:spacing w:val="-21"/>
          <w:sz w:val="27"/>
          <w:szCs w:val="27"/>
        </w:rPr>
        <w:t>系建设规范，</w:t>
      </w:r>
      <w:r>
        <w:rPr>
          <w:spacing w:val="7"/>
          <w:sz w:val="27"/>
          <w:szCs w:val="27"/>
        </w:rPr>
        <w:t xml:space="preserve">  </w:t>
      </w:r>
      <w:r>
        <w:rPr>
          <w:spacing w:val="-21"/>
          <w:sz w:val="27"/>
          <w:szCs w:val="27"/>
        </w:rPr>
        <w:t>3.10)</w:t>
      </w:r>
    </w:p>
    <w:p>
      <w:pPr>
        <w:pStyle w:val="BodyText"/>
        <w:spacing w:before="171" w:line="219" w:lineRule="auto"/>
        <w:ind w:left="27"/>
        <w:outlineLvl w:val="0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4.9</w:t>
      </w:r>
      <w:r>
        <w:rPr>
          <w:spacing w:val="25"/>
          <w:sz w:val="27"/>
          <w:szCs w:val="27"/>
        </w:rPr>
        <w:t xml:space="preserve"> </w:t>
      </w:r>
      <w:r>
        <w:rPr>
          <w:b/>
          <w:bCs/>
          <w:spacing w:val="-2"/>
          <w:sz w:val="27"/>
          <w:szCs w:val="27"/>
        </w:rPr>
        <w:t>风险信息</w:t>
      </w:r>
    </w:p>
    <w:p>
      <w:pPr>
        <w:pStyle w:val="BodyText"/>
        <w:spacing w:before="193" w:line="366" w:lineRule="auto"/>
        <w:ind w:left="23" w:right="60" w:firstLine="660"/>
        <w:jc w:val="both"/>
        <w:rPr>
          <w:sz w:val="27"/>
          <w:szCs w:val="27"/>
        </w:rPr>
      </w:pPr>
      <w:r>
        <w:rPr>
          <w:spacing w:val="7"/>
          <w:sz w:val="27"/>
          <w:szCs w:val="27"/>
        </w:rPr>
        <w:t xml:space="preserve">风险信息是指包括危 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)    </w:t>
      </w:r>
      <w:r>
        <w:rPr>
          <w:spacing w:val="7"/>
          <w:sz w:val="27"/>
          <w:szCs w:val="27"/>
        </w:rPr>
        <w:t>险源名称、类型、所在位置、当前</w:t>
      </w:r>
      <w:r>
        <w:rPr>
          <w:spacing w:val="1"/>
          <w:sz w:val="27"/>
          <w:szCs w:val="27"/>
        </w:rPr>
        <w:t xml:space="preserve"> </w:t>
      </w:r>
      <w:r>
        <w:rPr>
          <w:spacing w:val="14"/>
          <w:sz w:val="27"/>
          <w:szCs w:val="27"/>
        </w:rPr>
        <w:t>状况以及伴有风险大小等级、所需管控措施、责任单位、责任人等</w:t>
      </w:r>
    </w:p>
    <w:p>
      <w:pPr>
        <w:pStyle w:val="BodyText"/>
        <w:spacing w:before="1" w:line="219" w:lineRule="auto"/>
        <w:ind w:left="23"/>
        <w:rPr>
          <w:sz w:val="27"/>
          <w:szCs w:val="27"/>
        </w:rPr>
        <w:sectPr>
          <w:footerReference w:type="default" r:id="rId9"/>
          <w:pgSz w:w="11910" w:h="16840"/>
          <w:pgMar w:top="1366" w:right="1705" w:bottom="1268" w:left="1786" w:header="0" w:footer="1129" w:gutter="0"/>
          <w:pgNumType w:start="6"/>
          <w:cols w:space="708"/>
        </w:sectPr>
      </w:pPr>
      <w:r>
        <w:rPr>
          <w:spacing w:val="7"/>
          <w:sz w:val="27"/>
          <w:szCs w:val="27"/>
        </w:rPr>
        <w:t>一系列信</w:t>
      </w:r>
    </w:p>
    <w:p>
      <w:pPr>
        <w:pStyle w:val="BodyText"/>
        <w:spacing w:before="180" w:line="220" w:lineRule="auto"/>
        <w:ind w:left="23"/>
        <w:rPr>
          <w:sz w:val="27"/>
          <w:szCs w:val="27"/>
        </w:rPr>
      </w:pPr>
      <w:r>
        <w:rPr>
          <w:spacing w:val="-10"/>
          <w:sz w:val="27"/>
          <w:szCs w:val="27"/>
        </w:rPr>
        <w:t>息的综合。</w:t>
      </w:r>
    </w:p>
    <w:p>
      <w:pPr>
        <w:pStyle w:val="BodyText"/>
        <w:spacing w:before="115" w:line="220" w:lineRule="auto"/>
        <w:ind w:left="27"/>
        <w:outlineLvl w:val="0"/>
        <w:rPr>
          <w:sz w:val="31"/>
          <w:szCs w:val="31"/>
        </w:rPr>
      </w:pPr>
      <w:r>
        <w:rPr>
          <w:b/>
          <w:bCs/>
          <w:spacing w:val="1"/>
          <w:sz w:val="31"/>
          <w:szCs w:val="31"/>
        </w:rPr>
        <w:t>5</w:t>
      </w:r>
      <w:r>
        <w:rPr>
          <w:spacing w:val="1"/>
          <w:sz w:val="31"/>
          <w:szCs w:val="31"/>
        </w:rPr>
        <w:t xml:space="preserve"> </w:t>
      </w:r>
      <w:r>
        <w:rPr>
          <w:b/>
          <w:bCs/>
          <w:spacing w:val="1"/>
          <w:sz w:val="31"/>
          <w:szCs w:val="31"/>
        </w:rPr>
        <w:t>总体要求、目标与原则</w:t>
      </w:r>
    </w:p>
    <w:p>
      <w:pPr>
        <w:spacing w:line="220" w:lineRule="auto"/>
        <w:rPr>
          <w:sz w:val="31"/>
          <w:szCs w:val="31"/>
        </w:rPr>
        <w:sectPr>
          <w:footerReference w:type="default" r:id="rId10"/>
          <w:type w:val="nextPage"/>
          <w:pgSz w:w="11910" w:h="16840"/>
          <w:pgMar w:top="1366" w:right="1705" w:bottom="1268" w:left="1786" w:header="0" w:footer="1129" w:gutter="0"/>
          <w:pgNumType w:start="7"/>
          <w:cols w:space="708"/>
          <w:titlePg w:val="0"/>
        </w:sectPr>
      </w:pPr>
    </w:p>
    <w:p>
      <w:pPr>
        <w:pStyle w:val="BodyText"/>
        <w:spacing w:before="53" w:line="221" w:lineRule="auto"/>
        <w:ind w:left="27"/>
        <w:outlineLvl w:val="1"/>
        <w:rPr>
          <w:sz w:val="27"/>
          <w:szCs w:val="27"/>
        </w:rPr>
      </w:pPr>
      <w:r>
        <w:rPr>
          <w:b/>
          <w:bCs/>
          <w:spacing w:val="-5"/>
          <w:sz w:val="27"/>
          <w:szCs w:val="27"/>
        </w:rPr>
        <w:t>5.1</w:t>
      </w:r>
      <w:r>
        <w:rPr>
          <w:spacing w:val="-5"/>
          <w:sz w:val="27"/>
          <w:szCs w:val="27"/>
        </w:rPr>
        <w:t xml:space="preserve"> </w:t>
      </w:r>
      <w:r>
        <w:rPr>
          <w:b/>
          <w:bCs/>
          <w:spacing w:val="-5"/>
          <w:sz w:val="27"/>
          <w:szCs w:val="27"/>
        </w:rPr>
        <w:t>总体要求</w:t>
      </w:r>
    </w:p>
    <w:p>
      <w:pPr>
        <w:pStyle w:val="BodyText"/>
        <w:spacing w:before="197" w:line="349" w:lineRule="auto"/>
        <w:ind w:left="23" w:right="799" w:firstLine="660"/>
        <w:rPr>
          <w:sz w:val="27"/>
          <w:szCs w:val="27"/>
        </w:rPr>
      </w:pPr>
      <w:r>
        <w:rPr>
          <w:spacing w:val="8"/>
          <w:sz w:val="27"/>
          <w:szCs w:val="27"/>
        </w:rPr>
        <w:t xml:space="preserve">结合本公司特点，建立精准、动态、高效、严格的风险分级管  </w:t>
      </w:r>
      <w:r>
        <w:rPr>
          <w:spacing w:val="9"/>
          <w:sz w:val="27"/>
          <w:szCs w:val="27"/>
        </w:rPr>
        <w:t>控体系，全面排查、辨识、评估安全风险，落实风险管控责任，采取</w:t>
      </w:r>
      <w:r>
        <w:rPr>
          <w:spacing w:val="1"/>
          <w:sz w:val="27"/>
          <w:szCs w:val="27"/>
        </w:rPr>
        <w:t xml:space="preserve"> </w:t>
      </w:r>
      <w:r>
        <w:rPr>
          <w:spacing w:val="-13"/>
          <w:sz w:val="27"/>
          <w:szCs w:val="27"/>
        </w:rPr>
        <w:t>有效措施控制重大安全风险，  对公司风险实施标准化管控。</w:t>
      </w:r>
      <w:r>
        <w:rPr>
          <w:spacing w:val="17"/>
          <w:sz w:val="27"/>
          <w:szCs w:val="27"/>
        </w:rPr>
        <w:t xml:space="preserve">  </w:t>
      </w:r>
      <w:r>
        <w:rPr>
          <w:spacing w:val="-13"/>
          <w:sz w:val="27"/>
          <w:szCs w:val="27"/>
        </w:rPr>
        <w:t>通过体系</w:t>
      </w:r>
      <w:r>
        <w:rPr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建设与运行形成安全生产长效机制，</w:t>
      </w:r>
      <w:r>
        <w:rPr>
          <w:spacing w:val="115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提升安全生</w:t>
      </w:r>
      <w:r>
        <w:rPr>
          <w:spacing w:val="-11"/>
          <w:sz w:val="27"/>
          <w:szCs w:val="27"/>
        </w:rPr>
        <w:t>产水平，  有效防范各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5"/>
          <w:sz w:val="27"/>
          <w:szCs w:val="27"/>
        </w:rPr>
        <w:t>类安全生产事故，确保安全生产形势持续稳定向好。</w:t>
      </w:r>
    </w:p>
    <w:p>
      <w:pPr>
        <w:pStyle w:val="BodyText"/>
        <w:spacing w:before="246" w:line="220" w:lineRule="auto"/>
        <w:ind w:left="27"/>
        <w:outlineLvl w:val="1"/>
        <w:rPr>
          <w:sz w:val="27"/>
          <w:szCs w:val="27"/>
        </w:rPr>
      </w:pPr>
      <w:r>
        <w:rPr>
          <w:b/>
          <w:bCs/>
          <w:spacing w:val="-14"/>
          <w:sz w:val="27"/>
          <w:szCs w:val="27"/>
        </w:rPr>
        <w:t>5.2</w:t>
      </w:r>
      <w:r>
        <w:rPr>
          <w:spacing w:val="46"/>
          <w:sz w:val="27"/>
          <w:szCs w:val="27"/>
        </w:rPr>
        <w:t xml:space="preserve"> </w:t>
      </w:r>
      <w:r>
        <w:rPr>
          <w:b/>
          <w:bCs/>
          <w:spacing w:val="-14"/>
          <w:sz w:val="27"/>
          <w:szCs w:val="27"/>
        </w:rPr>
        <w:t>目标</w:t>
      </w:r>
    </w:p>
    <w:p>
      <w:pPr>
        <w:pStyle w:val="BodyText"/>
        <w:spacing w:before="150" w:line="212" w:lineRule="auto"/>
        <w:jc w:val="right"/>
        <w:rPr>
          <w:sz w:val="27"/>
          <w:szCs w:val="27"/>
        </w:rPr>
      </w:pPr>
      <w:r>
        <w:rPr>
          <w:spacing w:val="7"/>
          <w:sz w:val="27"/>
          <w:szCs w:val="27"/>
        </w:rPr>
        <w:t xml:space="preserve">全覆盖、全方位、全过程辨识存在的危 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)    </w:t>
      </w:r>
      <w:r>
        <w:rPr>
          <w:spacing w:val="7"/>
          <w:sz w:val="27"/>
          <w:szCs w:val="27"/>
        </w:rPr>
        <w:t>险源，全面落实风险分</w:t>
      </w:r>
    </w:p>
    <w:p>
      <w:pPr>
        <w:pStyle w:val="BodyText"/>
        <w:spacing w:before="239" w:line="520" w:lineRule="exact"/>
        <w:ind w:left="23"/>
        <w:rPr>
          <w:sz w:val="27"/>
          <w:szCs w:val="27"/>
        </w:rPr>
      </w:pPr>
      <w:r>
        <w:rPr>
          <w:spacing w:val="-11"/>
          <w:position w:val="18"/>
          <w:sz w:val="27"/>
          <w:szCs w:val="27"/>
        </w:rPr>
        <w:t>级管控主体责任，不断强化安全管控措施，  确保安全风险受控，从根本</w:t>
      </w:r>
    </w:p>
    <w:p>
      <w:pPr>
        <w:pStyle w:val="BodyText"/>
        <w:spacing w:before="1" w:line="218" w:lineRule="auto"/>
        <w:ind w:left="23"/>
        <w:rPr>
          <w:sz w:val="27"/>
          <w:szCs w:val="27"/>
        </w:rPr>
      </w:pPr>
      <w:r>
        <w:rPr>
          <w:spacing w:val="5"/>
          <w:sz w:val="27"/>
          <w:szCs w:val="27"/>
        </w:rPr>
        <w:t>上防范事故发生，构建公司安全生产长效机</w:t>
      </w:r>
      <w:r>
        <w:rPr>
          <w:spacing w:val="4"/>
          <w:sz w:val="27"/>
          <w:szCs w:val="27"/>
        </w:rPr>
        <w:t>制。</w:t>
      </w:r>
    </w:p>
    <w:p>
      <w:pPr>
        <w:pStyle w:val="BodyText"/>
        <w:spacing w:before="199" w:line="220" w:lineRule="auto"/>
        <w:ind w:left="27"/>
        <w:outlineLvl w:val="1"/>
        <w:rPr>
          <w:sz w:val="27"/>
          <w:szCs w:val="27"/>
        </w:rPr>
      </w:pPr>
      <w:r>
        <w:rPr>
          <w:b/>
          <w:bCs/>
          <w:spacing w:val="-9"/>
          <w:sz w:val="27"/>
          <w:szCs w:val="27"/>
        </w:rPr>
        <w:t>5.3</w:t>
      </w:r>
      <w:r>
        <w:rPr>
          <w:spacing w:val="16"/>
          <w:sz w:val="27"/>
          <w:szCs w:val="27"/>
        </w:rPr>
        <w:t xml:space="preserve"> </w:t>
      </w:r>
      <w:r>
        <w:rPr>
          <w:b/>
          <w:bCs/>
          <w:spacing w:val="-9"/>
          <w:sz w:val="27"/>
          <w:szCs w:val="27"/>
        </w:rPr>
        <w:t>原则</w:t>
      </w:r>
    </w:p>
    <w:p>
      <w:pPr>
        <w:pStyle w:val="BodyText"/>
        <w:spacing w:before="199" w:line="356" w:lineRule="auto"/>
        <w:ind w:left="23" w:right="777" w:firstLine="450"/>
        <w:rPr>
          <w:sz w:val="27"/>
          <w:szCs w:val="27"/>
        </w:rPr>
      </w:pPr>
      <w:r>
        <w:rPr>
          <w:spacing w:val="9"/>
          <w:sz w:val="27"/>
          <w:szCs w:val="27"/>
        </w:rPr>
        <w:t>坚持预防为主、以人为本的原则，坚固树立安全发展</w:t>
      </w:r>
      <w:r>
        <w:rPr>
          <w:spacing w:val="8"/>
          <w:sz w:val="27"/>
          <w:szCs w:val="27"/>
        </w:rPr>
        <w:t>理念和红线</w:t>
      </w:r>
      <w:r>
        <w:rPr>
          <w:sz w:val="27"/>
          <w:szCs w:val="27"/>
        </w:rPr>
        <w:t xml:space="preserve">  </w:t>
      </w:r>
      <w:r>
        <w:rPr>
          <w:spacing w:val="3"/>
          <w:sz w:val="27"/>
          <w:szCs w:val="27"/>
        </w:rPr>
        <w:t>意识，</w:t>
      </w:r>
      <w:r>
        <w:rPr>
          <w:spacing w:val="68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以更大的努力、更有效的举措、更完善的制度，各单位、各部</w:t>
      </w:r>
    </w:p>
    <w:p>
      <w:pPr>
        <w:pStyle w:val="BodyText"/>
        <w:spacing w:before="1" w:line="219" w:lineRule="auto"/>
        <w:ind w:left="103"/>
        <w:rPr>
          <w:sz w:val="27"/>
          <w:szCs w:val="27"/>
        </w:rPr>
      </w:pPr>
      <w:r>
        <w:rPr>
          <w:spacing w:val="-3"/>
          <w:sz w:val="27"/>
          <w:szCs w:val="27"/>
        </w:rPr>
        <w:t>门、各岗位进一步落实公司主体责任，夯实公司各层级安全管理基础，</w:t>
      </w:r>
    </w:p>
    <w:p>
      <w:pPr>
        <w:pStyle w:val="BodyText"/>
        <w:spacing w:before="200" w:line="219" w:lineRule="auto"/>
        <w:ind w:left="23"/>
        <w:rPr>
          <w:sz w:val="27"/>
          <w:szCs w:val="27"/>
        </w:rPr>
      </w:pPr>
      <w:r>
        <w:rPr>
          <w:spacing w:val="4"/>
          <w:sz w:val="27"/>
          <w:szCs w:val="27"/>
        </w:rPr>
        <w:t>强化应急救援能力，阻塞各类安全漏洞。</w:t>
      </w:r>
    </w:p>
    <w:p>
      <w:pPr>
        <w:pStyle w:val="BodyText"/>
        <w:spacing w:before="136" w:line="219" w:lineRule="auto"/>
        <w:ind w:left="27"/>
        <w:rPr>
          <w:sz w:val="31"/>
          <w:szCs w:val="31"/>
        </w:rPr>
      </w:pPr>
      <w:r>
        <w:rPr>
          <w:b/>
          <w:bCs/>
          <w:spacing w:val="-7"/>
          <w:sz w:val="31"/>
          <w:szCs w:val="31"/>
        </w:rPr>
        <w:t>6</w:t>
      </w:r>
      <w:r>
        <w:rPr>
          <w:spacing w:val="-7"/>
          <w:sz w:val="31"/>
          <w:szCs w:val="31"/>
        </w:rPr>
        <w:t xml:space="preserve"> </w:t>
      </w:r>
      <w:r>
        <w:rPr>
          <w:b/>
          <w:bCs/>
          <w:spacing w:val="-7"/>
          <w:sz w:val="31"/>
          <w:szCs w:val="31"/>
        </w:rPr>
        <w:t>风险分级管控概述</w:t>
      </w:r>
    </w:p>
    <w:p>
      <w:pPr>
        <w:pStyle w:val="BodyText"/>
        <w:spacing w:before="222" w:line="219" w:lineRule="auto"/>
        <w:ind w:left="27"/>
        <w:rPr>
          <w:sz w:val="27"/>
          <w:szCs w:val="27"/>
        </w:rPr>
      </w:pPr>
      <w:r>
        <w:rPr>
          <w:b/>
          <w:bCs/>
          <w:spacing w:val="-1"/>
          <w:sz w:val="27"/>
          <w:szCs w:val="27"/>
        </w:rPr>
        <w:t>6.1</w:t>
      </w:r>
      <w:r>
        <w:rPr>
          <w:spacing w:val="-1"/>
          <w:sz w:val="27"/>
          <w:szCs w:val="27"/>
        </w:rPr>
        <w:t xml:space="preserve"> </w:t>
      </w:r>
      <w:r>
        <w:rPr>
          <w:b/>
          <w:bCs/>
          <w:spacing w:val="-1"/>
          <w:sz w:val="27"/>
          <w:szCs w:val="27"/>
        </w:rPr>
        <w:t>风险分级管控工作步骤</w:t>
      </w:r>
    </w:p>
    <w:p>
      <w:pPr>
        <w:pStyle w:val="BodyText"/>
        <w:spacing w:before="192" w:line="519" w:lineRule="exact"/>
        <w:ind w:left="683"/>
        <w:rPr>
          <w:sz w:val="27"/>
          <w:szCs w:val="27"/>
        </w:rPr>
      </w:pPr>
      <w:r>
        <w:rPr>
          <w:spacing w:val="6"/>
          <w:position w:val="18"/>
          <w:sz w:val="27"/>
          <w:szCs w:val="27"/>
        </w:rPr>
        <w:t>风险分级管控的建立和实施活动通常包括：工作机构的成立、</w:t>
      </w:r>
    </w:p>
    <w:p>
      <w:pPr>
        <w:pStyle w:val="BodyText"/>
        <w:spacing w:before="1" w:line="217" w:lineRule="auto"/>
        <w:ind w:left="23"/>
        <w:rPr>
          <w:sz w:val="27"/>
          <w:szCs w:val="27"/>
        </w:rPr>
      </w:pPr>
      <w:r>
        <w:rPr>
          <w:spacing w:val="9"/>
          <w:sz w:val="27"/>
          <w:szCs w:val="27"/>
        </w:rPr>
        <w:t>风险评价分级、风险控制措施策划，具体见图1。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footerReference w:type="default" r:id="rId11"/>
          <w:pgSz w:w="11910" w:h="16840"/>
          <w:pgMar w:top="1335" w:right="928" w:bottom="1281" w:left="1786" w:header="0" w:footer="1152" w:gutter="0"/>
          <w:pgNumType w:start="8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76" w:line="221" w:lineRule="auto"/>
        <w:ind w:left="185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z w:val="23"/>
          <w:szCs w:val="23"/>
        </w:rPr>
        <w:t>图</w:t>
      </w:r>
      <w:r>
        <w:rPr>
          <w:rFonts w:ascii="SimHei" w:eastAsia="SimHei" w:hAnsi="SimHei" w:cs="SimHei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z w:val="23"/>
          <w:szCs w:val="23"/>
        </w:rPr>
        <w:t>1</w:t>
      </w:r>
      <w:r>
        <w:rPr>
          <w:rFonts w:ascii="SimHei" w:eastAsia="SimHei" w:hAnsi="SimHei" w:cs="SimHei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z w:val="23"/>
          <w:szCs w:val="23"/>
        </w:rPr>
        <w:t>风险辨识与风级管控基本步骤</w:t>
      </w:r>
    </w:p>
    <w:p>
      <w:pPr>
        <w:spacing w:line="221" w:lineRule="auto"/>
        <w:rPr>
          <w:rFonts w:ascii="SimHei" w:eastAsia="SimHei" w:hAnsi="SimHei" w:cs="SimHei"/>
          <w:sz w:val="23"/>
          <w:szCs w:val="23"/>
        </w:rPr>
        <w:sectPr>
          <w:footerReference w:type="default" r:id="rId12"/>
          <w:type w:val="nextPage"/>
          <w:pgSz w:w="11910" w:h="16840"/>
          <w:pgMar w:top="1335" w:right="928" w:bottom="1281" w:left="1786" w:header="0" w:footer="1152" w:gutter="0"/>
          <w:pgNumType w:start="9"/>
          <w:cols w:space="708"/>
          <w:titlePg w:val="0"/>
        </w:sectPr>
      </w:pPr>
    </w:p>
    <w:p>
      <w:pPr>
        <w:pStyle w:val="BodyText"/>
        <w:spacing w:before="53" w:line="219" w:lineRule="auto"/>
        <w:ind w:left="17"/>
        <w:outlineLvl w:val="1"/>
        <w:rPr>
          <w:sz w:val="27"/>
          <w:szCs w:val="27"/>
        </w:rPr>
      </w:pPr>
      <w:r>
        <w:rPr>
          <w:b/>
          <w:bCs/>
          <w:sz w:val="27"/>
          <w:szCs w:val="27"/>
        </w:rPr>
        <w:t>6.2</w:t>
      </w:r>
      <w:r>
        <w:rPr>
          <w:sz w:val="27"/>
          <w:szCs w:val="27"/>
        </w:rPr>
        <w:t xml:space="preserve"> </w:t>
      </w:r>
      <w:r>
        <w:rPr>
          <w:b/>
          <w:bCs/>
          <w:sz w:val="27"/>
          <w:szCs w:val="27"/>
        </w:rPr>
        <w:t>风险分级管控组织机构及职责</w:t>
      </w:r>
    </w:p>
    <w:p>
      <w:pPr>
        <w:pStyle w:val="BodyText"/>
        <w:spacing w:before="201" w:line="219" w:lineRule="auto"/>
        <w:ind w:left="597"/>
        <w:outlineLvl w:val="2"/>
        <w:rPr>
          <w:sz w:val="27"/>
          <w:szCs w:val="27"/>
        </w:rPr>
      </w:pPr>
      <w:r>
        <w:rPr>
          <w:b/>
          <w:bCs/>
          <w:spacing w:val="-7"/>
          <w:sz w:val="27"/>
          <w:szCs w:val="27"/>
        </w:rPr>
        <w:t>6.2.1</w:t>
      </w:r>
      <w:r>
        <w:rPr>
          <w:spacing w:val="94"/>
          <w:sz w:val="27"/>
          <w:szCs w:val="27"/>
        </w:rPr>
        <w:t xml:space="preserve"> </w:t>
      </w:r>
      <w:r>
        <w:rPr>
          <w:b/>
          <w:bCs/>
          <w:spacing w:val="-7"/>
          <w:sz w:val="27"/>
          <w:szCs w:val="27"/>
        </w:rPr>
        <w:t>“风险分级管控”工作领导小组</w:t>
      </w:r>
    </w:p>
    <w:p>
      <w:pPr>
        <w:pStyle w:val="BodyText"/>
        <w:spacing w:before="298" w:line="223" w:lineRule="auto"/>
        <w:ind w:left="663"/>
        <w:rPr>
          <w:sz w:val="27"/>
          <w:szCs w:val="27"/>
        </w:rPr>
      </w:pPr>
      <w:r>
        <w:rPr>
          <w:spacing w:val="-17"/>
          <w:sz w:val="27"/>
          <w:szCs w:val="27"/>
        </w:rPr>
        <w:t>组长：</w:t>
      </w:r>
    </w:p>
    <w:p>
      <w:pPr>
        <w:pStyle w:val="BodyText"/>
        <w:spacing w:before="188" w:line="522" w:lineRule="exact"/>
        <w:ind w:left="663"/>
        <w:rPr>
          <w:sz w:val="27"/>
          <w:szCs w:val="27"/>
        </w:rPr>
      </w:pPr>
      <w:r>
        <w:rPr>
          <w:spacing w:val="-15"/>
          <w:position w:val="19"/>
          <w:sz w:val="27"/>
          <w:szCs w:val="27"/>
        </w:rPr>
        <w:t>副组长：</w:t>
      </w:r>
    </w:p>
    <w:p>
      <w:pPr>
        <w:pStyle w:val="BodyText"/>
        <w:spacing w:before="1" w:line="220" w:lineRule="auto"/>
        <w:ind w:left="663"/>
        <w:rPr>
          <w:sz w:val="27"/>
          <w:szCs w:val="27"/>
        </w:rPr>
      </w:pPr>
      <w:r>
        <w:rPr>
          <w:spacing w:val="-26"/>
          <w:sz w:val="27"/>
          <w:szCs w:val="27"/>
        </w:rPr>
        <w:t>成员：</w:t>
      </w:r>
    </w:p>
    <w:p>
      <w:pPr>
        <w:pStyle w:val="BodyText"/>
        <w:spacing w:before="225" w:line="520" w:lineRule="exact"/>
        <w:ind w:left="66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领导小组下设办公室，办公室设在安全健康环保部，安全健康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1"/>
          <w:sz w:val="27"/>
          <w:szCs w:val="27"/>
        </w:rPr>
        <w:t>环保部部长兼任办公室主任。</w:t>
      </w:r>
    </w:p>
    <w:p>
      <w:pPr>
        <w:pStyle w:val="BodyText"/>
        <w:spacing w:before="167" w:line="220" w:lineRule="auto"/>
        <w:ind w:left="597"/>
        <w:outlineLvl w:val="2"/>
        <w:rPr>
          <w:sz w:val="27"/>
          <w:szCs w:val="27"/>
        </w:rPr>
      </w:pPr>
      <w:r>
        <w:rPr>
          <w:b/>
          <w:bCs/>
          <w:spacing w:val="-5"/>
          <w:sz w:val="27"/>
          <w:szCs w:val="27"/>
        </w:rPr>
        <w:t>6.2.2</w:t>
      </w:r>
      <w:r>
        <w:rPr>
          <w:spacing w:val="-5"/>
          <w:sz w:val="27"/>
          <w:szCs w:val="27"/>
        </w:rPr>
        <w:t xml:space="preserve"> </w:t>
      </w:r>
      <w:r>
        <w:rPr>
          <w:b/>
          <w:bCs/>
          <w:spacing w:val="-5"/>
          <w:sz w:val="27"/>
          <w:szCs w:val="27"/>
        </w:rPr>
        <w:t>工作职责</w:t>
      </w:r>
    </w:p>
    <w:p>
      <w:pPr>
        <w:pStyle w:val="BodyText"/>
        <w:spacing w:before="299" w:line="219" w:lineRule="auto"/>
        <w:ind w:left="663"/>
        <w:rPr>
          <w:sz w:val="27"/>
          <w:szCs w:val="27"/>
        </w:rPr>
      </w:pPr>
      <w:hyperlink r:id="rId13" w:history="1">
        <w:r>
          <w:rPr>
            <w:spacing w:val="2"/>
            <w:sz w:val="27"/>
            <w:szCs w:val="27"/>
          </w:rPr>
          <w:t>6.2.2.1</w:t>
        </w:r>
      </w:hyperlink>
      <w:r>
        <w:rPr>
          <w:spacing w:val="2"/>
          <w:sz w:val="27"/>
          <w:szCs w:val="27"/>
        </w:rPr>
        <w:t xml:space="preserve"> 董事长兼党委书记职责</w:t>
      </w:r>
    </w:p>
    <w:p>
      <w:pPr>
        <w:pStyle w:val="BodyText"/>
        <w:spacing w:before="231" w:line="356" w:lineRule="auto"/>
        <w:ind w:left="13" w:right="94" w:firstLine="650"/>
        <w:rPr>
          <w:sz w:val="27"/>
          <w:szCs w:val="27"/>
        </w:rPr>
      </w:pPr>
      <w:r>
        <w:rPr>
          <w:spacing w:val="8"/>
          <w:sz w:val="27"/>
          <w:szCs w:val="27"/>
        </w:rPr>
        <w:t>1.全面负责公司安全风险分级管控体系建设的领</w:t>
      </w:r>
      <w:r>
        <w:rPr>
          <w:spacing w:val="7"/>
          <w:sz w:val="27"/>
          <w:szCs w:val="27"/>
        </w:rPr>
        <w:t xml:space="preserve">导工作，安排 </w:t>
      </w:r>
      <w:r>
        <w:rPr>
          <w:spacing w:val="-13"/>
          <w:sz w:val="27"/>
          <w:szCs w:val="27"/>
        </w:rPr>
        <w:t>领导小组成员做好体系建设过程中的组织、协调、指导、实施、  总结、</w:t>
      </w:r>
      <w:r>
        <w:rPr>
          <w:spacing w:val="11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审核等工作，  并明确分管负责人负责分管范围内的安全风险分级管控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12"/>
          <w:sz w:val="27"/>
          <w:szCs w:val="27"/>
        </w:rPr>
        <w:t>工作。</w:t>
      </w:r>
    </w:p>
    <w:p>
      <w:pPr>
        <w:pStyle w:val="BodyText"/>
        <w:spacing w:before="205" w:line="349" w:lineRule="auto"/>
        <w:ind w:left="13" w:firstLine="650"/>
        <w:rPr>
          <w:sz w:val="27"/>
          <w:szCs w:val="27"/>
        </w:rPr>
      </w:pPr>
      <w:r>
        <w:rPr>
          <w:spacing w:val="9"/>
          <w:sz w:val="27"/>
          <w:szCs w:val="27"/>
        </w:rPr>
        <w:t>2.依据《河南省企业安全风险辨识管控与隐患排查管理双</w:t>
      </w:r>
      <w:r>
        <w:rPr>
          <w:spacing w:val="8"/>
          <w:sz w:val="27"/>
          <w:szCs w:val="27"/>
        </w:rPr>
        <w:t>重预</w:t>
      </w:r>
      <w:r>
        <w:rPr>
          <w:sz w:val="27"/>
          <w:szCs w:val="27"/>
        </w:rPr>
        <w:t xml:space="preserve">  </w:t>
      </w:r>
      <w:r>
        <w:rPr>
          <w:spacing w:val="12"/>
          <w:sz w:val="27"/>
          <w:szCs w:val="27"/>
        </w:rPr>
        <w:t>防体系建设导则(试行)》等相关文件要求，牵头组织全员从作业环</w:t>
      </w:r>
      <w:r>
        <w:rPr>
          <w:spacing w:val="1"/>
          <w:sz w:val="27"/>
          <w:szCs w:val="27"/>
        </w:rPr>
        <w:t xml:space="preserve">  </w:t>
      </w:r>
      <w:r>
        <w:rPr>
          <w:spacing w:val="9"/>
          <w:sz w:val="27"/>
          <w:szCs w:val="27"/>
        </w:rPr>
        <w:t>境、工艺流程、设备设施、原辅材料、作业活动等各个方面存在的安</w:t>
      </w:r>
      <w:r>
        <w:rPr>
          <w:spacing w:val="5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全风险进行全面、  系统的辨识评估，  由安全风险分级管控办公室</w:t>
      </w:r>
      <w:r>
        <w:rPr>
          <w:spacing w:val="-11"/>
          <w:sz w:val="27"/>
          <w:szCs w:val="27"/>
        </w:rPr>
        <w:t>负责</w:t>
      </w:r>
    </w:p>
    <w:p>
      <w:pPr>
        <w:pStyle w:val="BodyText"/>
        <w:spacing w:before="1" w:line="219" w:lineRule="auto"/>
        <w:ind w:left="13"/>
        <w:rPr>
          <w:sz w:val="27"/>
          <w:szCs w:val="27"/>
        </w:rPr>
      </w:pPr>
      <w:r>
        <w:rPr>
          <w:spacing w:val="-1"/>
          <w:sz w:val="27"/>
          <w:szCs w:val="27"/>
        </w:rPr>
        <w:t>汇总建立风险库。</w:t>
      </w:r>
    </w:p>
    <w:p>
      <w:pPr>
        <w:pStyle w:val="BodyText"/>
        <w:spacing w:before="229" w:line="518" w:lineRule="exact"/>
        <w:ind w:left="66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3.每年底安排下一年工作计划时，要同时安排安全风险</w:t>
      </w:r>
      <w:r>
        <w:rPr>
          <w:spacing w:val="8"/>
          <w:position w:val="18"/>
          <w:sz w:val="27"/>
          <w:szCs w:val="27"/>
        </w:rPr>
        <w:t>辨识评</w:t>
      </w:r>
    </w:p>
    <w:p>
      <w:pPr>
        <w:pStyle w:val="BodyText"/>
        <w:spacing w:before="1" w:line="217" w:lineRule="auto"/>
        <w:ind w:left="13"/>
        <w:rPr>
          <w:sz w:val="27"/>
          <w:szCs w:val="27"/>
        </w:rPr>
      </w:pPr>
      <w:r>
        <w:rPr>
          <w:spacing w:val="6"/>
          <w:sz w:val="27"/>
          <w:szCs w:val="27"/>
        </w:rPr>
        <w:t>估工作，完善管控措施，由风险管控办公室组织实施。</w:t>
      </w:r>
    </w:p>
    <w:p>
      <w:pPr>
        <w:pStyle w:val="BodyText"/>
        <w:spacing w:before="202" w:line="356" w:lineRule="auto"/>
        <w:ind w:left="13" w:right="87" w:firstLine="650"/>
        <w:rPr>
          <w:sz w:val="27"/>
          <w:szCs w:val="27"/>
        </w:rPr>
      </w:pPr>
      <w:r>
        <w:rPr>
          <w:spacing w:val="9"/>
          <w:sz w:val="27"/>
          <w:szCs w:val="27"/>
        </w:rPr>
        <w:t>4.作为公司重大安全风险第一责任人，牵头组织实施重大安全</w:t>
      </w:r>
      <w:r>
        <w:rPr>
          <w:sz w:val="27"/>
          <w:szCs w:val="27"/>
        </w:rPr>
        <w:t xml:space="preserve"> </w:t>
      </w:r>
      <w:r>
        <w:rPr>
          <w:spacing w:val="-13"/>
          <w:sz w:val="27"/>
          <w:szCs w:val="27"/>
        </w:rPr>
        <w:t>风险管控措施，</w:t>
      </w:r>
      <w:r>
        <w:rPr>
          <w:spacing w:val="31"/>
          <w:sz w:val="27"/>
          <w:szCs w:val="27"/>
        </w:rPr>
        <w:t xml:space="preserve">  </w:t>
      </w:r>
      <w:r>
        <w:rPr>
          <w:spacing w:val="-13"/>
          <w:sz w:val="27"/>
          <w:szCs w:val="27"/>
        </w:rPr>
        <w:t>具体工作由安全风险分级管控办公室牵头负责，  其他</w:t>
      </w:r>
    </w:p>
    <w:p>
      <w:pPr>
        <w:pStyle w:val="BodyText"/>
        <w:spacing w:before="1" w:line="219" w:lineRule="auto"/>
        <w:ind w:left="13"/>
        <w:rPr>
          <w:sz w:val="27"/>
          <w:szCs w:val="27"/>
        </w:rPr>
      </w:pPr>
      <w:r>
        <w:rPr>
          <w:spacing w:val="5"/>
          <w:sz w:val="27"/>
          <w:szCs w:val="27"/>
        </w:rPr>
        <w:t>相关专业系统、分厂配合，并将管控措施落实到</w:t>
      </w:r>
      <w:r>
        <w:rPr>
          <w:spacing w:val="4"/>
          <w:sz w:val="27"/>
          <w:szCs w:val="27"/>
        </w:rPr>
        <w:t>位。</w:t>
      </w:r>
    </w:p>
    <w:p>
      <w:pPr>
        <w:pStyle w:val="BodyText"/>
        <w:spacing w:before="161" w:line="221" w:lineRule="auto"/>
        <w:ind w:left="663"/>
        <w:rPr>
          <w:sz w:val="27"/>
          <w:szCs w:val="27"/>
        </w:rPr>
        <w:sectPr>
          <w:footerReference w:type="default" r:id="rId14"/>
          <w:pgSz w:w="11910" w:h="16840"/>
          <w:pgMar w:top="1342" w:right="1733" w:bottom="1267" w:left="1786" w:header="0" w:footer="1129" w:gutter="0"/>
          <w:pgNumType w:start="10"/>
          <w:cols w:space="708"/>
        </w:sectPr>
      </w:pPr>
      <w:hyperlink r:id="rId15" w:history="1">
        <w:r>
          <w:rPr>
            <w:spacing w:val="-1"/>
            <w:sz w:val="27"/>
            <w:szCs w:val="27"/>
          </w:rPr>
          <w:t>6.2.2.2</w:t>
        </w:r>
      </w:hyperlink>
      <w:r>
        <w:rPr>
          <w:spacing w:val="-1"/>
          <w:sz w:val="27"/>
          <w:szCs w:val="27"/>
        </w:rPr>
        <w:t xml:space="preserve"> 总经理职责</w:t>
      </w:r>
    </w:p>
    <w:p>
      <w:pPr>
        <w:pStyle w:val="BodyText"/>
        <w:spacing w:before="225" w:line="540" w:lineRule="exact"/>
        <w:ind w:left="663"/>
        <w:rPr>
          <w:sz w:val="27"/>
          <w:szCs w:val="27"/>
        </w:rPr>
      </w:pPr>
      <w:r>
        <w:rPr>
          <w:spacing w:val="8"/>
          <w:position w:val="20"/>
          <w:sz w:val="27"/>
          <w:szCs w:val="27"/>
        </w:rPr>
        <w:t>1.全面负责公司安全风险分级管控体系建设的领导工作，安排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-13"/>
          <w:sz w:val="27"/>
          <w:szCs w:val="27"/>
        </w:rPr>
        <w:t>领导小组成员做好体系建设过程中的组织、协调、指导、实施、  总结、</w:t>
      </w:r>
    </w:p>
    <w:p>
      <w:pPr>
        <w:spacing w:line="219" w:lineRule="auto"/>
        <w:rPr>
          <w:sz w:val="27"/>
          <w:szCs w:val="27"/>
        </w:rPr>
        <w:sectPr>
          <w:footerReference w:type="default" r:id="rId16"/>
          <w:type w:val="nextPage"/>
          <w:pgSz w:w="11910" w:h="16840"/>
          <w:pgMar w:top="1342" w:right="1733" w:bottom="1267" w:left="1786" w:header="0" w:footer="1129" w:gutter="0"/>
          <w:pgNumType w:start="11"/>
          <w:cols w:space="708"/>
          <w:titlePg w:val="0"/>
        </w:sectPr>
      </w:pPr>
    </w:p>
    <w:p>
      <w:pPr>
        <w:pStyle w:val="BodyText"/>
        <w:spacing w:before="54" w:line="219" w:lineRule="auto"/>
        <w:ind w:left="33"/>
        <w:rPr>
          <w:sz w:val="27"/>
          <w:szCs w:val="27"/>
        </w:rPr>
      </w:pPr>
      <w:r>
        <w:rPr>
          <w:spacing w:val="-9"/>
          <w:sz w:val="27"/>
          <w:szCs w:val="27"/>
        </w:rPr>
        <w:t>审核等工作。</w:t>
      </w:r>
    </w:p>
    <w:p>
      <w:pPr>
        <w:pStyle w:val="BodyText"/>
        <w:spacing w:before="237" w:line="349" w:lineRule="auto"/>
        <w:ind w:left="33" w:firstLine="640"/>
        <w:rPr>
          <w:sz w:val="27"/>
          <w:szCs w:val="27"/>
        </w:rPr>
      </w:pPr>
      <w:r>
        <w:rPr>
          <w:spacing w:val="9"/>
          <w:sz w:val="27"/>
          <w:szCs w:val="27"/>
        </w:rPr>
        <w:t>2.依据《河南省企业安全风险辨识管控与隐患排查管理双</w:t>
      </w:r>
      <w:r>
        <w:rPr>
          <w:spacing w:val="8"/>
          <w:sz w:val="27"/>
          <w:szCs w:val="27"/>
        </w:rPr>
        <w:t>重预</w:t>
      </w:r>
      <w:r>
        <w:rPr>
          <w:sz w:val="27"/>
          <w:szCs w:val="27"/>
        </w:rPr>
        <w:t xml:space="preserve">  </w:t>
      </w:r>
      <w:r>
        <w:rPr>
          <w:spacing w:val="13"/>
          <w:sz w:val="27"/>
          <w:szCs w:val="27"/>
        </w:rPr>
        <w:t>防体系建设导则(试行)》等相关文件要求，牵头组织全员从作业环</w:t>
      </w:r>
      <w:r>
        <w:rPr>
          <w:spacing w:val="6"/>
          <w:sz w:val="27"/>
          <w:szCs w:val="27"/>
        </w:rPr>
        <w:t xml:space="preserve">  </w:t>
      </w:r>
      <w:r>
        <w:rPr>
          <w:spacing w:val="9"/>
          <w:sz w:val="27"/>
          <w:szCs w:val="27"/>
        </w:rPr>
        <w:t>境、工艺流程、设备设施、原辅材料、作业活动等各个方面存在的安</w:t>
      </w:r>
      <w:r>
        <w:rPr>
          <w:spacing w:val="14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全风险进行全面、  系统的辨识评估，   由安全风险分级管控办公室负责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-1"/>
          <w:sz w:val="27"/>
          <w:szCs w:val="27"/>
        </w:rPr>
        <w:t>汇总建立风险库。</w:t>
      </w:r>
    </w:p>
    <w:p>
      <w:pPr>
        <w:pStyle w:val="BodyText"/>
        <w:spacing w:before="229" w:line="528" w:lineRule="exact"/>
        <w:ind w:left="673"/>
        <w:rPr>
          <w:sz w:val="27"/>
          <w:szCs w:val="27"/>
        </w:rPr>
      </w:pPr>
      <w:r>
        <w:rPr>
          <w:spacing w:val="9"/>
          <w:position w:val="19"/>
          <w:sz w:val="27"/>
          <w:szCs w:val="27"/>
        </w:rPr>
        <w:t>3.每年底安排下一年工作计划时，要同时安排安全风险</w:t>
      </w:r>
      <w:r>
        <w:rPr>
          <w:spacing w:val="8"/>
          <w:position w:val="19"/>
          <w:sz w:val="27"/>
          <w:szCs w:val="27"/>
        </w:rPr>
        <w:t>辨识评</w:t>
      </w:r>
    </w:p>
    <w:p>
      <w:pPr>
        <w:pStyle w:val="BodyText"/>
        <w:spacing w:before="1" w:line="217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估工作，完善管控措施，由风险管控办公室组织实施。</w:t>
      </w:r>
    </w:p>
    <w:p>
      <w:pPr>
        <w:pStyle w:val="BodyText"/>
        <w:spacing w:before="192" w:line="349" w:lineRule="auto"/>
        <w:ind w:left="33" w:right="117" w:firstLine="640"/>
        <w:rPr>
          <w:sz w:val="27"/>
          <w:szCs w:val="27"/>
        </w:rPr>
      </w:pPr>
      <w:r>
        <w:rPr>
          <w:spacing w:val="9"/>
          <w:sz w:val="27"/>
          <w:szCs w:val="27"/>
        </w:rPr>
        <w:t>4.作为公司重大安全风险主要责任人，牵头组织实施重大安全</w:t>
      </w:r>
      <w:r>
        <w:rPr>
          <w:sz w:val="27"/>
          <w:szCs w:val="27"/>
        </w:rPr>
        <w:t xml:space="preserve"> </w:t>
      </w:r>
      <w:r>
        <w:rPr>
          <w:spacing w:val="-14"/>
          <w:sz w:val="27"/>
          <w:szCs w:val="27"/>
        </w:rPr>
        <w:t>风险管控措施，</w:t>
      </w:r>
      <w:r>
        <w:rPr>
          <w:spacing w:val="38"/>
          <w:sz w:val="27"/>
          <w:szCs w:val="27"/>
        </w:rPr>
        <w:t xml:space="preserve">  </w:t>
      </w:r>
      <w:r>
        <w:rPr>
          <w:spacing w:val="-14"/>
          <w:sz w:val="27"/>
          <w:szCs w:val="27"/>
        </w:rPr>
        <w:t>具体工作由安全风险分级管控办公室牵头负责，</w:t>
      </w:r>
      <w:r>
        <w:rPr>
          <w:spacing w:val="106"/>
          <w:sz w:val="27"/>
          <w:szCs w:val="27"/>
        </w:rPr>
        <w:t xml:space="preserve"> </w:t>
      </w:r>
      <w:r>
        <w:rPr>
          <w:spacing w:val="-14"/>
          <w:sz w:val="27"/>
          <w:szCs w:val="27"/>
        </w:rPr>
        <w:t>其他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相关专业系统、分厂配合，并将管控措施落</w:t>
      </w:r>
      <w:r>
        <w:rPr>
          <w:spacing w:val="5"/>
          <w:sz w:val="27"/>
          <w:szCs w:val="27"/>
        </w:rPr>
        <w:t>实到位。</w:t>
      </w:r>
    </w:p>
    <w:p>
      <w:pPr>
        <w:pStyle w:val="BodyText"/>
        <w:spacing w:before="211" w:line="355" w:lineRule="auto"/>
        <w:ind w:left="33" w:right="49" w:firstLine="640"/>
        <w:rPr>
          <w:sz w:val="27"/>
          <w:szCs w:val="27"/>
        </w:rPr>
      </w:pPr>
      <w:r>
        <w:rPr>
          <w:spacing w:val="9"/>
          <w:sz w:val="27"/>
          <w:szCs w:val="27"/>
        </w:rPr>
        <w:t>5. 每月组织开展一次安全风险管控月检查分析，重点对重大安</w:t>
      </w:r>
      <w:r>
        <w:rPr>
          <w:spacing w:val="8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全风险管控措施落实情况和管控效果进行检查分析，完善管控措施，</w:t>
      </w:r>
    </w:p>
    <w:p>
      <w:pPr>
        <w:pStyle w:val="BodyText"/>
        <w:spacing w:line="218" w:lineRule="auto"/>
        <w:ind w:left="33"/>
        <w:rPr>
          <w:sz w:val="27"/>
          <w:szCs w:val="27"/>
        </w:rPr>
      </w:pPr>
      <w:r>
        <w:rPr>
          <w:spacing w:val="6"/>
          <w:sz w:val="27"/>
          <w:szCs w:val="27"/>
        </w:rPr>
        <w:t>公示新增重大安全风险及管控措施，布置月度安全风险管控重点。</w:t>
      </w:r>
    </w:p>
    <w:p>
      <w:pPr>
        <w:pStyle w:val="BodyText"/>
        <w:spacing w:before="162" w:line="219" w:lineRule="auto"/>
        <w:ind w:left="673"/>
        <w:rPr>
          <w:sz w:val="27"/>
          <w:szCs w:val="27"/>
        </w:rPr>
      </w:pPr>
      <w:hyperlink r:id="rId17" w:history="1">
        <w:r>
          <w:rPr>
            <w:sz w:val="27"/>
            <w:szCs w:val="27"/>
          </w:rPr>
          <w:t>6.2.2.3</w:t>
        </w:r>
      </w:hyperlink>
      <w:r>
        <w:rPr>
          <w:sz w:val="27"/>
          <w:szCs w:val="27"/>
        </w:rPr>
        <w:t xml:space="preserve"> 生产副总职责</w:t>
      </w:r>
    </w:p>
    <w:p>
      <w:pPr>
        <w:pStyle w:val="BodyText"/>
        <w:spacing w:before="238" w:line="521" w:lineRule="exact"/>
        <w:ind w:left="673"/>
        <w:rPr>
          <w:sz w:val="27"/>
          <w:szCs w:val="27"/>
        </w:rPr>
      </w:pPr>
      <w:r>
        <w:rPr>
          <w:spacing w:val="7"/>
          <w:position w:val="18"/>
          <w:sz w:val="27"/>
          <w:szCs w:val="27"/>
        </w:rPr>
        <w:t>1.是分管专业系统安全风险分级管控工作第一责任人，牵头组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织参加分管专业系统安全风险分级管控工作。</w:t>
      </w:r>
    </w:p>
    <w:p>
      <w:pPr>
        <w:pStyle w:val="BodyText"/>
        <w:spacing w:before="197" w:line="349" w:lineRule="auto"/>
        <w:ind w:left="33" w:right="130" w:firstLine="640"/>
        <w:rPr>
          <w:sz w:val="27"/>
          <w:szCs w:val="27"/>
        </w:rPr>
      </w:pPr>
      <w:r>
        <w:rPr>
          <w:spacing w:val="9"/>
          <w:sz w:val="27"/>
          <w:szCs w:val="27"/>
        </w:rPr>
        <w:t>2.参预董事长、总经理组织的基础及年度安全风险辨识评估工</w:t>
      </w:r>
      <w:r>
        <w:rPr>
          <w:spacing w:val="1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作，年度辨识评估结果应用于下一年度分管专业系统年度生产计划，</w:t>
      </w:r>
    </w:p>
    <w:p>
      <w:pPr>
        <w:pStyle w:val="BodyText"/>
        <w:spacing w:before="1" w:line="218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具体负责本专业系统重大安全风险管控措施落实工作。</w:t>
      </w:r>
    </w:p>
    <w:p>
      <w:pPr>
        <w:pStyle w:val="BodyText"/>
        <w:spacing w:before="210" w:line="356" w:lineRule="auto"/>
        <w:ind w:left="33" w:right="111" w:firstLine="640"/>
        <w:rPr>
          <w:sz w:val="27"/>
          <w:szCs w:val="27"/>
        </w:rPr>
      </w:pPr>
      <w:r>
        <w:rPr>
          <w:spacing w:val="9"/>
          <w:sz w:val="27"/>
          <w:szCs w:val="27"/>
        </w:rPr>
        <w:t>3.负责生产系统、生产工艺、设备设施等发生重大变化时</w:t>
      </w:r>
      <w:r>
        <w:rPr>
          <w:spacing w:val="8"/>
          <w:sz w:val="27"/>
          <w:szCs w:val="27"/>
        </w:rPr>
        <w:t>，开</w:t>
      </w:r>
      <w:r>
        <w:rPr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展专项安全风险辨识工作，  并根据存在的安全风险制定清单和管控措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施，指导专业部室、分厂落实管控措施。</w:t>
      </w:r>
    </w:p>
    <w:p>
      <w:pPr>
        <w:pStyle w:val="BodyText"/>
        <w:spacing w:before="200" w:line="362" w:lineRule="auto"/>
        <w:ind w:left="33" w:right="110" w:firstLine="640"/>
        <w:rPr>
          <w:sz w:val="27"/>
          <w:szCs w:val="27"/>
        </w:rPr>
        <w:sectPr>
          <w:footerReference w:type="default" r:id="rId18"/>
          <w:pgSz w:w="11910" w:h="16840"/>
          <w:pgMar w:top="1336" w:right="1704" w:bottom="1281" w:left="1786" w:header="0" w:footer="1152" w:gutter="0"/>
          <w:pgNumType w:start="12"/>
          <w:cols w:space="708"/>
        </w:sectPr>
      </w:pPr>
      <w:r>
        <w:rPr>
          <w:spacing w:val="9"/>
          <w:sz w:val="27"/>
          <w:szCs w:val="27"/>
        </w:rPr>
        <w:t>4.参预公司每月组织的对重大安全风险管控措施落实情况和管</w:t>
      </w:r>
      <w:r>
        <w:rPr>
          <w:spacing w:val="1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控效果的检查分析工作，汇报分管系统重大安全风险辨</w:t>
      </w:r>
      <w:r>
        <w:rPr>
          <w:spacing w:val="5"/>
          <w:sz w:val="27"/>
          <w:szCs w:val="27"/>
        </w:rPr>
        <w:t>识评估情况，</w:t>
      </w:r>
    </w:p>
    <w:p>
      <w:pPr>
        <w:pStyle w:val="BodyText"/>
        <w:spacing w:line="219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并对分管专业系统的重大安全风险管控提出主导意见。</w:t>
      </w:r>
    </w:p>
    <w:p>
      <w:pPr>
        <w:spacing w:line="219" w:lineRule="auto"/>
        <w:rPr>
          <w:sz w:val="27"/>
          <w:szCs w:val="27"/>
        </w:rPr>
        <w:sectPr>
          <w:footerReference w:type="default" r:id="rId19"/>
          <w:type w:val="nextPage"/>
          <w:pgSz w:w="11910" w:h="16840"/>
          <w:pgMar w:top="1336" w:right="1704" w:bottom="1281" w:left="1786" w:header="0" w:footer="1152" w:gutter="0"/>
          <w:pgNumType w:start="13"/>
          <w:cols w:space="708"/>
          <w:titlePg w:val="0"/>
        </w:sectPr>
      </w:pPr>
    </w:p>
    <w:p>
      <w:pPr>
        <w:pStyle w:val="BodyText"/>
        <w:spacing w:before="54" w:line="219" w:lineRule="auto"/>
        <w:ind w:left="673"/>
        <w:rPr>
          <w:sz w:val="27"/>
          <w:szCs w:val="27"/>
        </w:rPr>
      </w:pPr>
      <w:hyperlink r:id="rId20" w:history="1">
        <w:r>
          <w:rPr>
            <w:spacing w:val="1"/>
            <w:sz w:val="27"/>
            <w:szCs w:val="27"/>
          </w:rPr>
          <w:t>6.2.2.4</w:t>
        </w:r>
      </w:hyperlink>
      <w:r>
        <w:rPr>
          <w:spacing w:val="1"/>
          <w:sz w:val="27"/>
          <w:szCs w:val="27"/>
        </w:rPr>
        <w:t xml:space="preserve"> 安全副总职责</w:t>
      </w:r>
    </w:p>
    <w:p>
      <w:pPr>
        <w:pStyle w:val="BodyText"/>
        <w:spacing w:before="228" w:line="521" w:lineRule="exact"/>
        <w:ind w:left="673"/>
        <w:rPr>
          <w:sz w:val="27"/>
          <w:szCs w:val="27"/>
        </w:rPr>
      </w:pPr>
      <w:r>
        <w:rPr>
          <w:spacing w:val="8"/>
          <w:position w:val="18"/>
          <w:sz w:val="27"/>
          <w:szCs w:val="27"/>
        </w:rPr>
        <w:t>1.是分管专业系统安全风险分级管控具体工作第一责任人，牵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5"/>
          <w:sz w:val="27"/>
          <w:szCs w:val="27"/>
        </w:rPr>
        <w:t>头组织参加安全管理专业系统安全风险分级管控工作。</w:t>
      </w:r>
    </w:p>
    <w:p>
      <w:pPr>
        <w:pStyle w:val="BodyText"/>
        <w:spacing w:before="199" w:line="355" w:lineRule="auto"/>
        <w:ind w:left="23" w:firstLine="650"/>
        <w:rPr>
          <w:sz w:val="27"/>
          <w:szCs w:val="27"/>
        </w:rPr>
      </w:pPr>
      <w:r>
        <w:rPr>
          <w:spacing w:val="-4"/>
          <w:sz w:val="27"/>
          <w:szCs w:val="27"/>
        </w:rPr>
        <w:t>2.对公司安全风险分级管控工作负监管责任；</w:t>
      </w:r>
      <w:r>
        <w:rPr>
          <w:spacing w:val="124"/>
          <w:sz w:val="27"/>
          <w:szCs w:val="27"/>
        </w:rPr>
        <w:t xml:space="preserve"> </w:t>
      </w:r>
      <w:r>
        <w:rPr>
          <w:spacing w:val="-4"/>
          <w:sz w:val="27"/>
          <w:szCs w:val="27"/>
        </w:rPr>
        <w:t>监督检查各分厂、</w:t>
      </w:r>
      <w:r>
        <w:rPr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部室年度安全风险辨识评估工作及专项安全风险辨</w:t>
      </w:r>
      <w:r>
        <w:rPr>
          <w:spacing w:val="9"/>
          <w:sz w:val="27"/>
          <w:szCs w:val="27"/>
        </w:rPr>
        <w:t>识评估工作开展</w:t>
      </w:r>
    </w:p>
    <w:p>
      <w:pPr>
        <w:pStyle w:val="BodyText"/>
        <w:spacing w:before="1" w:line="217" w:lineRule="auto"/>
        <w:ind w:left="23"/>
        <w:rPr>
          <w:sz w:val="27"/>
          <w:szCs w:val="27"/>
        </w:rPr>
      </w:pPr>
      <w:r>
        <w:rPr>
          <w:spacing w:val="5"/>
          <w:sz w:val="27"/>
          <w:szCs w:val="27"/>
        </w:rPr>
        <w:t>情况，确保年度安全风险辨识评估结果及时应用。</w:t>
      </w:r>
    </w:p>
    <w:p>
      <w:pPr>
        <w:pStyle w:val="BodyText"/>
        <w:spacing w:before="203" w:line="355" w:lineRule="auto"/>
        <w:ind w:left="23" w:right="167" w:firstLine="650"/>
        <w:rPr>
          <w:sz w:val="27"/>
          <w:szCs w:val="27"/>
        </w:rPr>
      </w:pPr>
      <w:r>
        <w:rPr>
          <w:spacing w:val="9"/>
          <w:sz w:val="27"/>
          <w:szCs w:val="27"/>
        </w:rPr>
        <w:t>3.对发生死亡事故或者涉险事故、浮现重大事故</w:t>
      </w:r>
      <w:r>
        <w:rPr>
          <w:spacing w:val="8"/>
          <w:sz w:val="27"/>
          <w:szCs w:val="27"/>
        </w:rPr>
        <w:t>隐患或者全国</w:t>
      </w:r>
      <w:r>
        <w:rPr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同行业发生重特大事故后，  配合董事长、总经理开展安全风险分级</w:t>
      </w:r>
    </w:p>
    <w:p>
      <w:pPr>
        <w:pStyle w:val="BodyText"/>
        <w:spacing w:before="1" w:line="218" w:lineRule="auto"/>
        <w:ind w:left="23"/>
        <w:rPr>
          <w:sz w:val="27"/>
          <w:szCs w:val="27"/>
        </w:rPr>
      </w:pPr>
      <w:r>
        <w:rPr>
          <w:spacing w:val="10"/>
          <w:sz w:val="27"/>
          <w:szCs w:val="27"/>
        </w:rPr>
        <w:t>管控举一反三排查工作，并制定整改方案，进行监督落实。</w:t>
      </w:r>
    </w:p>
    <w:p>
      <w:pPr>
        <w:pStyle w:val="BodyText"/>
        <w:spacing w:before="199" w:line="349" w:lineRule="auto"/>
        <w:ind w:left="23" w:right="39" w:firstLine="650"/>
        <w:rPr>
          <w:sz w:val="27"/>
          <w:szCs w:val="27"/>
        </w:rPr>
      </w:pPr>
      <w:r>
        <w:rPr>
          <w:spacing w:val="-5"/>
          <w:sz w:val="27"/>
          <w:szCs w:val="27"/>
        </w:rPr>
        <w:t>4.协助董事长、  总经理组织基础及年度</w:t>
      </w:r>
      <w:r>
        <w:rPr>
          <w:spacing w:val="-6"/>
          <w:sz w:val="27"/>
          <w:szCs w:val="27"/>
        </w:rPr>
        <w:t>安全风险辨识评估工作，</w:t>
      </w:r>
      <w:r>
        <w:rPr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牵头编制基础安全风险库及年度安全风险辨识评估报告</w:t>
      </w:r>
      <w:r>
        <w:rPr>
          <w:spacing w:val="-4"/>
          <w:sz w:val="27"/>
          <w:szCs w:val="27"/>
        </w:rPr>
        <w:t>；  参预并指导</w:t>
      </w:r>
      <w:r>
        <w:rPr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 xml:space="preserve">各专业系统开展安全风险专项辨识工作， </w:t>
      </w:r>
      <w:r>
        <w:rPr>
          <w:spacing w:val="-4"/>
          <w:sz w:val="27"/>
          <w:szCs w:val="27"/>
        </w:rPr>
        <w:t xml:space="preserve"> 建立可能引起事故发生的重</w:t>
      </w:r>
      <w:r>
        <w:rPr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大安全风险清单，  年度辨识评估结果应用于下一年度安全生产重点工</w:t>
      </w:r>
    </w:p>
    <w:p>
      <w:pPr>
        <w:pStyle w:val="BodyText"/>
        <w:spacing w:before="1" w:line="219" w:lineRule="auto"/>
        <w:ind w:left="23"/>
        <w:rPr>
          <w:sz w:val="27"/>
          <w:szCs w:val="27"/>
        </w:rPr>
      </w:pPr>
      <w:r>
        <w:rPr>
          <w:spacing w:val="6"/>
          <w:sz w:val="27"/>
          <w:szCs w:val="27"/>
        </w:rPr>
        <w:t>作，监督涉及重大安全风险资金投入、管控措施落实工作。</w:t>
      </w:r>
    </w:p>
    <w:p>
      <w:pPr>
        <w:pStyle w:val="BodyText"/>
        <w:spacing w:before="229" w:line="520" w:lineRule="exact"/>
        <w:ind w:left="67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5.参预公司每月组织的对重大安全风险管控措施落实情况和管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2"/>
          <w:sz w:val="27"/>
          <w:szCs w:val="27"/>
        </w:rPr>
        <w:t>控效果的检查分析工作。</w:t>
      </w:r>
    </w:p>
    <w:p>
      <w:pPr>
        <w:pStyle w:val="BodyText"/>
        <w:spacing w:before="200" w:line="520" w:lineRule="exact"/>
        <w:ind w:left="67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6.统筹安排、部署、落实、监督、考核、评审、验收公司安全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4"/>
          <w:sz w:val="27"/>
          <w:szCs w:val="27"/>
        </w:rPr>
        <w:t>风险分级管控体系执行过程中的各项具体工作。</w:t>
      </w:r>
    </w:p>
    <w:p>
      <w:pPr>
        <w:pStyle w:val="BodyText"/>
        <w:spacing w:before="198" w:line="512" w:lineRule="exact"/>
        <w:ind w:left="67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7.监督重大安全风险及岗位安全风险点公告及安全风险措施落</w:t>
      </w:r>
    </w:p>
    <w:p>
      <w:pPr>
        <w:pStyle w:val="BodyText"/>
        <w:spacing w:before="1" w:line="220" w:lineRule="auto"/>
        <w:ind w:left="23"/>
        <w:rPr>
          <w:sz w:val="27"/>
          <w:szCs w:val="27"/>
        </w:rPr>
      </w:pPr>
      <w:r>
        <w:rPr>
          <w:spacing w:val="-7"/>
          <w:sz w:val="27"/>
          <w:szCs w:val="27"/>
        </w:rPr>
        <w:t>实情况。</w:t>
      </w:r>
    </w:p>
    <w:p>
      <w:pPr>
        <w:pStyle w:val="BodyText"/>
        <w:spacing w:before="197" w:line="519" w:lineRule="exact"/>
        <w:ind w:left="67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8.参预公司月度安全大检查，检查风险管控措施落实情况</w:t>
      </w:r>
      <w:r>
        <w:rPr>
          <w:spacing w:val="8"/>
          <w:position w:val="18"/>
          <w:sz w:val="27"/>
          <w:szCs w:val="27"/>
        </w:rPr>
        <w:t>，对</w:t>
      </w:r>
    </w:p>
    <w:p>
      <w:pPr>
        <w:pStyle w:val="BodyText"/>
        <w:spacing w:before="1" w:line="218" w:lineRule="auto"/>
        <w:ind w:left="23"/>
        <w:rPr>
          <w:sz w:val="27"/>
          <w:szCs w:val="27"/>
        </w:rPr>
      </w:pPr>
      <w:r>
        <w:rPr>
          <w:spacing w:val="7"/>
          <w:sz w:val="27"/>
          <w:szCs w:val="27"/>
        </w:rPr>
        <w:t>新增安全风险采取风险管控措施，并纳入常态</w:t>
      </w:r>
      <w:r>
        <w:rPr>
          <w:spacing w:val="6"/>
          <w:sz w:val="27"/>
          <w:szCs w:val="27"/>
        </w:rPr>
        <w:t>化风险管控工作中。</w:t>
      </w:r>
    </w:p>
    <w:p>
      <w:pPr>
        <w:pStyle w:val="BodyText"/>
        <w:spacing w:before="161" w:line="219" w:lineRule="auto"/>
        <w:ind w:left="673"/>
        <w:rPr>
          <w:sz w:val="27"/>
          <w:szCs w:val="27"/>
        </w:rPr>
        <w:sectPr>
          <w:footerReference w:type="default" r:id="rId21"/>
          <w:pgSz w:w="11910" w:h="16840"/>
          <w:pgMar w:top="1336" w:right="1745" w:bottom="1280" w:left="1786" w:header="0" w:footer="1152" w:gutter="0"/>
          <w:pgNumType w:start="14"/>
          <w:cols w:space="708"/>
        </w:sectPr>
      </w:pPr>
      <w:hyperlink r:id="rId22" w:history="1">
        <w:r>
          <w:rPr>
            <w:spacing w:val="1"/>
            <w:sz w:val="27"/>
            <w:szCs w:val="27"/>
          </w:rPr>
          <w:t>6.2.2.5</w:t>
        </w:r>
      </w:hyperlink>
      <w:r>
        <w:rPr>
          <w:spacing w:val="1"/>
          <w:sz w:val="27"/>
          <w:szCs w:val="27"/>
        </w:rPr>
        <w:t xml:space="preserve"> 经营副总经理职责</w:t>
      </w:r>
    </w:p>
    <w:p>
      <w:pPr>
        <w:pStyle w:val="BodyText"/>
        <w:spacing w:before="241" w:line="362" w:lineRule="auto"/>
        <w:ind w:left="23" w:right="187" w:firstLine="650"/>
        <w:rPr>
          <w:sz w:val="27"/>
          <w:szCs w:val="27"/>
        </w:rPr>
      </w:pPr>
      <w:r>
        <w:rPr>
          <w:spacing w:val="8"/>
          <w:sz w:val="27"/>
          <w:szCs w:val="27"/>
        </w:rPr>
        <w:t>1.是分管专业系统安全风险分级管控工作第一责任人，对公司</w:t>
      </w:r>
      <w:r>
        <w:rPr>
          <w:spacing w:val="2"/>
          <w:sz w:val="27"/>
          <w:szCs w:val="27"/>
        </w:rPr>
        <w:t xml:space="preserve"> </w:t>
      </w:r>
      <w:r>
        <w:rPr>
          <w:spacing w:val="8"/>
          <w:sz w:val="27"/>
          <w:szCs w:val="27"/>
        </w:rPr>
        <w:t>安全风险分级管控体系建设及安全风险问题涉及整改所需人力资源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-8"/>
          <w:sz w:val="27"/>
          <w:szCs w:val="27"/>
        </w:rPr>
        <w:t>配置负责。</w:t>
      </w:r>
    </w:p>
    <w:p>
      <w:pPr>
        <w:spacing w:line="219" w:lineRule="auto"/>
        <w:rPr>
          <w:sz w:val="27"/>
          <w:szCs w:val="27"/>
        </w:rPr>
        <w:sectPr>
          <w:footerReference w:type="default" r:id="rId23"/>
          <w:type w:val="nextPage"/>
          <w:pgSz w:w="11910" w:h="16840"/>
          <w:pgMar w:top="1336" w:right="1745" w:bottom="1280" w:left="1786" w:header="0" w:footer="1152" w:gutter="0"/>
          <w:pgNumType w:start="15"/>
          <w:cols w:space="708"/>
          <w:titlePg w:val="0"/>
        </w:sectPr>
      </w:pPr>
    </w:p>
    <w:p>
      <w:pPr>
        <w:pStyle w:val="BodyText"/>
        <w:spacing w:before="53" w:line="511" w:lineRule="exact"/>
        <w:ind w:left="66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2.参预公司组织的基础及年度安全风辨识险评估</w:t>
      </w:r>
      <w:r>
        <w:rPr>
          <w:spacing w:val="8"/>
          <w:position w:val="18"/>
          <w:sz w:val="27"/>
          <w:szCs w:val="27"/>
        </w:rPr>
        <w:t>工作，具体负</w:t>
      </w:r>
    </w:p>
    <w:p>
      <w:pPr>
        <w:pStyle w:val="BodyText"/>
        <w:spacing w:line="218" w:lineRule="auto"/>
        <w:ind w:left="33"/>
        <w:rPr>
          <w:sz w:val="27"/>
          <w:szCs w:val="27"/>
        </w:rPr>
      </w:pPr>
      <w:r>
        <w:rPr>
          <w:spacing w:val="4"/>
          <w:sz w:val="27"/>
          <w:szCs w:val="27"/>
        </w:rPr>
        <w:t>责本专业系统重大安全风险管控措施落实工作。</w:t>
      </w:r>
    </w:p>
    <w:p>
      <w:pPr>
        <w:pStyle w:val="BodyText"/>
        <w:spacing w:before="199" w:line="356" w:lineRule="auto"/>
        <w:ind w:left="33" w:right="161" w:firstLine="630"/>
        <w:rPr>
          <w:sz w:val="27"/>
          <w:szCs w:val="27"/>
        </w:rPr>
      </w:pPr>
      <w:r>
        <w:rPr>
          <w:spacing w:val="8"/>
          <w:sz w:val="27"/>
          <w:szCs w:val="27"/>
        </w:rPr>
        <w:t xml:space="preserve">3.负责经营管理、管理创新方面在安全风险分级管控体系建设 </w:t>
      </w:r>
      <w:r>
        <w:rPr>
          <w:spacing w:val="-11"/>
          <w:sz w:val="27"/>
          <w:szCs w:val="27"/>
        </w:rPr>
        <w:t>中的具体工作，  排查梳理分管范围内存在重大安全风险，  并组织相关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人员建立完善安全风险管控措施。</w:t>
      </w:r>
    </w:p>
    <w:p>
      <w:pPr>
        <w:pStyle w:val="BodyText"/>
        <w:spacing w:before="199" w:line="509" w:lineRule="exact"/>
        <w:ind w:left="663"/>
        <w:rPr>
          <w:sz w:val="27"/>
          <w:szCs w:val="27"/>
        </w:rPr>
      </w:pPr>
      <w:r>
        <w:rPr>
          <w:spacing w:val="9"/>
          <w:position w:val="17"/>
          <w:sz w:val="27"/>
          <w:szCs w:val="27"/>
        </w:rPr>
        <w:t>4.参预公司月度安全大检查，检查风险管控措施落实情况</w:t>
      </w:r>
      <w:r>
        <w:rPr>
          <w:spacing w:val="8"/>
          <w:position w:val="17"/>
          <w:sz w:val="27"/>
          <w:szCs w:val="27"/>
        </w:rPr>
        <w:t>，对</w:t>
      </w:r>
    </w:p>
    <w:p>
      <w:pPr>
        <w:pStyle w:val="BodyText"/>
        <w:spacing w:before="1" w:line="218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新增安全风险采取暂时风险管控措施，并及时上报。</w:t>
      </w:r>
    </w:p>
    <w:p>
      <w:pPr>
        <w:pStyle w:val="BodyText"/>
        <w:spacing w:before="192" w:line="219" w:lineRule="auto"/>
        <w:ind w:left="663"/>
        <w:rPr>
          <w:sz w:val="27"/>
          <w:szCs w:val="27"/>
        </w:rPr>
      </w:pPr>
      <w:r>
        <w:rPr>
          <w:spacing w:val="4"/>
          <w:sz w:val="27"/>
          <w:szCs w:val="27"/>
        </w:rPr>
        <w:t>5.负责组织相关人员开展安全风险培训教育工作。</w:t>
      </w:r>
    </w:p>
    <w:p>
      <w:pPr>
        <w:pStyle w:val="BodyText"/>
        <w:spacing w:before="177" w:line="219" w:lineRule="auto"/>
        <w:ind w:left="663"/>
        <w:rPr>
          <w:sz w:val="27"/>
          <w:szCs w:val="27"/>
        </w:rPr>
      </w:pPr>
      <w:hyperlink r:id="rId24" w:history="1">
        <w:r>
          <w:rPr>
            <w:spacing w:val="1"/>
            <w:sz w:val="27"/>
            <w:szCs w:val="27"/>
          </w:rPr>
          <w:t>6.2.2.6</w:t>
        </w:r>
      </w:hyperlink>
      <w:r>
        <w:rPr>
          <w:spacing w:val="1"/>
          <w:sz w:val="27"/>
          <w:szCs w:val="27"/>
        </w:rPr>
        <w:t xml:space="preserve"> 供销副总职责</w:t>
      </w:r>
    </w:p>
    <w:p>
      <w:pPr>
        <w:pStyle w:val="BodyText"/>
        <w:spacing w:before="231" w:line="520" w:lineRule="exact"/>
        <w:ind w:left="663"/>
        <w:rPr>
          <w:sz w:val="27"/>
          <w:szCs w:val="27"/>
        </w:rPr>
      </w:pPr>
      <w:r>
        <w:rPr>
          <w:spacing w:val="8"/>
          <w:position w:val="18"/>
          <w:sz w:val="27"/>
          <w:szCs w:val="27"/>
        </w:rPr>
        <w:t>1.是分管专业系统安全风险分级管控工作第一责任人，对公司</w:t>
      </w:r>
    </w:p>
    <w:p>
      <w:pPr>
        <w:pStyle w:val="BodyText"/>
        <w:spacing w:before="1" w:line="218" w:lineRule="auto"/>
        <w:jc w:val="right"/>
        <w:rPr>
          <w:sz w:val="27"/>
          <w:szCs w:val="27"/>
        </w:rPr>
      </w:pPr>
      <w:r>
        <w:rPr>
          <w:spacing w:val="2"/>
          <w:sz w:val="27"/>
          <w:szCs w:val="27"/>
        </w:rPr>
        <w:t>各专业梳理排查的安全风险问题涉及整改所需材料、物资的购置负责。</w:t>
      </w:r>
    </w:p>
    <w:p>
      <w:pPr>
        <w:pStyle w:val="BodyText"/>
        <w:spacing w:before="199" w:line="531" w:lineRule="exact"/>
        <w:ind w:left="663"/>
        <w:rPr>
          <w:sz w:val="27"/>
          <w:szCs w:val="27"/>
        </w:rPr>
      </w:pPr>
      <w:r>
        <w:rPr>
          <w:spacing w:val="9"/>
          <w:position w:val="19"/>
          <w:sz w:val="27"/>
          <w:szCs w:val="27"/>
        </w:rPr>
        <w:t>2.参预公司组织的基础及年度安全风辨识险评估工作，具体负</w:t>
      </w:r>
    </w:p>
    <w:p>
      <w:pPr>
        <w:pStyle w:val="BodyText"/>
        <w:spacing w:before="1" w:line="218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责本专业系统重大安全风险管控措施落实工作。</w:t>
      </w:r>
    </w:p>
    <w:p>
      <w:pPr>
        <w:pStyle w:val="BodyText"/>
        <w:spacing w:before="189" w:line="356" w:lineRule="auto"/>
        <w:ind w:left="33" w:right="171" w:firstLine="630"/>
        <w:rPr>
          <w:sz w:val="27"/>
          <w:szCs w:val="27"/>
        </w:rPr>
      </w:pPr>
      <w:r>
        <w:rPr>
          <w:spacing w:val="8"/>
          <w:sz w:val="27"/>
          <w:szCs w:val="27"/>
        </w:rPr>
        <w:t xml:space="preserve">3.负责物资供应、产品销售、仓库在安全风险分级管控体系建 </w:t>
      </w:r>
      <w:r>
        <w:rPr>
          <w:spacing w:val="-3"/>
          <w:sz w:val="27"/>
          <w:szCs w:val="27"/>
        </w:rPr>
        <w:t>设中的具体工作，排查梳理分管范围内存在重大安全风险，  并组</w:t>
      </w:r>
      <w:r>
        <w:rPr>
          <w:spacing w:val="-4"/>
          <w:sz w:val="27"/>
          <w:szCs w:val="27"/>
        </w:rPr>
        <w:t>织相</w:t>
      </w:r>
    </w:p>
    <w:p>
      <w:pPr>
        <w:pStyle w:val="BodyText"/>
        <w:spacing w:before="1" w:line="219" w:lineRule="auto"/>
        <w:ind w:left="33"/>
        <w:rPr>
          <w:sz w:val="27"/>
          <w:szCs w:val="27"/>
        </w:rPr>
      </w:pPr>
      <w:r>
        <w:rPr>
          <w:spacing w:val="3"/>
          <w:sz w:val="27"/>
          <w:szCs w:val="27"/>
        </w:rPr>
        <w:t>关人员建立完善安全风险管控措施。</w:t>
      </w:r>
    </w:p>
    <w:p>
      <w:pPr>
        <w:pStyle w:val="BodyText"/>
        <w:spacing w:before="199" w:line="509" w:lineRule="exact"/>
        <w:ind w:left="663"/>
        <w:rPr>
          <w:sz w:val="27"/>
          <w:szCs w:val="27"/>
        </w:rPr>
      </w:pPr>
      <w:r>
        <w:rPr>
          <w:spacing w:val="9"/>
          <w:position w:val="17"/>
          <w:sz w:val="27"/>
          <w:szCs w:val="27"/>
        </w:rPr>
        <w:t>4.参预公司月度安全大检查，检查风险管控措施落实情况</w:t>
      </w:r>
      <w:r>
        <w:rPr>
          <w:spacing w:val="8"/>
          <w:position w:val="17"/>
          <w:sz w:val="27"/>
          <w:szCs w:val="27"/>
        </w:rPr>
        <w:t>，对</w:t>
      </w:r>
    </w:p>
    <w:p>
      <w:pPr>
        <w:pStyle w:val="BodyText"/>
        <w:spacing w:before="1" w:line="218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新增安全风险采取暂时风险管控措施，并及时上报。</w:t>
      </w:r>
    </w:p>
    <w:p>
      <w:pPr>
        <w:pStyle w:val="BodyText"/>
        <w:spacing w:before="180" w:line="219" w:lineRule="auto"/>
        <w:ind w:left="663"/>
        <w:rPr>
          <w:sz w:val="27"/>
          <w:szCs w:val="27"/>
        </w:rPr>
      </w:pPr>
      <w:hyperlink r:id="rId25" w:history="1">
        <w:r>
          <w:rPr>
            <w:spacing w:val="-1"/>
            <w:sz w:val="27"/>
            <w:szCs w:val="27"/>
          </w:rPr>
          <w:t>6.2.2.7</w:t>
        </w:r>
      </w:hyperlink>
      <w:r>
        <w:rPr>
          <w:spacing w:val="-1"/>
          <w:sz w:val="27"/>
          <w:szCs w:val="27"/>
        </w:rPr>
        <w:t xml:space="preserve"> 工会主席职责</w:t>
      </w:r>
    </w:p>
    <w:p>
      <w:pPr>
        <w:pStyle w:val="BodyText"/>
        <w:spacing w:before="209" w:line="218" w:lineRule="auto"/>
        <w:ind w:left="663"/>
        <w:rPr>
          <w:sz w:val="27"/>
          <w:szCs w:val="27"/>
        </w:rPr>
      </w:pPr>
      <w:r>
        <w:rPr>
          <w:spacing w:val="4"/>
          <w:sz w:val="27"/>
          <w:szCs w:val="27"/>
        </w:rPr>
        <w:t>1.参预公司组织的基础及年度安全风辨识险评估工作。</w:t>
      </w:r>
    </w:p>
    <w:p>
      <w:pPr>
        <w:pStyle w:val="BodyText"/>
        <w:spacing w:before="213" w:line="519" w:lineRule="exact"/>
        <w:ind w:left="66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2.参预公司月度安全大检查，检查风险管控措施落实情况</w:t>
      </w:r>
      <w:r>
        <w:rPr>
          <w:spacing w:val="8"/>
          <w:position w:val="18"/>
          <w:sz w:val="27"/>
          <w:szCs w:val="27"/>
        </w:rPr>
        <w:t>，对</w:t>
      </w:r>
    </w:p>
    <w:p>
      <w:pPr>
        <w:pStyle w:val="BodyText"/>
        <w:spacing w:before="1" w:line="218" w:lineRule="auto"/>
        <w:ind w:left="33"/>
        <w:rPr>
          <w:sz w:val="27"/>
          <w:szCs w:val="27"/>
        </w:rPr>
      </w:pPr>
      <w:r>
        <w:rPr>
          <w:spacing w:val="5"/>
          <w:sz w:val="27"/>
          <w:szCs w:val="27"/>
        </w:rPr>
        <w:t>新增安全风险采取暂时风险管控措施，并及时上报。</w:t>
      </w:r>
    </w:p>
    <w:p>
      <w:pPr>
        <w:pStyle w:val="BodyText"/>
        <w:spacing w:before="160" w:line="219" w:lineRule="auto"/>
        <w:ind w:left="663"/>
        <w:rPr>
          <w:sz w:val="27"/>
          <w:szCs w:val="27"/>
        </w:rPr>
      </w:pPr>
      <w:r>
        <w:rPr>
          <w:spacing w:val="4"/>
          <w:sz w:val="27"/>
          <w:szCs w:val="27"/>
        </w:rPr>
        <w:t>3.广泛发动工会会员参加风险分级管控建设工作。</w:t>
      </w:r>
    </w:p>
    <w:p>
      <w:pPr>
        <w:pStyle w:val="BodyText"/>
        <w:spacing w:before="212" w:line="219" w:lineRule="auto"/>
        <w:ind w:left="663"/>
        <w:rPr>
          <w:sz w:val="27"/>
          <w:szCs w:val="27"/>
        </w:rPr>
      </w:pPr>
      <w:r>
        <w:rPr>
          <w:spacing w:val="4"/>
          <w:sz w:val="27"/>
          <w:szCs w:val="27"/>
        </w:rPr>
        <w:t>4.对风险分级管控工作开展情况提出建议。</w:t>
      </w:r>
    </w:p>
    <w:p>
      <w:pPr>
        <w:pStyle w:val="BodyText"/>
        <w:spacing w:before="189" w:line="219" w:lineRule="auto"/>
        <w:ind w:left="663"/>
        <w:rPr>
          <w:sz w:val="27"/>
          <w:szCs w:val="27"/>
        </w:rPr>
        <w:sectPr>
          <w:footerReference w:type="default" r:id="rId26"/>
          <w:pgSz w:w="11910" w:h="16840"/>
          <w:pgMar w:top="1375" w:right="1645" w:bottom="1268" w:left="1786" w:header="0" w:footer="1129" w:gutter="0"/>
          <w:pgNumType w:start="16"/>
          <w:cols w:space="708"/>
        </w:sectPr>
      </w:pPr>
      <w:hyperlink r:id="rId27" w:history="1">
        <w:r>
          <w:rPr>
            <w:spacing w:val="2"/>
            <w:sz w:val="27"/>
            <w:szCs w:val="27"/>
          </w:rPr>
          <w:t>6.2.2.8</w:t>
        </w:r>
      </w:hyperlink>
      <w:r>
        <w:rPr>
          <w:spacing w:val="2"/>
          <w:sz w:val="27"/>
          <w:szCs w:val="27"/>
        </w:rPr>
        <w:t xml:space="preserve"> 安全健康环保部职责</w:t>
      </w:r>
    </w:p>
    <w:p>
      <w:pPr>
        <w:pStyle w:val="BodyText"/>
        <w:spacing w:before="230" w:line="219" w:lineRule="auto"/>
        <w:ind w:left="663"/>
        <w:rPr>
          <w:sz w:val="27"/>
          <w:szCs w:val="27"/>
        </w:rPr>
      </w:pPr>
      <w:r>
        <w:rPr>
          <w:spacing w:val="7"/>
          <w:sz w:val="27"/>
          <w:szCs w:val="27"/>
        </w:rPr>
        <w:t>1.作为公司安全风险分级管控办公室，负责公司安全风险分级</w:t>
      </w:r>
    </w:p>
    <w:p>
      <w:pPr>
        <w:spacing w:line="219" w:lineRule="auto"/>
        <w:rPr>
          <w:sz w:val="27"/>
          <w:szCs w:val="27"/>
        </w:rPr>
        <w:sectPr>
          <w:footerReference w:type="default" r:id="rId28"/>
          <w:type w:val="nextPage"/>
          <w:pgSz w:w="11910" w:h="16840"/>
          <w:pgMar w:top="1375" w:right="1645" w:bottom="1268" w:left="1786" w:header="0" w:footer="1129" w:gutter="0"/>
          <w:pgNumType w:start="17"/>
          <w:cols w:space="708"/>
          <w:titlePg w:val="0"/>
        </w:sectPr>
      </w:pPr>
    </w:p>
    <w:p>
      <w:pPr>
        <w:pStyle w:val="BodyText"/>
        <w:spacing w:before="53" w:line="356" w:lineRule="auto"/>
        <w:ind w:left="23" w:right="86"/>
        <w:jc w:val="both"/>
        <w:rPr>
          <w:sz w:val="27"/>
          <w:szCs w:val="27"/>
        </w:rPr>
      </w:pPr>
      <w:r>
        <w:rPr>
          <w:spacing w:val="-10"/>
          <w:sz w:val="27"/>
          <w:szCs w:val="27"/>
        </w:rPr>
        <w:t>管控体系建设工作的具体实施、</w:t>
      </w:r>
      <w:r>
        <w:rPr>
          <w:spacing w:val="122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工作协调，  以及各有关单位建设工作</w:t>
      </w:r>
      <w:r>
        <w:rPr>
          <w:sz w:val="27"/>
          <w:szCs w:val="27"/>
        </w:rPr>
        <w:t xml:space="preserve"> </w:t>
      </w:r>
      <w:r>
        <w:rPr>
          <w:spacing w:val="-2"/>
          <w:sz w:val="27"/>
          <w:szCs w:val="27"/>
        </w:rPr>
        <w:t>的检查、汇总、  考核等具体工作，并负</w:t>
      </w:r>
      <w:r>
        <w:rPr>
          <w:spacing w:val="-3"/>
          <w:sz w:val="27"/>
          <w:szCs w:val="27"/>
        </w:rPr>
        <w:t>责安全风险分级管控的日常管</w:t>
      </w:r>
    </w:p>
    <w:p>
      <w:pPr>
        <w:pStyle w:val="BodyText"/>
        <w:spacing w:line="220" w:lineRule="auto"/>
        <w:ind w:left="23"/>
        <w:rPr>
          <w:sz w:val="27"/>
          <w:szCs w:val="27"/>
        </w:rPr>
      </w:pPr>
      <w:r>
        <w:rPr>
          <w:spacing w:val="-10"/>
          <w:sz w:val="27"/>
          <w:szCs w:val="27"/>
        </w:rPr>
        <w:t>理工作。</w:t>
      </w:r>
    </w:p>
    <w:p>
      <w:pPr>
        <w:pStyle w:val="BodyText"/>
        <w:spacing w:before="217" w:line="219" w:lineRule="auto"/>
        <w:ind w:left="663"/>
        <w:rPr>
          <w:sz w:val="27"/>
          <w:szCs w:val="27"/>
        </w:rPr>
      </w:pPr>
      <w:r>
        <w:rPr>
          <w:spacing w:val="5"/>
          <w:sz w:val="27"/>
          <w:szCs w:val="27"/>
        </w:rPr>
        <w:t>2.负责监督检查、考核各单位安全风险分级管控工</w:t>
      </w:r>
      <w:r>
        <w:rPr>
          <w:spacing w:val="4"/>
          <w:sz w:val="27"/>
          <w:szCs w:val="27"/>
        </w:rPr>
        <w:t>作。</w:t>
      </w:r>
    </w:p>
    <w:p>
      <w:pPr>
        <w:pStyle w:val="BodyText"/>
        <w:spacing w:before="179" w:line="219" w:lineRule="auto"/>
        <w:jc w:val="right"/>
        <w:rPr>
          <w:sz w:val="27"/>
          <w:szCs w:val="27"/>
        </w:rPr>
      </w:pPr>
      <w:r>
        <w:rPr>
          <w:spacing w:val="7"/>
          <w:sz w:val="27"/>
          <w:szCs w:val="27"/>
        </w:rPr>
        <w:t>3.定期开展安全风险分级管控相关文件、方</w:t>
      </w:r>
      <w:r>
        <w:rPr>
          <w:spacing w:val="6"/>
          <w:sz w:val="27"/>
          <w:szCs w:val="27"/>
        </w:rPr>
        <w:t>法等内容培训工作。</w:t>
      </w:r>
    </w:p>
    <w:p>
      <w:pPr>
        <w:pStyle w:val="BodyText"/>
        <w:spacing w:before="207" w:line="218" w:lineRule="auto"/>
        <w:ind w:left="663"/>
        <w:rPr>
          <w:sz w:val="27"/>
          <w:szCs w:val="27"/>
        </w:rPr>
      </w:pPr>
      <w:r>
        <w:rPr>
          <w:spacing w:val="4"/>
          <w:sz w:val="27"/>
          <w:szCs w:val="27"/>
        </w:rPr>
        <w:t>4.按照规定向上级部门报告重大安全风险。</w:t>
      </w:r>
    </w:p>
    <w:p>
      <w:pPr>
        <w:pStyle w:val="BodyText"/>
        <w:spacing w:before="193" w:line="521" w:lineRule="exact"/>
        <w:ind w:left="663"/>
        <w:rPr>
          <w:sz w:val="27"/>
          <w:szCs w:val="27"/>
        </w:rPr>
      </w:pPr>
      <w:r>
        <w:rPr>
          <w:spacing w:val="8"/>
          <w:position w:val="18"/>
          <w:sz w:val="27"/>
          <w:szCs w:val="27"/>
        </w:rPr>
        <w:t>5.负责对上报的重大安全风险进行登记、存档，并进行监督管</w:t>
      </w:r>
    </w:p>
    <w:p>
      <w:pPr>
        <w:pStyle w:val="BodyText"/>
        <w:spacing w:line="220" w:lineRule="auto"/>
        <w:ind w:left="23"/>
        <w:rPr>
          <w:sz w:val="27"/>
          <w:szCs w:val="27"/>
        </w:rPr>
      </w:pPr>
      <w:r>
        <w:rPr>
          <w:spacing w:val="-7"/>
          <w:sz w:val="27"/>
          <w:szCs w:val="27"/>
        </w:rPr>
        <w:t>控。</w:t>
      </w:r>
    </w:p>
    <w:p>
      <w:pPr>
        <w:pStyle w:val="BodyText"/>
        <w:spacing w:before="197" w:line="510" w:lineRule="exact"/>
        <w:ind w:left="663"/>
        <w:rPr>
          <w:sz w:val="27"/>
          <w:szCs w:val="27"/>
        </w:rPr>
      </w:pPr>
      <w:r>
        <w:rPr>
          <w:spacing w:val="8"/>
          <w:position w:val="17"/>
          <w:sz w:val="27"/>
          <w:szCs w:val="27"/>
        </w:rPr>
        <w:t>6.配合公司董事长、总经理组织月度安全大检查，检查风险管</w:t>
      </w:r>
    </w:p>
    <w:p>
      <w:pPr>
        <w:pStyle w:val="BodyText"/>
        <w:spacing w:line="218" w:lineRule="auto"/>
        <w:ind w:left="23"/>
        <w:rPr>
          <w:sz w:val="27"/>
          <w:szCs w:val="27"/>
        </w:rPr>
      </w:pPr>
      <w:r>
        <w:rPr>
          <w:spacing w:val="7"/>
          <w:sz w:val="27"/>
          <w:szCs w:val="27"/>
        </w:rPr>
        <w:t>控措施落实情况，对新增安全风险落实有关单位采取风险管控措施。</w:t>
      </w:r>
    </w:p>
    <w:p>
      <w:pPr>
        <w:pStyle w:val="BodyText"/>
        <w:spacing w:before="192" w:line="219" w:lineRule="auto"/>
        <w:ind w:left="663"/>
        <w:rPr>
          <w:sz w:val="27"/>
          <w:szCs w:val="27"/>
        </w:rPr>
      </w:pPr>
      <w:r>
        <w:rPr>
          <w:spacing w:val="4"/>
          <w:sz w:val="27"/>
          <w:szCs w:val="27"/>
        </w:rPr>
        <w:t>7.具体负责安全风险清单及风险库的更新工作。</w:t>
      </w:r>
    </w:p>
    <w:p>
      <w:pPr>
        <w:pStyle w:val="BodyText"/>
        <w:spacing w:before="197" w:line="218" w:lineRule="auto"/>
        <w:ind w:left="663"/>
        <w:rPr>
          <w:sz w:val="27"/>
          <w:szCs w:val="27"/>
        </w:rPr>
      </w:pPr>
      <w:r>
        <w:rPr>
          <w:spacing w:val="2"/>
          <w:sz w:val="27"/>
          <w:szCs w:val="27"/>
        </w:rPr>
        <w:t>8.具体负责安全风险公告工作。</w:t>
      </w:r>
    </w:p>
    <w:p>
      <w:pPr>
        <w:pStyle w:val="BodyText"/>
        <w:spacing w:before="174" w:line="219" w:lineRule="auto"/>
        <w:ind w:left="663"/>
        <w:rPr>
          <w:sz w:val="27"/>
          <w:szCs w:val="27"/>
        </w:rPr>
      </w:pPr>
      <w:hyperlink r:id="rId29" w:history="1">
        <w:r>
          <w:rPr>
            <w:spacing w:val="-1"/>
            <w:sz w:val="27"/>
            <w:szCs w:val="27"/>
          </w:rPr>
          <w:t>6.2.2.9</w:t>
        </w:r>
      </w:hyperlink>
      <w:r>
        <w:rPr>
          <w:spacing w:val="-1"/>
          <w:sz w:val="27"/>
          <w:szCs w:val="27"/>
        </w:rPr>
        <w:t xml:space="preserve"> 其他部室职责</w:t>
      </w:r>
    </w:p>
    <w:p>
      <w:pPr>
        <w:pStyle w:val="BodyText"/>
        <w:spacing w:before="239" w:line="520" w:lineRule="exact"/>
        <w:ind w:left="723"/>
        <w:rPr>
          <w:sz w:val="27"/>
          <w:szCs w:val="27"/>
        </w:rPr>
      </w:pPr>
      <w:r>
        <w:rPr>
          <w:spacing w:val="7"/>
          <w:position w:val="18"/>
          <w:sz w:val="27"/>
          <w:szCs w:val="27"/>
        </w:rPr>
        <w:t>1.根据部室分管业务，配合分管公司领导，具体落实安全风险</w:t>
      </w:r>
    </w:p>
    <w:p>
      <w:pPr>
        <w:pStyle w:val="BodyText"/>
        <w:spacing w:before="1" w:line="219" w:lineRule="auto"/>
        <w:ind w:left="23"/>
        <w:rPr>
          <w:sz w:val="27"/>
          <w:szCs w:val="27"/>
        </w:rPr>
      </w:pPr>
      <w:r>
        <w:rPr>
          <w:spacing w:val="4"/>
          <w:sz w:val="27"/>
          <w:szCs w:val="27"/>
        </w:rPr>
        <w:t>分级管控体系建设过程中的各项具体工作。</w:t>
      </w:r>
    </w:p>
    <w:p>
      <w:pPr>
        <w:pStyle w:val="BodyText"/>
        <w:spacing w:before="199" w:line="519" w:lineRule="exact"/>
        <w:ind w:right="67"/>
        <w:jc w:val="right"/>
        <w:rPr>
          <w:sz w:val="27"/>
          <w:szCs w:val="27"/>
        </w:rPr>
      </w:pPr>
      <w:r>
        <w:rPr>
          <w:spacing w:val="-5"/>
          <w:position w:val="18"/>
          <w:sz w:val="27"/>
          <w:szCs w:val="27"/>
        </w:rPr>
        <w:t>2.积极参加公司安全大检查活动，</w:t>
      </w:r>
      <w:r>
        <w:rPr>
          <w:spacing w:val="136"/>
          <w:position w:val="18"/>
          <w:sz w:val="27"/>
          <w:szCs w:val="27"/>
        </w:rPr>
        <w:t xml:space="preserve"> </w:t>
      </w:r>
      <w:r>
        <w:rPr>
          <w:spacing w:val="-5"/>
          <w:position w:val="18"/>
          <w:sz w:val="27"/>
          <w:szCs w:val="27"/>
        </w:rPr>
        <w:t>检查风险管控措施落实情况，</w:t>
      </w:r>
    </w:p>
    <w:p>
      <w:pPr>
        <w:pStyle w:val="BodyText"/>
        <w:spacing w:before="1" w:line="218" w:lineRule="auto"/>
        <w:ind w:left="23"/>
        <w:rPr>
          <w:sz w:val="27"/>
          <w:szCs w:val="27"/>
        </w:rPr>
      </w:pPr>
      <w:r>
        <w:rPr>
          <w:spacing w:val="6"/>
          <w:sz w:val="27"/>
          <w:szCs w:val="27"/>
        </w:rPr>
        <w:t>对新增安全风险采取暂时风险管控措施，并及时上报。</w:t>
      </w:r>
    </w:p>
    <w:p>
      <w:pPr>
        <w:pStyle w:val="BodyText"/>
        <w:spacing w:before="200" w:line="530" w:lineRule="exact"/>
        <w:ind w:left="663"/>
        <w:rPr>
          <w:sz w:val="27"/>
          <w:szCs w:val="27"/>
        </w:rPr>
      </w:pPr>
      <w:r>
        <w:rPr>
          <w:spacing w:val="8"/>
          <w:position w:val="19"/>
          <w:sz w:val="27"/>
          <w:szCs w:val="27"/>
        </w:rPr>
        <w:t>3.安环部牵头，建立、完善安全风险分级管控体系，并由经营</w:t>
      </w:r>
    </w:p>
    <w:p>
      <w:pPr>
        <w:pStyle w:val="BodyText"/>
        <w:spacing w:before="1" w:line="218" w:lineRule="auto"/>
        <w:ind w:left="23"/>
        <w:rPr>
          <w:sz w:val="27"/>
          <w:szCs w:val="27"/>
        </w:rPr>
      </w:pPr>
      <w:r>
        <w:rPr>
          <w:spacing w:val="-2"/>
          <w:sz w:val="27"/>
          <w:szCs w:val="27"/>
        </w:rPr>
        <w:t>管理部牵头组织对相关人员进行教育培训、考核，建档留存培训资料。</w:t>
      </w:r>
    </w:p>
    <w:p>
      <w:pPr>
        <w:pStyle w:val="BodyText"/>
        <w:spacing w:before="152" w:line="220" w:lineRule="auto"/>
        <w:ind w:left="663"/>
        <w:rPr>
          <w:sz w:val="27"/>
          <w:szCs w:val="27"/>
        </w:rPr>
      </w:pPr>
      <w:hyperlink r:id="rId30" w:history="1">
        <w:r>
          <w:rPr>
            <w:spacing w:val="-1"/>
            <w:sz w:val="27"/>
            <w:szCs w:val="27"/>
          </w:rPr>
          <w:t>6.2.2.10</w:t>
        </w:r>
      </w:hyperlink>
      <w:r>
        <w:rPr>
          <w:spacing w:val="-1"/>
          <w:sz w:val="27"/>
          <w:szCs w:val="27"/>
        </w:rPr>
        <w:t xml:space="preserve"> 分厂职责</w:t>
      </w:r>
    </w:p>
    <w:p>
      <w:pPr>
        <w:pStyle w:val="BodyText"/>
        <w:spacing w:before="227" w:line="520" w:lineRule="exact"/>
        <w:ind w:left="723"/>
        <w:rPr>
          <w:sz w:val="27"/>
          <w:szCs w:val="27"/>
        </w:rPr>
      </w:pPr>
      <w:r>
        <w:rPr>
          <w:spacing w:val="7"/>
          <w:position w:val="18"/>
          <w:sz w:val="27"/>
          <w:szCs w:val="27"/>
        </w:rPr>
        <w:t>1.负责本单位安全风险分级管控体系建设及运行工作，是风险</w:t>
      </w:r>
    </w:p>
    <w:p>
      <w:pPr>
        <w:pStyle w:val="BodyText"/>
        <w:spacing w:before="1" w:line="219" w:lineRule="auto"/>
        <w:ind w:left="23"/>
        <w:rPr>
          <w:sz w:val="27"/>
          <w:szCs w:val="27"/>
        </w:rPr>
      </w:pPr>
      <w:r>
        <w:rPr>
          <w:spacing w:val="1"/>
          <w:sz w:val="27"/>
          <w:szCs w:val="27"/>
        </w:rPr>
        <w:t>分级管控工作的主体单位。</w:t>
      </w:r>
    </w:p>
    <w:p>
      <w:pPr>
        <w:pStyle w:val="BodyText"/>
        <w:spacing w:before="199" w:line="518" w:lineRule="exact"/>
        <w:ind w:left="663"/>
        <w:rPr>
          <w:sz w:val="27"/>
          <w:szCs w:val="27"/>
        </w:rPr>
      </w:pPr>
      <w:r>
        <w:rPr>
          <w:spacing w:val="10"/>
          <w:position w:val="18"/>
          <w:sz w:val="27"/>
          <w:szCs w:val="27"/>
        </w:rPr>
        <w:t>2.按照公司风险分级管控制度和实施方案</w:t>
      </w:r>
      <w:r>
        <w:rPr>
          <w:spacing w:val="9"/>
          <w:position w:val="18"/>
          <w:sz w:val="27"/>
          <w:szCs w:val="27"/>
        </w:rPr>
        <w:t>，组织工段、班组全</w:t>
      </w:r>
    </w:p>
    <w:p>
      <w:pPr>
        <w:pStyle w:val="BodyText"/>
        <w:spacing w:before="2" w:line="217" w:lineRule="auto"/>
        <w:ind w:left="23"/>
        <w:rPr>
          <w:sz w:val="27"/>
          <w:szCs w:val="27"/>
        </w:rPr>
        <w:sectPr>
          <w:footerReference w:type="default" r:id="rId31"/>
          <w:pgSz w:w="11910" w:h="16840"/>
          <w:pgMar w:top="1366" w:right="1704" w:bottom="1281" w:left="1786" w:header="0" w:footer="1152" w:gutter="0"/>
          <w:pgNumType w:start="18"/>
          <w:cols w:space="708"/>
        </w:sectPr>
      </w:pPr>
      <w:r>
        <w:rPr>
          <w:spacing w:val="2"/>
          <w:sz w:val="27"/>
          <w:szCs w:val="27"/>
        </w:rPr>
        <w:t>面开展风险辨识、评价、管控工作。</w:t>
      </w:r>
    </w:p>
    <w:p>
      <w:pPr>
        <w:pStyle w:val="BodyText"/>
        <w:spacing w:before="203" w:line="530" w:lineRule="exact"/>
        <w:ind w:left="663"/>
        <w:rPr>
          <w:sz w:val="27"/>
          <w:szCs w:val="27"/>
        </w:rPr>
      </w:pPr>
      <w:r>
        <w:rPr>
          <w:spacing w:val="-1"/>
          <w:position w:val="19"/>
          <w:sz w:val="27"/>
          <w:szCs w:val="27"/>
        </w:rPr>
        <w:t>3.开展安全风险因素、管控措施、应急措施等内容的培训工作，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-7"/>
          <w:sz w:val="27"/>
          <w:szCs w:val="27"/>
        </w:rPr>
        <w:t>定期组织考核。</w:t>
      </w:r>
    </w:p>
    <w:p>
      <w:pPr>
        <w:spacing w:line="219" w:lineRule="auto"/>
        <w:rPr>
          <w:sz w:val="27"/>
          <w:szCs w:val="27"/>
        </w:rPr>
        <w:sectPr>
          <w:footerReference w:type="default" r:id="rId32"/>
          <w:type w:val="nextPage"/>
          <w:pgSz w:w="11910" w:h="16840"/>
          <w:pgMar w:top="1366" w:right="1704" w:bottom="1281" w:left="1786" w:header="0" w:footer="1152" w:gutter="0"/>
          <w:pgNumType w:start="19"/>
          <w:cols w:space="708"/>
          <w:titlePg w:val="0"/>
        </w:sectPr>
      </w:pPr>
    </w:p>
    <w:p>
      <w:pPr>
        <w:pStyle w:val="BodyText"/>
        <w:spacing w:before="53" w:line="522" w:lineRule="exact"/>
        <w:ind w:left="67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4.严格落实较大以上安全风险管控措施，确保风险管控措施落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7"/>
          <w:sz w:val="27"/>
          <w:szCs w:val="27"/>
        </w:rPr>
        <w:t>实到位。</w:t>
      </w:r>
    </w:p>
    <w:p>
      <w:pPr>
        <w:pStyle w:val="BodyText"/>
        <w:spacing w:before="197" w:line="519" w:lineRule="exact"/>
        <w:ind w:left="673"/>
        <w:rPr>
          <w:sz w:val="27"/>
          <w:szCs w:val="27"/>
        </w:rPr>
      </w:pPr>
      <w:r>
        <w:rPr>
          <w:spacing w:val="-5"/>
          <w:position w:val="18"/>
          <w:sz w:val="27"/>
          <w:szCs w:val="27"/>
        </w:rPr>
        <w:t>5.每月开展一次安全风险大检查，  检查风</w:t>
      </w:r>
      <w:r>
        <w:rPr>
          <w:spacing w:val="-6"/>
          <w:position w:val="18"/>
          <w:sz w:val="27"/>
          <w:szCs w:val="27"/>
        </w:rPr>
        <w:t>险管控措施落实情况，</w:t>
      </w:r>
    </w:p>
    <w:p>
      <w:pPr>
        <w:pStyle w:val="BodyText"/>
        <w:spacing w:line="218" w:lineRule="auto"/>
        <w:ind w:left="13"/>
        <w:rPr>
          <w:sz w:val="27"/>
          <w:szCs w:val="27"/>
        </w:rPr>
      </w:pPr>
      <w:r>
        <w:rPr>
          <w:spacing w:val="5"/>
          <w:sz w:val="27"/>
          <w:szCs w:val="27"/>
        </w:rPr>
        <w:t>对新增安全风险采取暂时风险管控措施，并及时上报。</w:t>
      </w:r>
    </w:p>
    <w:p>
      <w:pPr>
        <w:pStyle w:val="BodyText"/>
        <w:spacing w:before="162" w:line="221" w:lineRule="auto"/>
        <w:ind w:left="673"/>
        <w:rPr>
          <w:sz w:val="27"/>
          <w:szCs w:val="27"/>
        </w:rPr>
      </w:pPr>
      <w:hyperlink r:id="rId33" w:history="1">
        <w:r>
          <w:rPr>
            <w:sz w:val="27"/>
            <w:szCs w:val="27"/>
          </w:rPr>
          <w:t>6.2.2.11</w:t>
        </w:r>
      </w:hyperlink>
      <w:r>
        <w:rPr>
          <w:sz w:val="27"/>
          <w:szCs w:val="27"/>
        </w:rPr>
        <w:t xml:space="preserve"> 工段职责</w:t>
      </w:r>
    </w:p>
    <w:p>
      <w:pPr>
        <w:pStyle w:val="BodyText"/>
        <w:spacing w:before="234" w:line="356" w:lineRule="auto"/>
        <w:ind w:left="13" w:right="281" w:firstLine="660"/>
        <w:rPr>
          <w:sz w:val="27"/>
          <w:szCs w:val="27"/>
        </w:rPr>
      </w:pPr>
      <w:r>
        <w:rPr>
          <w:spacing w:val="7"/>
          <w:sz w:val="27"/>
          <w:szCs w:val="27"/>
        </w:rPr>
        <w:t xml:space="preserve">1.对本工段作业活动中存在的安全风险，在认真执行安全风险 </w:t>
      </w:r>
      <w:r>
        <w:rPr>
          <w:spacing w:val="-11"/>
          <w:sz w:val="27"/>
          <w:szCs w:val="27"/>
        </w:rPr>
        <w:t>管控措施及相关安全技术措施要求的基础上，  实施过程检验，  效果反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13"/>
          <w:sz w:val="27"/>
          <w:szCs w:val="27"/>
        </w:rPr>
        <w:t>馈。</w:t>
      </w:r>
    </w:p>
    <w:p>
      <w:pPr>
        <w:pStyle w:val="BodyText"/>
        <w:spacing w:before="198" w:line="510" w:lineRule="exact"/>
        <w:ind w:left="67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2.发现重大安全风险管控措施不能起到有效管控时，要即将停</w:t>
      </w:r>
    </w:p>
    <w:p>
      <w:pPr>
        <w:pStyle w:val="BodyText"/>
        <w:spacing w:line="219" w:lineRule="auto"/>
        <w:jc w:val="right"/>
        <w:rPr>
          <w:sz w:val="27"/>
          <w:szCs w:val="27"/>
        </w:rPr>
      </w:pPr>
      <w:r>
        <w:rPr>
          <w:spacing w:val="6"/>
          <w:sz w:val="27"/>
          <w:szCs w:val="27"/>
        </w:rPr>
        <w:t>止作业活动或者停运设备设施，由公司负责修改完善管控措施并执</w:t>
      </w:r>
      <w:r>
        <w:rPr>
          <w:spacing w:val="5"/>
          <w:sz w:val="27"/>
          <w:szCs w:val="27"/>
        </w:rPr>
        <w:t>行。</w:t>
      </w:r>
    </w:p>
    <w:p>
      <w:pPr>
        <w:pStyle w:val="BodyText"/>
        <w:spacing w:before="198" w:line="356" w:lineRule="auto"/>
        <w:ind w:left="13" w:right="251" w:firstLine="660"/>
        <w:rPr>
          <w:sz w:val="27"/>
          <w:szCs w:val="27"/>
        </w:rPr>
      </w:pPr>
      <w:r>
        <w:rPr>
          <w:spacing w:val="8"/>
          <w:sz w:val="27"/>
          <w:szCs w:val="27"/>
        </w:rPr>
        <w:t xml:space="preserve">3.工段长每月对作业环境和重点工序进行安全检查，检查风险 </w:t>
      </w:r>
      <w:r>
        <w:rPr>
          <w:spacing w:val="-10"/>
          <w:sz w:val="27"/>
          <w:szCs w:val="27"/>
        </w:rPr>
        <w:t>管控措施落实情况，  对新增安全风险采取暂时风险管控措施，  并及时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-12"/>
          <w:sz w:val="27"/>
          <w:szCs w:val="27"/>
        </w:rPr>
        <w:t>上报。</w:t>
      </w:r>
    </w:p>
    <w:p>
      <w:pPr>
        <w:pStyle w:val="BodyText"/>
        <w:spacing w:before="198" w:line="522" w:lineRule="exact"/>
        <w:ind w:left="673"/>
        <w:rPr>
          <w:sz w:val="27"/>
          <w:szCs w:val="27"/>
        </w:rPr>
      </w:pPr>
      <w:r>
        <w:rPr>
          <w:spacing w:val="9"/>
          <w:position w:val="19"/>
          <w:sz w:val="27"/>
          <w:szCs w:val="27"/>
        </w:rPr>
        <w:t>4.负责本工段安全风险的辨识、评估工作，制定有效的管控措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>施，并组织落实。</w:t>
      </w:r>
    </w:p>
    <w:p>
      <w:pPr>
        <w:pStyle w:val="BodyText"/>
        <w:spacing w:before="188" w:line="219" w:lineRule="auto"/>
        <w:ind w:left="673"/>
        <w:rPr>
          <w:sz w:val="27"/>
          <w:szCs w:val="27"/>
        </w:rPr>
      </w:pPr>
      <w:r>
        <w:rPr>
          <w:spacing w:val="5"/>
          <w:sz w:val="27"/>
          <w:szCs w:val="27"/>
        </w:rPr>
        <w:t>5.负责本工段员工安全风险有关内容的培训工</w:t>
      </w:r>
      <w:r>
        <w:rPr>
          <w:spacing w:val="4"/>
          <w:sz w:val="27"/>
          <w:szCs w:val="27"/>
        </w:rPr>
        <w:t>作。</w:t>
      </w:r>
    </w:p>
    <w:p>
      <w:pPr>
        <w:pStyle w:val="BodyText"/>
        <w:spacing w:before="172" w:line="220" w:lineRule="auto"/>
        <w:ind w:left="673"/>
        <w:rPr>
          <w:sz w:val="27"/>
          <w:szCs w:val="27"/>
        </w:rPr>
      </w:pPr>
      <w:hyperlink r:id="rId34" w:history="1">
        <w:r>
          <w:rPr>
            <w:spacing w:val="-3"/>
            <w:sz w:val="27"/>
            <w:szCs w:val="27"/>
          </w:rPr>
          <w:t>6.2.2.12</w:t>
        </w:r>
      </w:hyperlink>
      <w:r>
        <w:rPr>
          <w:spacing w:val="28"/>
          <w:sz w:val="27"/>
          <w:szCs w:val="27"/>
        </w:rPr>
        <w:t xml:space="preserve"> </w:t>
      </w:r>
      <w:r>
        <w:rPr>
          <w:spacing w:val="-3"/>
          <w:sz w:val="27"/>
          <w:szCs w:val="27"/>
        </w:rPr>
        <w:t>班组岗位职责</w:t>
      </w:r>
    </w:p>
    <w:p>
      <w:pPr>
        <w:pStyle w:val="BodyText"/>
        <w:spacing w:before="237" w:line="513" w:lineRule="exact"/>
        <w:ind w:left="673"/>
        <w:rPr>
          <w:sz w:val="27"/>
          <w:szCs w:val="27"/>
        </w:rPr>
      </w:pPr>
      <w:r>
        <w:rPr>
          <w:spacing w:val="8"/>
          <w:position w:val="18"/>
          <w:sz w:val="27"/>
          <w:szCs w:val="27"/>
        </w:rPr>
        <w:t>1.现场作业时严格遵章守纪，规范作业，防止发生个人违</w:t>
      </w:r>
      <w:r>
        <w:rPr>
          <w:spacing w:val="7"/>
          <w:position w:val="18"/>
          <w:sz w:val="27"/>
          <w:szCs w:val="27"/>
        </w:rPr>
        <w:t>章行</w:t>
      </w:r>
    </w:p>
    <w:p>
      <w:pPr>
        <w:pStyle w:val="BodyText"/>
        <w:spacing w:before="1" w:line="220" w:lineRule="auto"/>
        <w:ind w:left="13"/>
        <w:rPr>
          <w:sz w:val="27"/>
          <w:szCs w:val="27"/>
        </w:rPr>
      </w:pPr>
      <w:r>
        <w:rPr>
          <w:spacing w:val="-14"/>
          <w:sz w:val="27"/>
          <w:szCs w:val="27"/>
        </w:rPr>
        <w:t>为。</w:t>
      </w:r>
    </w:p>
    <w:p>
      <w:pPr>
        <w:pStyle w:val="BodyText"/>
        <w:spacing w:before="204" w:line="356" w:lineRule="auto"/>
        <w:ind w:left="13" w:right="239" w:firstLine="660"/>
        <w:rPr>
          <w:sz w:val="27"/>
          <w:szCs w:val="27"/>
        </w:rPr>
      </w:pPr>
      <w:r>
        <w:rPr>
          <w:spacing w:val="8"/>
          <w:sz w:val="27"/>
          <w:szCs w:val="27"/>
        </w:rPr>
        <w:t xml:space="preserve">2.每班至少一次对岗位作业条件进行安全检查，依照岗位风险 </w:t>
      </w:r>
      <w:r>
        <w:rPr>
          <w:spacing w:val="-10"/>
          <w:sz w:val="27"/>
          <w:szCs w:val="27"/>
        </w:rPr>
        <w:t>落实风险管控措施，  发现新增风险及时汇报，  发现危及人身安全时停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10"/>
          <w:sz w:val="27"/>
          <w:szCs w:val="27"/>
        </w:rPr>
        <w:t>止作业。</w:t>
      </w:r>
    </w:p>
    <w:p>
      <w:pPr>
        <w:pStyle w:val="BodyText"/>
        <w:spacing w:before="176" w:line="219" w:lineRule="auto"/>
        <w:ind w:left="673"/>
        <w:rPr>
          <w:sz w:val="27"/>
          <w:szCs w:val="27"/>
        </w:rPr>
      </w:pPr>
      <w:r>
        <w:rPr>
          <w:spacing w:val="9"/>
          <w:sz w:val="27"/>
          <w:szCs w:val="27"/>
        </w:rPr>
        <w:t>3.掌握本岗位安全风险、管控措施、事故应急措施等安全</w:t>
      </w:r>
      <w:r>
        <w:rPr>
          <w:spacing w:val="8"/>
          <w:sz w:val="27"/>
          <w:szCs w:val="27"/>
        </w:rPr>
        <w:t>风险</w:t>
      </w:r>
    </w:p>
    <w:p>
      <w:pPr>
        <w:pStyle w:val="BodyText"/>
        <w:spacing w:before="185" w:line="221" w:lineRule="auto"/>
        <w:ind w:left="13"/>
        <w:rPr>
          <w:sz w:val="27"/>
          <w:szCs w:val="27"/>
        </w:rPr>
      </w:pPr>
      <w:r>
        <w:rPr>
          <w:spacing w:val="-13"/>
          <w:sz w:val="27"/>
          <w:szCs w:val="27"/>
        </w:rPr>
        <w:t>知识。</w:t>
      </w:r>
    </w:p>
    <w:p>
      <w:pPr>
        <w:pStyle w:val="BodyText"/>
        <w:spacing w:before="84" w:line="212" w:lineRule="auto"/>
        <w:ind w:left="17"/>
        <w:rPr>
          <w:sz w:val="32"/>
          <w:szCs w:val="32"/>
        </w:rPr>
      </w:pPr>
      <w:r>
        <w:rPr>
          <w:b/>
          <w:bCs/>
          <w:spacing w:val="-7"/>
          <w:sz w:val="32"/>
          <w:szCs w:val="32"/>
        </w:rPr>
        <w:t>7</w:t>
      </w:r>
      <w:r>
        <w:rPr>
          <w:spacing w:val="-7"/>
          <w:sz w:val="32"/>
          <w:szCs w:val="32"/>
        </w:rPr>
        <w:t xml:space="preserve"> </w:t>
      </w:r>
      <w:r>
        <w:rPr>
          <w:b/>
          <w:bCs/>
          <w:spacing w:val="-7"/>
          <w:sz w:val="32"/>
          <w:szCs w:val="32"/>
        </w:rPr>
        <w:t>划分风险点及危</w:t>
      </w:r>
      <w:r>
        <w:rPr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32"/>
          <w:szCs w:val="32"/>
        </w:rPr>
        <w:t>(wei)</w:t>
      </w:r>
      <w:r>
        <w:rPr>
          <w:rFonts w:ascii="Times New Roman" w:eastAsia="Times New Roman" w:hAnsi="Times New Roman" w:cs="Times New Roman"/>
          <w:b/>
          <w:bCs/>
          <w:spacing w:val="21"/>
          <w:sz w:val="32"/>
          <w:szCs w:val="32"/>
        </w:rPr>
        <w:t xml:space="preserve">   </w:t>
      </w:r>
      <w:r>
        <w:rPr>
          <w:b/>
          <w:bCs/>
          <w:spacing w:val="-7"/>
          <w:sz w:val="32"/>
          <w:szCs w:val="32"/>
        </w:rPr>
        <w:t>险源辨识</w:t>
      </w:r>
    </w:p>
    <w:p>
      <w:pPr>
        <w:spacing w:line="212" w:lineRule="auto"/>
        <w:rPr>
          <w:sz w:val="32"/>
          <w:szCs w:val="32"/>
        </w:rPr>
        <w:sectPr>
          <w:footerReference w:type="default" r:id="rId35"/>
          <w:pgSz w:w="11910" w:h="16840"/>
          <w:pgMar w:top="1366" w:right="1555" w:bottom="1268" w:left="1786" w:header="0" w:footer="1129" w:gutter="0"/>
          <w:pgNumType w:start="20"/>
          <w:cols w:space="708"/>
        </w:sectPr>
      </w:pPr>
    </w:p>
    <w:p>
      <w:pPr>
        <w:pStyle w:val="BodyText"/>
        <w:spacing w:before="54" w:line="220" w:lineRule="auto"/>
        <w:ind w:left="27"/>
        <w:outlineLvl w:val="1"/>
        <w:rPr>
          <w:sz w:val="27"/>
          <w:szCs w:val="27"/>
        </w:rPr>
      </w:pPr>
      <w:r>
        <w:rPr>
          <w:b/>
          <w:bCs/>
          <w:spacing w:val="-3"/>
          <w:sz w:val="27"/>
          <w:szCs w:val="27"/>
        </w:rPr>
        <w:t>7.1</w:t>
      </w:r>
      <w:r>
        <w:rPr>
          <w:spacing w:val="-3"/>
          <w:sz w:val="27"/>
          <w:szCs w:val="27"/>
        </w:rPr>
        <w:t xml:space="preserve"> </w:t>
      </w:r>
      <w:r>
        <w:rPr>
          <w:b/>
          <w:bCs/>
          <w:spacing w:val="-3"/>
          <w:sz w:val="27"/>
          <w:szCs w:val="27"/>
        </w:rPr>
        <w:t>风险点的确定及划分</w:t>
      </w:r>
    </w:p>
    <w:p>
      <w:pPr>
        <w:pStyle w:val="BodyText"/>
        <w:spacing w:before="198" w:line="220" w:lineRule="auto"/>
        <w:ind w:left="577"/>
        <w:outlineLvl w:val="2"/>
        <w:rPr>
          <w:sz w:val="27"/>
          <w:szCs w:val="27"/>
        </w:rPr>
      </w:pPr>
      <w:r>
        <w:rPr>
          <w:b/>
          <w:bCs/>
          <w:spacing w:val="-3"/>
          <w:sz w:val="27"/>
          <w:szCs w:val="27"/>
        </w:rPr>
        <w:t>7.1.1</w:t>
      </w:r>
      <w:r>
        <w:rPr>
          <w:spacing w:val="-3"/>
          <w:sz w:val="27"/>
          <w:szCs w:val="27"/>
        </w:rPr>
        <w:t xml:space="preserve"> </w:t>
      </w:r>
      <w:r>
        <w:rPr>
          <w:b/>
          <w:bCs/>
          <w:spacing w:val="-3"/>
          <w:sz w:val="27"/>
          <w:szCs w:val="27"/>
        </w:rPr>
        <w:t>风险点的确定</w:t>
      </w:r>
    </w:p>
    <w:p>
      <w:pPr>
        <w:pStyle w:val="BodyText"/>
        <w:spacing w:before="231" w:line="355" w:lineRule="auto"/>
        <w:ind w:left="23" w:right="236" w:firstLine="55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spacing w:val="9"/>
          <w:sz w:val="27"/>
          <w:szCs w:val="27"/>
        </w:rPr>
        <w:t>风险点可明确到特定的作业区域、生产部位、设施，以及在特定</w:t>
      </w:r>
      <w:r>
        <w:rPr>
          <w:spacing w:val="4"/>
          <w:sz w:val="27"/>
          <w:szCs w:val="27"/>
        </w:rPr>
        <w:t xml:space="preserve"> </w:t>
      </w:r>
      <w:r>
        <w:rPr>
          <w:spacing w:val="12"/>
          <w:sz w:val="27"/>
          <w:szCs w:val="27"/>
        </w:rPr>
        <w:t xml:space="preserve">部位、设施、场所和区域实施的伴有风险的作业过程，作为危 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>)</w:t>
      </w:r>
    </w:p>
    <w:p>
      <w:pPr>
        <w:pStyle w:val="BodyText"/>
        <w:spacing w:line="218" w:lineRule="auto"/>
        <w:ind w:left="23"/>
        <w:rPr>
          <w:sz w:val="27"/>
          <w:szCs w:val="27"/>
        </w:rPr>
      </w:pPr>
      <w:r>
        <w:rPr>
          <w:spacing w:val="11"/>
          <w:sz w:val="27"/>
          <w:szCs w:val="27"/>
        </w:rPr>
        <w:t>险源辨识的基本单元，即确定的“风险点”。</w:t>
      </w:r>
    </w:p>
    <w:p>
      <w:pPr>
        <w:pStyle w:val="BodyText"/>
        <w:spacing w:before="178" w:line="220" w:lineRule="auto"/>
        <w:ind w:left="577"/>
        <w:outlineLvl w:val="2"/>
        <w:rPr>
          <w:sz w:val="27"/>
          <w:szCs w:val="27"/>
        </w:rPr>
      </w:pPr>
      <w:r>
        <w:rPr>
          <w:b/>
          <w:bCs/>
          <w:spacing w:val="-6"/>
          <w:sz w:val="27"/>
          <w:szCs w:val="27"/>
        </w:rPr>
        <w:t>7.1.2</w:t>
      </w:r>
      <w:r>
        <w:rPr>
          <w:spacing w:val="-6"/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风险点划分</w:t>
      </w:r>
    </w:p>
    <w:p>
      <w:pPr>
        <w:pStyle w:val="BodyText"/>
        <w:spacing w:before="221" w:line="521" w:lineRule="exact"/>
        <w:ind w:left="573"/>
        <w:rPr>
          <w:sz w:val="27"/>
          <w:szCs w:val="27"/>
        </w:rPr>
      </w:pPr>
      <w:r>
        <w:rPr>
          <w:spacing w:val="9"/>
          <w:position w:val="18"/>
          <w:sz w:val="27"/>
          <w:szCs w:val="27"/>
        </w:rPr>
        <w:t>风险点的划分应当遵循大小适中、便于分类、功能独立、易于管</w:t>
      </w:r>
    </w:p>
    <w:p>
      <w:pPr>
        <w:pStyle w:val="BodyText"/>
        <w:spacing w:line="220" w:lineRule="auto"/>
        <w:ind w:left="23"/>
        <w:rPr>
          <w:sz w:val="27"/>
          <w:szCs w:val="27"/>
        </w:rPr>
      </w:pPr>
      <w:r>
        <w:rPr>
          <w:sz w:val="27"/>
          <w:szCs w:val="27"/>
        </w:rPr>
        <w:t>理、范围清晰的原则。</w:t>
      </w:r>
    </w:p>
    <w:p>
      <w:pPr>
        <w:pStyle w:val="BodyText"/>
        <w:spacing w:before="196" w:line="349" w:lineRule="auto"/>
        <w:ind w:left="23" w:right="407" w:firstLine="660"/>
        <w:rPr>
          <w:sz w:val="27"/>
          <w:szCs w:val="27"/>
        </w:rPr>
      </w:pPr>
      <w:r>
        <w:rPr>
          <w:spacing w:val="9"/>
          <w:sz w:val="27"/>
          <w:szCs w:val="27"/>
        </w:rPr>
        <w:t>每一个风险点可按工段、班组、岗位所管辖的区域，以区域内</w:t>
      </w:r>
      <w:r>
        <w:rPr>
          <w:spacing w:val="2"/>
          <w:sz w:val="27"/>
          <w:szCs w:val="27"/>
        </w:rPr>
        <w:t xml:space="preserve"> </w:t>
      </w:r>
      <w:r>
        <w:rPr>
          <w:spacing w:val="1"/>
          <w:sz w:val="27"/>
          <w:szCs w:val="27"/>
        </w:rPr>
        <w:t>活动、过程及所包含的设施、  设备为内容对识别单</w:t>
      </w:r>
      <w:r>
        <w:rPr>
          <w:sz w:val="27"/>
          <w:szCs w:val="27"/>
        </w:rPr>
        <w:t>元再进行细分，</w:t>
      </w:r>
    </w:p>
    <w:p>
      <w:pPr>
        <w:pStyle w:val="BodyText"/>
        <w:spacing w:before="1" w:line="219" w:lineRule="auto"/>
        <w:ind w:left="23"/>
        <w:rPr>
          <w:sz w:val="27"/>
          <w:szCs w:val="27"/>
        </w:rPr>
      </w:pPr>
      <w:r>
        <w:rPr>
          <w:spacing w:val="9"/>
          <w:sz w:val="27"/>
          <w:szCs w:val="27"/>
        </w:rPr>
        <w:t>形成相对独立的“模块”单元。</w:t>
      </w:r>
    </w:p>
    <w:p>
      <w:pPr>
        <w:pStyle w:val="BodyText"/>
        <w:spacing w:before="219" w:line="219" w:lineRule="auto"/>
        <w:ind w:left="573"/>
        <w:rPr>
          <w:sz w:val="27"/>
          <w:szCs w:val="27"/>
        </w:rPr>
      </w:pPr>
      <w:r>
        <w:rPr>
          <w:spacing w:val="4"/>
          <w:sz w:val="27"/>
          <w:szCs w:val="27"/>
        </w:rPr>
        <w:t>识别单元的划分原则，所划分出的每种作业活动既不能太复杂，</w:t>
      </w:r>
    </w:p>
    <w:p>
      <w:pPr>
        <w:pStyle w:val="BodyText"/>
        <w:spacing w:before="199" w:line="521" w:lineRule="exact"/>
        <w:jc w:val="right"/>
        <w:rPr>
          <w:sz w:val="27"/>
          <w:szCs w:val="27"/>
        </w:rPr>
      </w:pPr>
      <w:r>
        <w:rPr>
          <w:spacing w:val="6"/>
          <w:position w:val="18"/>
          <w:sz w:val="27"/>
          <w:szCs w:val="27"/>
        </w:rPr>
        <w:t>如包含多达几十个作业步骤或者作业内容；也不能太简单，如仅由一、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1"/>
          <w:sz w:val="27"/>
          <w:szCs w:val="27"/>
        </w:rPr>
        <w:t>两个作业步骤或者作业内容构成。</w:t>
      </w:r>
    </w:p>
    <w:p>
      <w:pPr>
        <w:pStyle w:val="BodyText"/>
        <w:spacing w:before="199" w:line="520" w:lineRule="exact"/>
        <w:ind w:left="573"/>
        <w:rPr>
          <w:sz w:val="27"/>
          <w:szCs w:val="27"/>
        </w:rPr>
      </w:pPr>
      <w:r>
        <w:rPr>
          <w:spacing w:val="-14"/>
          <w:position w:val="18"/>
          <w:sz w:val="27"/>
          <w:szCs w:val="27"/>
        </w:rPr>
        <w:t>根据公司生产设置情况，  风险点划分以各生产工段进行划分，</w:t>
      </w:r>
      <w:r>
        <w:rPr>
          <w:spacing w:val="19"/>
          <w:position w:val="18"/>
          <w:sz w:val="27"/>
          <w:szCs w:val="27"/>
        </w:rPr>
        <w:t xml:space="preserve">  </w:t>
      </w:r>
      <w:r>
        <w:rPr>
          <w:spacing w:val="-14"/>
          <w:position w:val="18"/>
          <w:sz w:val="27"/>
          <w:szCs w:val="27"/>
        </w:rPr>
        <w:t>根</w:t>
      </w:r>
    </w:p>
    <w:p>
      <w:pPr>
        <w:pStyle w:val="BodyText"/>
        <w:spacing w:before="1" w:line="219" w:lineRule="auto"/>
        <w:ind w:left="23"/>
        <w:rPr>
          <w:sz w:val="27"/>
          <w:szCs w:val="27"/>
        </w:rPr>
      </w:pPr>
      <w:r>
        <w:rPr>
          <w:spacing w:val="-7"/>
          <w:sz w:val="27"/>
          <w:szCs w:val="27"/>
        </w:rPr>
        <w:t>据各工段内包含的作业场所、  设备、  设施以及作业活动等进行危(</w:t>
      </w:r>
    </w:p>
    <w:p>
      <w:pPr>
        <w:pStyle w:val="BodyText"/>
        <w:spacing w:before="159" w:line="366" w:lineRule="auto"/>
        <w:ind w:left="23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pacing w:val="-7"/>
          <w:sz w:val="27"/>
          <w:szCs w:val="27"/>
        </w:rPr>
        <w:t>wei)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 </w:t>
      </w:r>
      <w:r>
        <w:rPr>
          <w:spacing w:val="-7"/>
          <w:sz w:val="27"/>
          <w:szCs w:val="27"/>
        </w:rPr>
        <w:t xml:space="preserve">险源的辨识；  识别时以区域或者步骤等划分，  但应确保风险点   </w:t>
      </w:r>
      <w:r>
        <w:rPr>
          <w:spacing w:val="17"/>
          <w:sz w:val="27"/>
          <w:szCs w:val="27"/>
        </w:rPr>
        <w:t>识别覆盖公司所有场所、设备设施、产品、作业活动</w:t>
      </w:r>
      <w:r>
        <w:rPr>
          <w:spacing w:val="16"/>
          <w:sz w:val="27"/>
          <w:szCs w:val="27"/>
        </w:rPr>
        <w:t>、服务过程中，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12"/>
          <w:sz w:val="27"/>
          <w:szCs w:val="27"/>
        </w:rPr>
        <w:t>可能造成人员伤害、职业病、财产损失或者作业环境破坏的潜在不</w:t>
      </w:r>
    </w:p>
    <w:p>
      <w:pPr>
        <w:pStyle w:val="BodyText"/>
        <w:spacing w:before="200" w:line="219" w:lineRule="auto"/>
        <w:ind w:left="23"/>
        <w:rPr>
          <w:sz w:val="27"/>
          <w:szCs w:val="27"/>
        </w:rPr>
      </w:pPr>
      <w:r>
        <w:rPr>
          <w:spacing w:val="-1"/>
          <w:sz w:val="27"/>
          <w:szCs w:val="27"/>
        </w:rPr>
        <w:t>安全因素。</w:t>
      </w:r>
    </w:p>
    <w:p>
      <w:pPr>
        <w:pStyle w:val="BodyText"/>
        <w:spacing w:before="165" w:line="219" w:lineRule="auto"/>
        <w:ind w:left="27"/>
        <w:outlineLvl w:val="1"/>
        <w:rPr>
          <w:sz w:val="27"/>
          <w:szCs w:val="27"/>
        </w:rPr>
      </w:pPr>
      <w:r>
        <w:rPr>
          <w:b/>
          <w:bCs/>
          <w:spacing w:val="-8"/>
          <w:sz w:val="27"/>
          <w:szCs w:val="27"/>
        </w:rPr>
        <w:t>7.2</w:t>
      </w:r>
      <w:r>
        <w:rPr>
          <w:spacing w:val="-8"/>
          <w:sz w:val="27"/>
          <w:szCs w:val="27"/>
        </w:rPr>
        <w:t xml:space="preserve"> </w:t>
      </w:r>
      <w:r>
        <w:rPr>
          <w:b/>
          <w:bCs/>
          <w:spacing w:val="-8"/>
          <w:sz w:val="27"/>
          <w:szCs w:val="27"/>
        </w:rPr>
        <w:t>危</w:t>
      </w:r>
      <w:r>
        <w:rPr>
          <w:spacing w:val="-8"/>
          <w:sz w:val="27"/>
          <w:szCs w:val="27"/>
        </w:rPr>
        <w:t xml:space="preserve"> </w:t>
      </w:r>
      <w:r>
        <w:rPr>
          <w:b/>
          <w:bCs/>
          <w:spacing w:val="-8"/>
          <w:sz w:val="27"/>
          <w:szCs w:val="27"/>
        </w:rPr>
        <w:t>(wei)</w:t>
      </w:r>
      <w:r>
        <w:rPr>
          <w:spacing w:val="55"/>
          <w:sz w:val="27"/>
          <w:szCs w:val="27"/>
        </w:rPr>
        <w:t xml:space="preserve"> </w:t>
      </w:r>
      <w:r>
        <w:rPr>
          <w:b/>
          <w:bCs/>
          <w:spacing w:val="-8"/>
          <w:sz w:val="27"/>
          <w:szCs w:val="27"/>
        </w:rPr>
        <w:t>险源辨识</w:t>
      </w:r>
    </w:p>
    <w:p>
      <w:pPr>
        <w:pStyle w:val="BodyText"/>
        <w:spacing w:before="177" w:line="212" w:lineRule="auto"/>
        <w:ind w:left="577"/>
        <w:outlineLvl w:val="2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7.2.1</w:t>
      </w:r>
      <w:r>
        <w:rPr>
          <w:spacing w:val="-2"/>
          <w:sz w:val="27"/>
          <w:szCs w:val="27"/>
        </w:rPr>
        <w:t xml:space="preserve"> </w:t>
      </w:r>
      <w:r>
        <w:rPr>
          <w:b/>
          <w:bCs/>
          <w:spacing w:val="-2"/>
          <w:sz w:val="27"/>
          <w:szCs w:val="27"/>
        </w:rPr>
        <w:t>危</w:t>
      </w:r>
      <w:r>
        <w:rPr>
          <w:spacing w:val="-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7"/>
          <w:szCs w:val="27"/>
        </w:rPr>
        <w:t xml:space="preserve">(wei)    </w:t>
      </w:r>
      <w:r>
        <w:rPr>
          <w:b/>
          <w:bCs/>
          <w:spacing w:val="-2"/>
          <w:sz w:val="27"/>
          <w:szCs w:val="27"/>
        </w:rPr>
        <w:t>险源辨识</w:t>
      </w:r>
      <w:r>
        <w:rPr>
          <w:b/>
          <w:bCs/>
          <w:spacing w:val="-3"/>
          <w:sz w:val="27"/>
          <w:szCs w:val="27"/>
        </w:rPr>
        <w:t>方法</w:t>
      </w:r>
    </w:p>
    <w:p>
      <w:pPr>
        <w:pStyle w:val="BodyText"/>
        <w:spacing w:before="256" w:line="356" w:lineRule="auto"/>
        <w:ind w:left="23" w:right="29" w:firstLine="550"/>
        <w:jc w:val="both"/>
        <w:rPr>
          <w:sz w:val="27"/>
          <w:szCs w:val="27"/>
        </w:rPr>
        <w:sectPr>
          <w:footerReference w:type="default" r:id="rId36"/>
          <w:pgSz w:w="11910" w:h="16840"/>
          <w:pgMar w:top="1334" w:right="1495" w:bottom="1281" w:left="1786" w:header="0" w:footer="1152" w:gutter="0"/>
          <w:pgNumType w:start="21"/>
          <w:cols w:space="708"/>
        </w:sectPr>
      </w:pPr>
      <w:r>
        <w:rPr>
          <w:spacing w:val="16"/>
          <w:sz w:val="27"/>
          <w:szCs w:val="27"/>
        </w:rPr>
        <w:t xml:space="preserve">公司组织对生产经营全过程进行风险辨识，按生产(作业)流程  </w:t>
      </w:r>
      <w:r>
        <w:rPr>
          <w:spacing w:val="6"/>
          <w:sz w:val="27"/>
          <w:szCs w:val="27"/>
        </w:rPr>
        <w:t>的阶段、场所、设备、装置、作业活动或者上述几种方式的结合进行，</w:t>
      </w:r>
      <w:r>
        <w:rPr>
          <w:spacing w:val="18"/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形成包括风险名称、所在位置、所属部门、可能</w:t>
      </w:r>
      <w:r>
        <w:rPr>
          <w:spacing w:val="8"/>
          <w:sz w:val="27"/>
          <w:szCs w:val="27"/>
        </w:rPr>
        <w:t>导致后果等内容的风</w:t>
      </w:r>
    </w:p>
    <w:p>
      <w:pPr>
        <w:pStyle w:val="BodyText"/>
        <w:spacing w:line="220" w:lineRule="auto"/>
        <w:ind w:left="23"/>
        <w:rPr>
          <w:sz w:val="27"/>
          <w:szCs w:val="27"/>
        </w:rPr>
      </w:pPr>
      <w:r>
        <w:rPr>
          <w:spacing w:val="-4"/>
          <w:sz w:val="27"/>
          <w:szCs w:val="27"/>
        </w:rPr>
        <w:t>险登记台账。</w:t>
      </w:r>
    </w:p>
    <w:p>
      <w:pPr>
        <w:pStyle w:val="BodyText"/>
        <w:spacing w:before="156" w:line="219" w:lineRule="auto"/>
        <w:ind w:left="573"/>
        <w:rPr>
          <w:sz w:val="27"/>
          <w:szCs w:val="27"/>
        </w:rPr>
      </w:pPr>
      <w:r>
        <w:rPr>
          <w:sz w:val="27"/>
          <w:szCs w:val="27"/>
        </w:rPr>
        <w:t>1、采集基础资料</w:t>
      </w:r>
    </w:p>
    <w:p>
      <w:pPr>
        <w:spacing w:line="219" w:lineRule="auto"/>
        <w:rPr>
          <w:sz w:val="27"/>
          <w:szCs w:val="27"/>
        </w:rPr>
        <w:sectPr>
          <w:footerReference w:type="default" r:id="rId37"/>
          <w:type w:val="nextPage"/>
          <w:pgSz w:w="11910" w:h="16840"/>
          <w:pgMar w:top="1334" w:right="1495" w:bottom="1281" w:left="1786" w:header="0" w:footer="1152" w:gutter="0"/>
          <w:pgNumType w:start="22"/>
          <w:cols w:space="708"/>
          <w:titlePg w:val="0"/>
        </w:sectPr>
      </w:pPr>
    </w:p>
    <w:p>
      <w:pPr>
        <w:pStyle w:val="BodyText"/>
        <w:spacing w:before="55" w:line="218" w:lineRule="auto"/>
        <w:ind w:left="583"/>
      </w:pPr>
      <w:r>
        <w:rPr>
          <w:spacing w:val="-24"/>
        </w:rPr>
        <w:t>在开展风险辨识与风险评价前，  需要采</w:t>
      </w:r>
      <w:r>
        <w:rPr>
          <w:spacing w:val="-25"/>
        </w:rPr>
        <w:t>集以下相关资料，</w:t>
      </w:r>
      <w:r>
        <w:rPr>
          <w:spacing w:val="25"/>
        </w:rPr>
        <w:t xml:space="preserve">  </w:t>
      </w:r>
      <w:r>
        <w:rPr>
          <w:spacing w:val="-25"/>
        </w:rPr>
        <w:t>包括但</w:t>
      </w:r>
    </w:p>
    <w:p>
      <w:pPr>
        <w:pStyle w:val="BodyText"/>
        <w:spacing w:before="182" w:line="220" w:lineRule="auto"/>
        <w:ind w:left="33"/>
      </w:pPr>
      <w:r>
        <w:rPr>
          <w:spacing w:val="-23"/>
        </w:rPr>
        <w:t>不限于：</w:t>
      </w:r>
    </w:p>
    <w:p>
      <w:pPr>
        <w:pStyle w:val="BodyText"/>
        <w:spacing w:before="155" w:line="518" w:lineRule="exact"/>
        <w:ind w:left="643"/>
      </w:pPr>
      <w:r>
        <w:rPr>
          <w:spacing w:val="-4"/>
          <w:position w:val="17"/>
        </w:rPr>
        <w:t>1)相关法律、法规、政策规定、标准和规范；</w:t>
      </w:r>
    </w:p>
    <w:p>
      <w:pPr>
        <w:pStyle w:val="BodyText"/>
        <w:spacing w:before="1" w:line="217" w:lineRule="auto"/>
        <w:ind w:left="583"/>
      </w:pPr>
      <w:r>
        <w:rPr>
          <w:spacing w:val="-2"/>
        </w:rPr>
        <w:t>2)相关设备、设施的法定检测报告；</w:t>
      </w:r>
    </w:p>
    <w:p>
      <w:pPr>
        <w:pStyle w:val="BodyText"/>
        <w:spacing w:before="179" w:line="219" w:lineRule="auto"/>
        <w:ind w:left="583"/>
      </w:pPr>
      <w:r>
        <w:rPr>
          <w:spacing w:val="-1"/>
        </w:rPr>
        <w:t>3)详细的工艺、装置、设备说明书和工艺流程图；</w:t>
      </w:r>
    </w:p>
    <w:p>
      <w:pPr>
        <w:pStyle w:val="BodyText"/>
        <w:spacing w:before="230" w:line="244" w:lineRule="auto"/>
        <w:ind w:left="583" w:right="439"/>
      </w:pPr>
      <w:r>
        <w:rPr>
          <w:spacing w:val="-30"/>
        </w:rPr>
        <w:t>4)设备试运行方案、  操作运行规程、  维修措</w:t>
      </w:r>
      <w:r>
        <w:rPr>
          <w:spacing w:val="-31"/>
        </w:rPr>
        <w:t>施、  应急处置措施；</w:t>
      </w:r>
      <w:r>
        <w:t xml:space="preserve"> </w:t>
      </w:r>
      <w:r>
        <w:t xml:space="preserve">5)工艺物料或者危 </w:t>
      </w:r>
      <w:r>
        <w:rPr>
          <w:rFonts w:ascii="Times New Roman" w:eastAsia="Times New Roman" w:hAnsi="Times New Roman" w:cs="Times New Roman"/>
        </w:rPr>
        <w:t xml:space="preserve">(wei)    </w:t>
      </w:r>
      <w:r>
        <w:t>险</w:t>
      </w:r>
      <w:r>
        <w:rPr>
          <w:spacing w:val="-1"/>
        </w:rPr>
        <w:t>化学品安全技术说明书；</w:t>
      </w:r>
    </w:p>
    <w:p>
      <w:pPr>
        <w:pStyle w:val="BodyText"/>
        <w:spacing w:before="158" w:line="219" w:lineRule="auto"/>
        <w:ind w:left="583"/>
      </w:pPr>
      <w:r>
        <w:rPr>
          <w:spacing w:val="2"/>
        </w:rPr>
        <w:t>6)本公司及相关行业事故资料。</w:t>
      </w:r>
    </w:p>
    <w:p>
      <w:pPr>
        <w:pStyle w:val="BodyText"/>
        <w:spacing w:before="258" w:line="212" w:lineRule="auto"/>
        <w:ind w:left="583"/>
      </w:pPr>
      <w:r>
        <w:rPr>
          <w:spacing w:val="5"/>
        </w:rPr>
        <w:t>2、</w:t>
      </w:r>
      <w:r>
        <w:rPr>
          <w:spacing w:val="-48"/>
        </w:rPr>
        <w:t xml:space="preserve"> </w:t>
      </w:r>
      <w:r>
        <w:rPr>
          <w:spacing w:val="5"/>
        </w:rPr>
        <w:t xml:space="preserve">风险(危 </w:t>
      </w:r>
      <w:r>
        <w:rPr>
          <w:rFonts w:ascii="Times New Roman" w:eastAsia="Times New Roman" w:hAnsi="Times New Roman" w:cs="Times New Roman"/>
          <w:spacing w:val="5"/>
        </w:rPr>
        <w:t>(</w:t>
      </w:r>
      <w:r>
        <w:rPr>
          <w:rFonts w:ascii="Times New Roman" w:eastAsia="Times New Roman" w:hAnsi="Times New Roman" w:cs="Times New Roman"/>
        </w:rPr>
        <w:t>wei</w:t>
      </w:r>
      <w:r>
        <w:rPr>
          <w:rFonts w:ascii="Times New Roman" w:eastAsia="Times New Roman" w:hAnsi="Times New Roman" w:cs="Times New Roman"/>
          <w:spacing w:val="5"/>
        </w:rPr>
        <w:t xml:space="preserve">)     </w:t>
      </w:r>
      <w:r>
        <w:rPr>
          <w:spacing w:val="5"/>
        </w:rPr>
        <w:t>险源)辨识的内容</w:t>
      </w:r>
    </w:p>
    <w:p>
      <w:pPr>
        <w:pStyle w:val="BodyText"/>
        <w:spacing w:before="260" w:line="519" w:lineRule="exact"/>
        <w:ind w:left="583"/>
      </w:pPr>
      <w:r>
        <w:rPr>
          <w:spacing w:val="-1"/>
          <w:position w:val="17"/>
        </w:rPr>
        <w:t>公司组织全员从地理区域、自然条件、作业环境、工艺流程、设</w:t>
      </w:r>
    </w:p>
    <w:p>
      <w:pPr>
        <w:pStyle w:val="BodyText"/>
        <w:spacing w:before="1" w:line="218" w:lineRule="auto"/>
        <w:ind w:left="33"/>
      </w:pPr>
      <w:r>
        <w:rPr>
          <w:spacing w:val="-4"/>
        </w:rPr>
        <w:t>备设施、原辅材料、作业活动等各个方面存在的危 (wei)</w:t>
      </w:r>
      <w:r>
        <w:rPr>
          <w:spacing w:val="87"/>
        </w:rPr>
        <w:t xml:space="preserve"> </w:t>
      </w:r>
      <w:r>
        <w:rPr>
          <w:spacing w:val="-4"/>
        </w:rPr>
        <w:t>险源进行</w:t>
      </w:r>
    </w:p>
    <w:p>
      <w:pPr>
        <w:pStyle w:val="BodyText"/>
        <w:spacing w:before="189" w:line="343" w:lineRule="auto"/>
        <w:ind w:left="33"/>
      </w:pPr>
      <w:r>
        <w:rPr>
          <w:spacing w:val="7"/>
        </w:rPr>
        <w:t>全面、系统的辨识，并充分考虑过去、现在、将来三种时态和正常、</w:t>
      </w:r>
      <w:r>
        <w:t xml:space="preserve"> </w:t>
      </w:r>
      <w:r>
        <w:rPr>
          <w:spacing w:val="-5"/>
        </w:rPr>
        <w:t xml:space="preserve">异常、紧急三种状态下的危 </w:t>
      </w:r>
      <w:r>
        <w:rPr>
          <w:rFonts w:ascii="Times New Roman" w:eastAsia="Times New Roman" w:hAnsi="Times New Roman" w:cs="Times New Roman"/>
          <w:spacing w:val="-5"/>
        </w:rPr>
        <w:t xml:space="preserve">(wei)   </w:t>
      </w:r>
      <w:r>
        <w:rPr>
          <w:spacing w:val="-5"/>
        </w:rPr>
        <w:t>险有害因素，  分析危害浮现的条</w:t>
      </w:r>
    </w:p>
    <w:p>
      <w:pPr>
        <w:pStyle w:val="BodyText"/>
        <w:spacing w:line="219" w:lineRule="auto"/>
        <w:ind w:left="33"/>
      </w:pPr>
      <w:r>
        <w:rPr>
          <w:spacing w:val="-2"/>
        </w:rPr>
        <w:t>件和可能发生的事故或者事件模型。</w:t>
      </w:r>
    </w:p>
    <w:p>
      <w:pPr>
        <w:pStyle w:val="BodyText"/>
        <w:spacing w:before="167" w:line="212" w:lineRule="auto"/>
        <w:ind w:left="583"/>
      </w:pPr>
      <w:r>
        <w:rPr>
          <w:spacing w:val="7"/>
        </w:rPr>
        <w:t>3、</w:t>
      </w:r>
      <w:r>
        <w:rPr>
          <w:spacing w:val="-60"/>
        </w:rPr>
        <w:t xml:space="preserve"> </w:t>
      </w:r>
      <w:r>
        <w:rPr>
          <w:spacing w:val="7"/>
        </w:rPr>
        <w:t xml:space="preserve">常用的风险(危 </w:t>
      </w:r>
      <w:r>
        <w:rPr>
          <w:rFonts w:ascii="Times New Roman" w:eastAsia="Times New Roman" w:hAnsi="Times New Roman" w:cs="Times New Roman"/>
          <w:spacing w:val="7"/>
        </w:rPr>
        <w:t>(</w:t>
      </w:r>
      <w:r>
        <w:rPr>
          <w:rFonts w:ascii="Times New Roman" w:eastAsia="Times New Roman" w:hAnsi="Times New Roman" w:cs="Times New Roman"/>
        </w:rPr>
        <w:t>wei</w:t>
      </w:r>
      <w:r>
        <w:rPr>
          <w:rFonts w:ascii="Times New Roman" w:eastAsia="Times New Roman" w:hAnsi="Times New Roman" w:cs="Times New Roman"/>
          <w:spacing w:val="7"/>
        </w:rPr>
        <w:t xml:space="preserve">)    </w:t>
      </w:r>
      <w:r>
        <w:rPr>
          <w:spacing w:val="7"/>
        </w:rPr>
        <w:t>险源)辨识方法主要有</w:t>
      </w:r>
    </w:p>
    <w:p>
      <w:pPr>
        <w:pStyle w:val="BodyText"/>
        <w:spacing w:before="188" w:line="212" w:lineRule="auto"/>
        <w:ind w:left="583"/>
        <w:rPr>
          <w:rFonts w:ascii="Times New Roman" w:eastAsia="Times New Roman" w:hAnsi="Times New Roman" w:cs="Times New Roman"/>
        </w:rPr>
      </w:pPr>
      <w:r>
        <w:rPr>
          <w:spacing w:val="12"/>
        </w:rPr>
        <w:t>1)设备设施风险辨识可采用安全检查表分析法</w:t>
      </w:r>
      <w:r>
        <w:rPr>
          <w:rFonts w:ascii="Times New Roman" w:eastAsia="Times New Roman" w:hAnsi="Times New Roman" w:cs="Times New Roman"/>
          <w:spacing w:val="12"/>
        </w:rPr>
        <w:t>(</w:t>
      </w:r>
      <w:r>
        <w:rPr>
          <w:rFonts w:ascii="Times New Roman" w:eastAsia="Times New Roman" w:hAnsi="Times New Roman" w:cs="Times New Roman"/>
        </w:rPr>
        <w:t>SCL</w:t>
      </w:r>
      <w:r>
        <w:rPr>
          <w:rFonts w:ascii="Times New Roman" w:eastAsia="Times New Roman" w:hAnsi="Times New Roman" w:cs="Times New Roman"/>
          <w:spacing w:val="12"/>
        </w:rPr>
        <w:t>);</w:t>
      </w:r>
    </w:p>
    <w:p>
      <w:pPr>
        <w:pStyle w:val="BodyText"/>
        <w:spacing w:before="248" w:line="218" w:lineRule="auto"/>
        <w:ind w:left="583"/>
      </w:pPr>
      <w:r>
        <w:rPr>
          <w:spacing w:val="11"/>
        </w:rPr>
        <w:t>2)作业活动风险辨识应采用作业危害分析法(</w:t>
      </w:r>
      <w:r>
        <w:t>JHA</w:t>
      </w:r>
      <w:r>
        <w:rPr>
          <w:spacing w:val="11"/>
        </w:rPr>
        <w:t>);</w:t>
      </w:r>
    </w:p>
    <w:p>
      <w:pPr>
        <w:pStyle w:val="BodyText"/>
        <w:spacing w:before="140" w:line="520" w:lineRule="exact"/>
        <w:ind w:left="583"/>
      </w:pPr>
      <w:r>
        <w:rPr>
          <w:spacing w:val="9"/>
          <w:position w:val="18"/>
        </w:rPr>
        <w:t xml:space="preserve">3)对于复杂的工艺可采用危 </w:t>
      </w:r>
      <w:r>
        <w:rPr>
          <w:rFonts w:ascii="Times New Roman" w:eastAsia="Times New Roman" w:hAnsi="Times New Roman" w:cs="Times New Roman"/>
          <w:spacing w:val="9"/>
          <w:position w:val="18"/>
        </w:rPr>
        <w:t>(</w:t>
      </w:r>
      <w:r>
        <w:rPr>
          <w:rFonts w:ascii="Times New Roman" w:eastAsia="Times New Roman" w:hAnsi="Times New Roman" w:cs="Times New Roman"/>
          <w:position w:val="18"/>
        </w:rPr>
        <w:t>wei</w:t>
      </w:r>
      <w:r>
        <w:rPr>
          <w:rFonts w:ascii="Times New Roman" w:eastAsia="Times New Roman" w:hAnsi="Times New Roman" w:cs="Times New Roman"/>
          <w:spacing w:val="9"/>
          <w:position w:val="18"/>
        </w:rPr>
        <w:t xml:space="preserve">)    </w:t>
      </w:r>
      <w:r>
        <w:rPr>
          <w:spacing w:val="9"/>
          <w:position w:val="18"/>
        </w:rPr>
        <w:t>险与可操作性分析法</w:t>
      </w:r>
    </w:p>
    <w:p>
      <w:pPr>
        <w:pStyle w:val="BodyText"/>
        <w:spacing w:line="212" w:lineRule="auto"/>
        <w:ind w:left="33"/>
      </w:pPr>
      <w:r>
        <w:rPr>
          <w:rFonts w:ascii="Times New Roman" w:eastAsia="Times New Roman" w:hAnsi="Times New Roman" w:cs="Times New Roman"/>
          <w:spacing w:val="-7"/>
        </w:rPr>
        <w:t>(HAZOP)</w:t>
      </w:r>
      <w:r>
        <w:rPr>
          <w:spacing w:val="-7"/>
        </w:rPr>
        <w:t>进行辨识。</w:t>
      </w:r>
    </w:p>
    <w:p>
      <w:pPr>
        <w:pStyle w:val="BodyText"/>
        <w:spacing w:before="158" w:line="212" w:lineRule="auto"/>
        <w:ind w:left="583"/>
      </w:pPr>
      <w:r>
        <w:rPr>
          <w:spacing w:val="-4"/>
        </w:rPr>
        <w:t xml:space="preserve">4、重大危 </w:t>
      </w:r>
      <w:r>
        <w:rPr>
          <w:rFonts w:ascii="Times New Roman" w:eastAsia="Times New Roman" w:hAnsi="Times New Roman" w:cs="Times New Roman"/>
          <w:spacing w:val="-4"/>
        </w:rPr>
        <w:t>(wei)</w:t>
      </w:r>
      <w:r>
        <w:rPr>
          <w:rFonts w:ascii="Times New Roman" w:eastAsia="Times New Roman" w:hAnsi="Times New Roman" w:cs="Times New Roman"/>
          <w:spacing w:val="19"/>
        </w:rPr>
        <w:t xml:space="preserve">   </w:t>
      </w:r>
      <w:r>
        <w:rPr>
          <w:spacing w:val="-4"/>
        </w:rPr>
        <w:t>险源辨识</w:t>
      </w:r>
    </w:p>
    <w:p>
      <w:pPr>
        <w:pStyle w:val="BodyText"/>
        <w:spacing w:before="239" w:line="212" w:lineRule="auto"/>
        <w:ind w:left="583"/>
      </w:pPr>
      <w:r>
        <w:rPr>
          <w:spacing w:val="-2"/>
        </w:rPr>
        <w:t>公司按照 GB18218—2022 的要求进行</w:t>
      </w:r>
      <w:r>
        <w:rPr>
          <w:spacing w:val="-3"/>
        </w:rPr>
        <w:t>危化品重大危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(wei)   </w:t>
      </w:r>
      <w:r>
        <w:rPr>
          <w:spacing w:val="-3"/>
        </w:rPr>
        <w:t>险源</w:t>
      </w:r>
    </w:p>
    <w:p>
      <w:pPr>
        <w:pStyle w:val="BodyText"/>
        <w:spacing w:before="229" w:line="343" w:lineRule="auto"/>
        <w:ind w:left="33" w:right="106"/>
      </w:pPr>
      <w:r>
        <w:rPr>
          <w:spacing w:val="-10"/>
        </w:rPr>
        <w:t>辨识，</w:t>
      </w:r>
      <w:r>
        <w:rPr>
          <w:spacing w:val="51"/>
        </w:rPr>
        <w:t xml:space="preserve">  </w:t>
      </w:r>
      <w:r>
        <w:rPr>
          <w:spacing w:val="-10"/>
        </w:rPr>
        <w:t>根据辨识结果确定危</w:t>
      </w:r>
      <w:r>
        <w:rPr>
          <w:spacing w:val="-38"/>
        </w:rPr>
        <w:t xml:space="preserve"> </w:t>
      </w:r>
      <w:r>
        <w:rPr>
          <w:spacing w:val="-10"/>
        </w:rPr>
        <w:t>(wei)</w:t>
      </w:r>
      <w:r>
        <w:rPr>
          <w:spacing w:val="50"/>
        </w:rPr>
        <w:t xml:space="preserve"> </w:t>
      </w:r>
      <w:r>
        <w:rPr>
          <w:spacing w:val="-10"/>
        </w:rPr>
        <w:t>险化学品重大危 (wei)</w:t>
      </w:r>
      <w:r>
        <w:rPr>
          <w:spacing w:val="50"/>
        </w:rPr>
        <w:t xml:space="preserve"> </w:t>
      </w:r>
      <w:r>
        <w:rPr>
          <w:spacing w:val="-10"/>
        </w:rPr>
        <w:t>险源</w:t>
      </w:r>
      <w:r>
        <w:rPr>
          <w:spacing w:val="-11"/>
        </w:rPr>
        <w:t>。公</w:t>
      </w:r>
      <w:r>
        <w:t xml:space="preserve"> </w:t>
      </w:r>
      <w:r>
        <w:rPr>
          <w:spacing w:val="-6"/>
        </w:rPr>
        <w:t>司建立重大危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(wei)   </w:t>
      </w:r>
      <w:r>
        <w:rPr>
          <w:spacing w:val="-6"/>
        </w:rPr>
        <w:t xml:space="preserve">险源档案，  设置重大危 </w:t>
      </w:r>
      <w:r>
        <w:rPr>
          <w:rFonts w:ascii="Times New Roman" w:eastAsia="Times New Roman" w:hAnsi="Times New Roman" w:cs="Times New Roman"/>
          <w:spacing w:val="-6"/>
        </w:rPr>
        <w:t xml:space="preserve">(wei)   </w:t>
      </w:r>
      <w:r>
        <w:rPr>
          <w:spacing w:val="-6"/>
        </w:rPr>
        <w:t>险源监测</w:t>
      </w:r>
      <w:r>
        <w:rPr>
          <w:spacing w:val="-7"/>
        </w:rPr>
        <w:t>监控系</w:t>
      </w:r>
    </w:p>
    <w:p>
      <w:pPr>
        <w:pStyle w:val="BodyText"/>
        <w:spacing w:line="219" w:lineRule="auto"/>
        <w:ind w:left="33"/>
      </w:pPr>
      <w:r>
        <w:rPr>
          <w:spacing w:val="-17"/>
        </w:rPr>
        <w:t>统，</w:t>
      </w:r>
      <w:r>
        <w:rPr>
          <w:spacing w:val="75"/>
        </w:rPr>
        <w:t xml:space="preserve"> </w:t>
      </w:r>
      <w:r>
        <w:rPr>
          <w:spacing w:val="-17"/>
        </w:rPr>
        <w:t>并按照有关规定向舞阳县应急管理部</w:t>
      </w:r>
      <w:r>
        <w:rPr>
          <w:spacing w:val="105"/>
        </w:rPr>
        <w:t xml:space="preserve"> </w:t>
      </w:r>
      <w:r>
        <w:rPr>
          <w:spacing w:val="-17"/>
        </w:rPr>
        <w:t>门备案。</w:t>
      </w:r>
    </w:p>
    <w:p>
      <w:pPr>
        <w:pStyle w:val="BodyText"/>
        <w:spacing w:before="130" w:line="212" w:lineRule="auto"/>
        <w:ind w:left="587"/>
        <w:outlineLvl w:val="2"/>
        <w:sectPr>
          <w:footerReference w:type="default" r:id="rId38"/>
          <w:pgSz w:w="11910" w:h="16840"/>
          <w:pgMar w:top="1363" w:right="1479" w:bottom="1281" w:left="1786" w:header="0" w:footer="1152" w:gutter="0"/>
          <w:pgNumType w:start="23"/>
          <w:cols w:space="708"/>
        </w:sectPr>
      </w:pPr>
      <w:r>
        <w:rPr>
          <w:b/>
          <w:bCs/>
          <w:spacing w:val="-7"/>
        </w:rPr>
        <w:t>7.2.2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危</w:t>
      </w:r>
      <w:r>
        <w:rPr>
          <w:spacing w:val="-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(wei)</w:t>
      </w:r>
      <w:r>
        <w:rPr>
          <w:rFonts w:ascii="Times New Roman" w:eastAsia="Times New Roman" w:hAnsi="Times New Roman" w:cs="Times New Roman"/>
          <w:b/>
          <w:bCs/>
          <w:spacing w:val="16"/>
        </w:rPr>
        <w:t xml:space="preserve">   </w:t>
      </w:r>
      <w:r>
        <w:rPr>
          <w:b/>
          <w:bCs/>
          <w:spacing w:val="-7"/>
        </w:rPr>
        <w:t>险源辨识应考虑的因素</w:t>
      </w:r>
    </w:p>
    <w:p>
      <w:pPr>
        <w:pStyle w:val="BodyText"/>
        <w:spacing w:before="175" w:line="212" w:lineRule="auto"/>
        <w:ind w:left="583"/>
      </w:pPr>
      <w:r>
        <w:rPr>
          <w:spacing w:val="-3"/>
        </w:rPr>
        <w:t xml:space="preserve">在进行危 </w:t>
      </w:r>
      <w:r>
        <w:rPr>
          <w:rFonts w:ascii="Times New Roman" w:eastAsia="Times New Roman" w:hAnsi="Times New Roman" w:cs="Times New Roman"/>
          <w:spacing w:val="-3"/>
        </w:rPr>
        <w:t xml:space="preserve">(wei)   </w:t>
      </w:r>
      <w:r>
        <w:rPr>
          <w:spacing w:val="-3"/>
        </w:rPr>
        <w:t>险源辨识时应充分考虑以下活动、设施、过程：</w:t>
      </w:r>
    </w:p>
    <w:p>
      <w:pPr>
        <w:spacing w:line="212" w:lineRule="auto"/>
        <w:sectPr>
          <w:footerReference w:type="default" r:id="rId39"/>
          <w:type w:val="nextPage"/>
          <w:pgSz w:w="11910" w:h="16840"/>
          <w:pgMar w:top="1363" w:right="1479" w:bottom="1281" w:left="1786" w:header="0" w:footer="1152" w:gutter="0"/>
          <w:pgNumType w:start="24"/>
          <w:cols w:space="708"/>
          <w:titlePg w:val="0"/>
        </w:sectPr>
      </w:pPr>
    </w:p>
    <w:p>
      <w:pPr>
        <w:pStyle w:val="BodyText"/>
        <w:spacing w:before="54" w:line="220" w:lineRule="auto"/>
        <w:ind w:left="583"/>
        <w:rPr>
          <w:sz w:val="27"/>
          <w:szCs w:val="27"/>
        </w:rPr>
      </w:pPr>
      <w:r>
        <w:rPr>
          <w:spacing w:val="-7"/>
          <w:sz w:val="27"/>
          <w:szCs w:val="27"/>
        </w:rPr>
        <w:t>1、常规和非常规活动；</w:t>
      </w:r>
    </w:p>
    <w:p>
      <w:pPr>
        <w:pStyle w:val="BodyText"/>
        <w:spacing w:before="197" w:line="531" w:lineRule="exact"/>
        <w:ind w:left="583"/>
        <w:rPr>
          <w:sz w:val="27"/>
          <w:szCs w:val="27"/>
        </w:rPr>
      </w:pPr>
      <w:r>
        <w:rPr>
          <w:spacing w:val="15"/>
          <w:position w:val="19"/>
          <w:sz w:val="27"/>
          <w:szCs w:val="27"/>
        </w:rPr>
        <w:t>2、</w:t>
      </w:r>
      <w:r>
        <w:rPr>
          <w:spacing w:val="-51"/>
          <w:position w:val="19"/>
          <w:sz w:val="27"/>
          <w:szCs w:val="27"/>
        </w:rPr>
        <w:t xml:space="preserve"> </w:t>
      </w:r>
      <w:r>
        <w:rPr>
          <w:spacing w:val="15"/>
          <w:position w:val="19"/>
          <w:sz w:val="27"/>
          <w:szCs w:val="27"/>
        </w:rPr>
        <w:t>所有进入作业场所的人员(包括承包方人员和访问者)的活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19"/>
          <w:sz w:val="27"/>
          <w:szCs w:val="27"/>
        </w:rPr>
        <w:t>动；</w:t>
      </w:r>
    </w:p>
    <w:p>
      <w:pPr>
        <w:pStyle w:val="BodyText"/>
        <w:spacing w:before="157" w:line="219" w:lineRule="auto"/>
        <w:ind w:left="583"/>
        <w:rPr>
          <w:sz w:val="27"/>
          <w:szCs w:val="27"/>
        </w:rPr>
      </w:pPr>
      <w:r>
        <w:rPr>
          <w:spacing w:val="1"/>
          <w:sz w:val="27"/>
          <w:szCs w:val="27"/>
        </w:rPr>
        <w:t>3、人的行为、能力及其他人为因素；</w:t>
      </w:r>
    </w:p>
    <w:p>
      <w:pPr>
        <w:pStyle w:val="BodyText"/>
        <w:spacing w:before="229" w:line="489" w:lineRule="exact"/>
        <w:ind w:left="583"/>
        <w:rPr>
          <w:sz w:val="27"/>
          <w:szCs w:val="27"/>
        </w:rPr>
      </w:pPr>
      <w:r>
        <w:rPr>
          <w:spacing w:val="7"/>
          <w:position w:val="16"/>
          <w:sz w:val="27"/>
          <w:szCs w:val="27"/>
        </w:rPr>
        <w:t>4、</w:t>
      </w:r>
      <w:r>
        <w:rPr>
          <w:spacing w:val="-79"/>
          <w:position w:val="16"/>
          <w:sz w:val="27"/>
          <w:szCs w:val="27"/>
        </w:rPr>
        <w:t xml:space="preserve"> </w:t>
      </w:r>
      <w:r>
        <w:rPr>
          <w:spacing w:val="7"/>
          <w:position w:val="16"/>
          <w:sz w:val="27"/>
          <w:szCs w:val="27"/>
        </w:rPr>
        <w:t>来自工作场所外部对工作场所内组织控</w:t>
      </w:r>
      <w:r>
        <w:rPr>
          <w:spacing w:val="6"/>
          <w:position w:val="16"/>
          <w:sz w:val="27"/>
          <w:szCs w:val="27"/>
        </w:rPr>
        <w:t>制下的人员造成不利</w:t>
      </w:r>
    </w:p>
    <w:p>
      <w:pPr>
        <w:pStyle w:val="BodyText"/>
        <w:spacing w:line="212" w:lineRule="auto"/>
        <w:ind w:left="13"/>
        <w:rPr>
          <w:sz w:val="27"/>
          <w:szCs w:val="27"/>
        </w:rPr>
      </w:pPr>
      <w:r>
        <w:rPr>
          <w:spacing w:val="-2"/>
          <w:sz w:val="27"/>
          <w:szCs w:val="27"/>
        </w:rPr>
        <w:t xml:space="preserve">于职业健康安全的危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(wei)</w:t>
      </w:r>
      <w:r>
        <w:rPr>
          <w:rFonts w:ascii="Times New Roman" w:eastAsia="Times New Roman" w:hAnsi="Times New Roman" w:cs="Times New Roman"/>
          <w:spacing w:val="23"/>
          <w:w w:val="101"/>
          <w:sz w:val="27"/>
          <w:szCs w:val="27"/>
        </w:rPr>
        <w:t xml:space="preserve">   </w:t>
      </w:r>
      <w:r>
        <w:rPr>
          <w:spacing w:val="-2"/>
          <w:sz w:val="27"/>
          <w:szCs w:val="27"/>
        </w:rPr>
        <w:t>险源；</w:t>
      </w:r>
    </w:p>
    <w:p>
      <w:pPr>
        <w:pStyle w:val="BodyText"/>
        <w:spacing w:before="240" w:line="521" w:lineRule="exact"/>
        <w:ind w:left="583"/>
        <w:rPr>
          <w:sz w:val="27"/>
          <w:szCs w:val="27"/>
        </w:rPr>
      </w:pPr>
      <w:r>
        <w:rPr>
          <w:spacing w:val="6"/>
          <w:position w:val="18"/>
          <w:sz w:val="27"/>
          <w:szCs w:val="27"/>
        </w:rPr>
        <w:t>5、</w:t>
      </w:r>
      <w:r>
        <w:rPr>
          <w:spacing w:val="-67"/>
          <w:position w:val="18"/>
          <w:sz w:val="27"/>
          <w:szCs w:val="27"/>
        </w:rPr>
        <w:t xml:space="preserve"> </w:t>
      </w:r>
      <w:r>
        <w:rPr>
          <w:spacing w:val="6"/>
          <w:position w:val="18"/>
          <w:sz w:val="27"/>
          <w:szCs w:val="27"/>
        </w:rPr>
        <w:t>来自工作场所周边、由组织控制下的与工作有关的活动产生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14"/>
          <w:sz w:val="27"/>
          <w:szCs w:val="27"/>
        </w:rPr>
        <w:t>的危</w:t>
      </w:r>
      <w:r>
        <w:rPr>
          <w:spacing w:val="-18"/>
          <w:sz w:val="27"/>
          <w:szCs w:val="27"/>
        </w:rPr>
        <w:t xml:space="preserve"> </w:t>
      </w:r>
      <w:r>
        <w:rPr>
          <w:spacing w:val="-14"/>
          <w:sz w:val="27"/>
          <w:szCs w:val="27"/>
        </w:rPr>
        <w:t>(wei)</w:t>
      </w:r>
      <w:r>
        <w:rPr>
          <w:spacing w:val="18"/>
          <w:sz w:val="27"/>
          <w:szCs w:val="27"/>
        </w:rPr>
        <w:t xml:space="preserve"> </w:t>
      </w:r>
      <w:r>
        <w:rPr>
          <w:spacing w:val="-14"/>
          <w:sz w:val="27"/>
          <w:szCs w:val="27"/>
        </w:rPr>
        <w:t>险源；</w:t>
      </w:r>
    </w:p>
    <w:p>
      <w:pPr>
        <w:pStyle w:val="BodyText"/>
        <w:spacing w:before="196" w:line="530" w:lineRule="exact"/>
        <w:ind w:left="583"/>
        <w:rPr>
          <w:sz w:val="27"/>
          <w:szCs w:val="27"/>
        </w:rPr>
      </w:pPr>
      <w:r>
        <w:rPr>
          <w:spacing w:val="6"/>
          <w:position w:val="19"/>
          <w:sz w:val="27"/>
          <w:szCs w:val="27"/>
        </w:rPr>
        <w:t>6、</w:t>
      </w:r>
      <w:r>
        <w:rPr>
          <w:spacing w:val="-60"/>
          <w:position w:val="19"/>
          <w:sz w:val="27"/>
          <w:szCs w:val="27"/>
        </w:rPr>
        <w:t xml:space="preserve"> </w:t>
      </w:r>
      <w:r>
        <w:rPr>
          <w:spacing w:val="6"/>
          <w:position w:val="19"/>
          <w:sz w:val="27"/>
          <w:szCs w:val="27"/>
        </w:rPr>
        <w:t>工作场所的基础设施、设备和材料，无论由本单位或者其它</w:t>
      </w:r>
    </w:p>
    <w:p>
      <w:pPr>
        <w:pStyle w:val="BodyText"/>
        <w:spacing w:before="1" w:line="218" w:lineRule="auto"/>
        <w:ind w:left="13"/>
        <w:rPr>
          <w:sz w:val="27"/>
          <w:szCs w:val="27"/>
        </w:rPr>
      </w:pPr>
      <w:r>
        <w:rPr>
          <w:spacing w:val="9"/>
          <w:sz w:val="27"/>
          <w:szCs w:val="27"/>
        </w:rPr>
        <w:t>单位提供；</w:t>
      </w:r>
    </w:p>
    <w:p>
      <w:pPr>
        <w:pStyle w:val="BodyText"/>
        <w:spacing w:before="150" w:line="219" w:lineRule="auto"/>
        <w:ind w:left="583"/>
        <w:rPr>
          <w:sz w:val="27"/>
          <w:szCs w:val="27"/>
        </w:rPr>
      </w:pPr>
      <w:r>
        <w:rPr>
          <w:spacing w:val="4"/>
          <w:sz w:val="27"/>
          <w:szCs w:val="27"/>
        </w:rPr>
        <w:t>7、组织、组织的活动或者材料的变化或者已纳入计划的</w:t>
      </w:r>
      <w:r>
        <w:rPr>
          <w:spacing w:val="3"/>
          <w:sz w:val="27"/>
          <w:szCs w:val="27"/>
        </w:rPr>
        <w:t>变化；</w:t>
      </w:r>
    </w:p>
    <w:p>
      <w:pPr>
        <w:pStyle w:val="BodyText"/>
        <w:spacing w:before="231" w:line="521" w:lineRule="exact"/>
        <w:ind w:left="583"/>
        <w:rPr>
          <w:sz w:val="27"/>
          <w:szCs w:val="27"/>
        </w:rPr>
      </w:pPr>
      <w:r>
        <w:rPr>
          <w:spacing w:val="-9"/>
          <w:position w:val="18"/>
          <w:sz w:val="27"/>
          <w:szCs w:val="27"/>
        </w:rPr>
        <w:t>8、职业健康安全管理体系的变更，</w:t>
      </w:r>
      <w:r>
        <w:rPr>
          <w:spacing w:val="105"/>
          <w:position w:val="18"/>
          <w:sz w:val="27"/>
          <w:szCs w:val="27"/>
        </w:rPr>
        <w:t xml:space="preserve"> </w:t>
      </w:r>
      <w:r>
        <w:rPr>
          <w:spacing w:val="-9"/>
          <w:position w:val="18"/>
          <w:sz w:val="27"/>
          <w:szCs w:val="27"/>
        </w:rPr>
        <w:t>包括暂时的变化及</w:t>
      </w:r>
      <w:r>
        <w:rPr>
          <w:spacing w:val="-10"/>
          <w:position w:val="18"/>
          <w:sz w:val="27"/>
          <w:szCs w:val="27"/>
        </w:rPr>
        <w:t>其对运行、</w:t>
      </w:r>
    </w:p>
    <w:p>
      <w:pPr>
        <w:pStyle w:val="BodyText"/>
        <w:spacing w:line="220" w:lineRule="auto"/>
        <w:ind w:left="13"/>
        <w:rPr>
          <w:sz w:val="27"/>
          <w:szCs w:val="27"/>
        </w:rPr>
      </w:pPr>
      <w:r>
        <w:rPr>
          <w:spacing w:val="-5"/>
          <w:sz w:val="27"/>
          <w:szCs w:val="27"/>
        </w:rPr>
        <w:t>过程和活动的影响；</w:t>
      </w:r>
    </w:p>
    <w:p>
      <w:pPr>
        <w:pStyle w:val="BodyText"/>
        <w:spacing w:before="195" w:line="522" w:lineRule="exact"/>
        <w:ind w:left="583"/>
        <w:rPr>
          <w:sz w:val="27"/>
          <w:szCs w:val="27"/>
        </w:rPr>
      </w:pPr>
      <w:r>
        <w:rPr>
          <w:spacing w:val="6"/>
          <w:position w:val="19"/>
          <w:sz w:val="27"/>
          <w:szCs w:val="27"/>
        </w:rPr>
        <w:t>9、</w:t>
      </w:r>
      <w:r>
        <w:rPr>
          <w:spacing w:val="-66"/>
          <w:position w:val="19"/>
          <w:sz w:val="27"/>
          <w:szCs w:val="27"/>
        </w:rPr>
        <w:t xml:space="preserve"> </w:t>
      </w:r>
      <w:r>
        <w:rPr>
          <w:spacing w:val="6"/>
          <w:position w:val="19"/>
          <w:sz w:val="27"/>
          <w:szCs w:val="27"/>
        </w:rPr>
        <w:t>任何与风险评价和必要控制方法的实施有关的合用的法定义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-19"/>
          <w:sz w:val="27"/>
          <w:szCs w:val="27"/>
        </w:rPr>
        <w:t>务；</w:t>
      </w:r>
    </w:p>
    <w:p>
      <w:pPr>
        <w:pStyle w:val="BodyText"/>
        <w:spacing w:before="209" w:line="511" w:lineRule="exact"/>
        <w:ind w:left="583"/>
        <w:rPr>
          <w:sz w:val="27"/>
          <w:szCs w:val="27"/>
        </w:rPr>
      </w:pPr>
      <w:r>
        <w:rPr>
          <w:spacing w:val="5"/>
          <w:position w:val="18"/>
          <w:sz w:val="27"/>
          <w:szCs w:val="27"/>
        </w:rPr>
        <w:t>10、</w:t>
      </w:r>
      <w:r>
        <w:rPr>
          <w:spacing w:val="-42"/>
          <w:position w:val="18"/>
          <w:sz w:val="27"/>
          <w:szCs w:val="27"/>
        </w:rPr>
        <w:t xml:space="preserve"> </w:t>
      </w:r>
      <w:r>
        <w:rPr>
          <w:spacing w:val="5"/>
          <w:position w:val="18"/>
          <w:sz w:val="27"/>
          <w:szCs w:val="27"/>
        </w:rPr>
        <w:t>工作场所、过程、装置、机械/设备、运行程序和工作组织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1"/>
          <w:sz w:val="27"/>
          <w:szCs w:val="27"/>
        </w:rPr>
        <w:t>的设计，包括其与人的能力相适应。</w:t>
      </w:r>
    </w:p>
    <w:p>
      <w:pPr>
        <w:pStyle w:val="BodyText"/>
        <w:spacing w:before="178" w:line="219" w:lineRule="auto"/>
        <w:ind w:left="583"/>
        <w:rPr>
          <w:sz w:val="27"/>
          <w:szCs w:val="27"/>
        </w:rPr>
      </w:pPr>
      <w:r>
        <w:rPr>
          <w:spacing w:val="4"/>
          <w:sz w:val="27"/>
          <w:szCs w:val="27"/>
        </w:rPr>
        <w:t>辨识时应考虑三种状态：正常、异常、紧急。</w:t>
      </w:r>
    </w:p>
    <w:p>
      <w:pPr>
        <w:pStyle w:val="BodyText"/>
        <w:spacing w:before="178" w:line="219" w:lineRule="auto"/>
        <w:ind w:left="587"/>
        <w:outlineLvl w:val="2"/>
        <w:rPr>
          <w:sz w:val="27"/>
          <w:szCs w:val="27"/>
        </w:rPr>
      </w:pPr>
      <w:r>
        <w:rPr>
          <w:b/>
          <w:bCs/>
          <w:spacing w:val="-7"/>
          <w:sz w:val="27"/>
          <w:szCs w:val="27"/>
        </w:rPr>
        <w:t>7.2.3</w:t>
      </w:r>
      <w:r>
        <w:rPr>
          <w:spacing w:val="-7"/>
          <w:sz w:val="27"/>
          <w:szCs w:val="27"/>
        </w:rPr>
        <w:t xml:space="preserve"> </w:t>
      </w:r>
      <w:r>
        <w:rPr>
          <w:b/>
          <w:bCs/>
          <w:spacing w:val="-7"/>
          <w:sz w:val="27"/>
          <w:szCs w:val="27"/>
        </w:rPr>
        <w:t>危</w:t>
      </w:r>
      <w:r>
        <w:rPr>
          <w:spacing w:val="-7"/>
          <w:sz w:val="27"/>
          <w:szCs w:val="27"/>
        </w:rPr>
        <w:t xml:space="preserve"> </w:t>
      </w:r>
      <w:r>
        <w:rPr>
          <w:b/>
          <w:bCs/>
          <w:spacing w:val="-7"/>
          <w:sz w:val="27"/>
          <w:szCs w:val="27"/>
        </w:rPr>
        <w:t>(wei)</w:t>
      </w:r>
      <w:r>
        <w:rPr>
          <w:spacing w:val="64"/>
          <w:sz w:val="27"/>
          <w:szCs w:val="27"/>
        </w:rPr>
        <w:t xml:space="preserve"> </w:t>
      </w:r>
      <w:r>
        <w:rPr>
          <w:b/>
          <w:bCs/>
          <w:spacing w:val="-7"/>
          <w:sz w:val="27"/>
          <w:szCs w:val="27"/>
        </w:rPr>
        <w:t>险源分类</w:t>
      </w:r>
    </w:p>
    <w:p>
      <w:pPr>
        <w:pStyle w:val="BodyText"/>
        <w:spacing w:before="212" w:line="366" w:lineRule="auto"/>
        <w:ind w:left="13" w:right="100" w:firstLine="570"/>
        <w:jc w:val="both"/>
        <w:rPr>
          <w:sz w:val="27"/>
          <w:szCs w:val="27"/>
        </w:rPr>
      </w:pPr>
      <w:r>
        <w:rPr>
          <w:sz w:val="27"/>
          <w:szCs w:val="27"/>
        </w:rPr>
        <w:t>依据GB/T13861—2022《 生产过程危</w:t>
      </w:r>
      <w:r>
        <w:rPr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(wei)   </w:t>
      </w:r>
      <w:r>
        <w:rPr>
          <w:sz w:val="27"/>
          <w:szCs w:val="27"/>
        </w:rPr>
        <w:t>险</w:t>
      </w:r>
      <w:r>
        <w:rPr>
          <w:spacing w:val="-1"/>
          <w:sz w:val="27"/>
          <w:szCs w:val="27"/>
        </w:rPr>
        <w:t>和危害因素分类与</w:t>
      </w:r>
      <w:r>
        <w:rPr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>代码》,</w:t>
      </w:r>
      <w:r>
        <w:rPr>
          <w:spacing w:val="94"/>
          <w:sz w:val="27"/>
          <w:szCs w:val="27"/>
        </w:rPr>
        <w:t xml:space="preserve"> </w:t>
      </w:r>
      <w:r>
        <w:rPr>
          <w:spacing w:val="5"/>
          <w:sz w:val="27"/>
          <w:szCs w:val="27"/>
        </w:rPr>
        <w:t xml:space="preserve">将危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sz w:val="27"/>
          <w:szCs w:val="27"/>
        </w:rPr>
        <w:t>wei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)    </w:t>
      </w:r>
      <w:r>
        <w:rPr>
          <w:spacing w:val="5"/>
          <w:sz w:val="27"/>
          <w:szCs w:val="27"/>
        </w:rPr>
        <w:t>险因素分为人的因素、物的因素、环境因素、</w:t>
      </w:r>
    </w:p>
    <w:p>
      <w:pPr>
        <w:pStyle w:val="BodyText"/>
        <w:spacing w:before="1" w:line="219" w:lineRule="auto"/>
        <w:ind w:left="13"/>
        <w:rPr>
          <w:sz w:val="27"/>
          <w:szCs w:val="27"/>
        </w:rPr>
      </w:pPr>
      <w:r>
        <w:rPr>
          <w:spacing w:val="-1"/>
          <w:sz w:val="27"/>
          <w:szCs w:val="27"/>
        </w:rPr>
        <w:t>管理因素四种。</w:t>
      </w:r>
    </w:p>
    <w:p>
      <w:pPr>
        <w:pStyle w:val="BodyText"/>
        <w:spacing w:before="166" w:line="219" w:lineRule="auto"/>
        <w:ind w:left="587"/>
        <w:outlineLvl w:val="2"/>
        <w:rPr>
          <w:sz w:val="27"/>
          <w:szCs w:val="27"/>
        </w:rPr>
      </w:pPr>
      <w:r>
        <w:rPr>
          <w:b/>
          <w:bCs/>
          <w:spacing w:val="-2"/>
          <w:sz w:val="27"/>
          <w:szCs w:val="27"/>
        </w:rPr>
        <w:t>7.2.4</w:t>
      </w:r>
      <w:r>
        <w:rPr>
          <w:spacing w:val="-2"/>
          <w:sz w:val="27"/>
          <w:szCs w:val="27"/>
        </w:rPr>
        <w:t xml:space="preserve"> </w:t>
      </w:r>
      <w:r>
        <w:rPr>
          <w:b/>
          <w:bCs/>
          <w:spacing w:val="-2"/>
          <w:sz w:val="27"/>
          <w:szCs w:val="27"/>
        </w:rPr>
        <w:t>可能导致的伤害及后果</w:t>
      </w:r>
    </w:p>
    <w:p>
      <w:pPr>
        <w:pStyle w:val="BodyText"/>
        <w:spacing w:before="192" w:line="550" w:lineRule="exact"/>
        <w:jc w:val="right"/>
        <w:rPr>
          <w:sz w:val="27"/>
          <w:szCs w:val="27"/>
        </w:rPr>
        <w:sectPr>
          <w:footerReference w:type="default" r:id="rId40"/>
          <w:pgSz w:w="11910" w:h="16840"/>
          <w:pgMar w:top="1367" w:right="1754" w:bottom="1268" w:left="1786" w:header="0" w:footer="1129" w:gutter="0"/>
          <w:pgNumType w:start="25"/>
          <w:cols w:space="708"/>
        </w:sectPr>
      </w:pPr>
      <w:r>
        <w:rPr>
          <w:position w:val="21"/>
          <w:sz w:val="27"/>
          <w:szCs w:val="27"/>
        </w:rPr>
        <w:t xml:space="preserve">按照 GB6441—1986《企业职工伤亡分类》危 </w:t>
      </w:r>
      <w:r>
        <w:rPr>
          <w:rFonts w:ascii="Times New Roman" w:eastAsia="Times New Roman" w:hAnsi="Times New Roman" w:cs="Times New Roman"/>
          <w:position w:val="21"/>
          <w:sz w:val="27"/>
          <w:szCs w:val="27"/>
        </w:rPr>
        <w:t xml:space="preserve">(wei) </w:t>
      </w:r>
      <w:r>
        <w:rPr>
          <w:rFonts w:ascii="Times New Roman" w:eastAsia="Times New Roman" w:hAnsi="Times New Roman" w:cs="Times New Roman"/>
          <w:spacing w:val="-1"/>
          <w:position w:val="21"/>
          <w:sz w:val="27"/>
          <w:szCs w:val="27"/>
        </w:rPr>
        <w:t xml:space="preserve">  </w:t>
      </w:r>
      <w:r>
        <w:rPr>
          <w:spacing w:val="-1"/>
          <w:position w:val="21"/>
          <w:sz w:val="27"/>
          <w:szCs w:val="27"/>
        </w:rPr>
        <w:t>险源导致后果</w:t>
      </w:r>
    </w:p>
    <w:p>
      <w:pPr>
        <w:pStyle w:val="BodyText"/>
        <w:spacing w:before="1" w:line="218" w:lineRule="auto"/>
        <w:ind w:left="13"/>
        <w:rPr>
          <w:sz w:val="27"/>
          <w:szCs w:val="27"/>
        </w:rPr>
      </w:pPr>
      <w:r>
        <w:rPr>
          <w:spacing w:val="3"/>
          <w:sz w:val="27"/>
          <w:szCs w:val="27"/>
        </w:rPr>
        <w:t>分为：</w:t>
      </w:r>
      <w:r>
        <w:rPr>
          <w:spacing w:val="101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物体打击、车辆伤害、机械伤害、起重伤害、触电、淹溺、</w:t>
      </w:r>
    </w:p>
    <w:p>
      <w:pPr>
        <w:pStyle w:val="BodyText"/>
        <w:spacing w:before="199" w:line="522" w:lineRule="exact"/>
        <w:ind w:left="13"/>
        <w:rPr>
          <w:sz w:val="27"/>
          <w:szCs w:val="27"/>
        </w:rPr>
      </w:pPr>
      <w:r>
        <w:rPr>
          <w:spacing w:val="14"/>
          <w:position w:val="19"/>
          <w:sz w:val="27"/>
          <w:szCs w:val="27"/>
        </w:rPr>
        <w:t>灼烫、火灾、高处坠落、锅炉爆炸、容器爆炸、其他爆炸、中毒和</w:t>
      </w:r>
    </w:p>
    <w:p>
      <w:pPr>
        <w:pStyle w:val="BodyText"/>
        <w:spacing w:line="219" w:lineRule="auto"/>
        <w:ind w:left="13"/>
        <w:rPr>
          <w:sz w:val="27"/>
          <w:szCs w:val="27"/>
        </w:rPr>
      </w:pPr>
      <w:r>
        <w:rPr>
          <w:spacing w:val="15"/>
          <w:sz w:val="27"/>
          <w:szCs w:val="27"/>
        </w:rPr>
        <w:t>窒息、其他伤害。</w:t>
      </w:r>
    </w:p>
    <w:p>
      <w:pPr>
        <w:spacing w:line="219" w:lineRule="auto"/>
        <w:rPr>
          <w:sz w:val="27"/>
          <w:szCs w:val="27"/>
        </w:rPr>
        <w:sectPr>
          <w:footerReference w:type="default" r:id="rId41"/>
          <w:type w:val="nextPage"/>
          <w:pgSz w:w="11910" w:h="16840"/>
          <w:pgMar w:top="1367" w:right="1754" w:bottom="1268" w:left="1786" w:header="0" w:footer="1129" w:gutter="0"/>
          <w:pgNumType w:start="26"/>
          <w:cols w:space="708"/>
          <w:titlePg w:val="0"/>
        </w:sectPr>
      </w:pPr>
    </w:p>
    <w:p>
      <w:pPr>
        <w:pStyle w:val="BodyText"/>
        <w:spacing w:before="54" w:line="220" w:lineRule="auto"/>
        <w:ind w:left="27"/>
        <w:rPr>
          <w:sz w:val="27"/>
          <w:szCs w:val="27"/>
        </w:rPr>
      </w:pPr>
      <w:r>
        <w:rPr>
          <w:b/>
          <w:bCs/>
          <w:spacing w:val="29"/>
          <w:sz w:val="27"/>
          <w:szCs w:val="27"/>
        </w:rPr>
        <w:t>8</w:t>
      </w:r>
      <w:r>
        <w:rPr>
          <w:spacing w:val="63"/>
          <w:sz w:val="27"/>
          <w:szCs w:val="27"/>
        </w:rPr>
        <w:t xml:space="preserve"> </w:t>
      </w:r>
      <w:r>
        <w:rPr>
          <w:b/>
          <w:bCs/>
          <w:spacing w:val="29"/>
          <w:sz w:val="27"/>
          <w:szCs w:val="27"/>
        </w:rPr>
        <w:t>风险分析</w:t>
      </w:r>
    </w:p>
    <w:p>
      <w:pPr>
        <w:pStyle w:val="BodyText"/>
        <w:spacing w:before="235" w:line="219" w:lineRule="auto"/>
        <w:ind w:left="27"/>
        <w:outlineLvl w:val="1"/>
        <w:rPr>
          <w:sz w:val="27"/>
          <w:szCs w:val="27"/>
        </w:rPr>
      </w:pPr>
      <w:r>
        <w:rPr>
          <w:b/>
          <w:bCs/>
          <w:spacing w:val="-6"/>
          <w:sz w:val="27"/>
          <w:szCs w:val="27"/>
        </w:rPr>
        <w:t>8.1</w:t>
      </w:r>
      <w:r>
        <w:rPr>
          <w:spacing w:val="-6"/>
          <w:sz w:val="27"/>
          <w:szCs w:val="27"/>
        </w:rPr>
        <w:t xml:space="preserve"> </w:t>
      </w:r>
      <w:r>
        <w:rPr>
          <w:b/>
          <w:bCs/>
          <w:spacing w:val="-6"/>
          <w:sz w:val="27"/>
          <w:szCs w:val="27"/>
        </w:rPr>
        <w:t>静态风险分析</w:t>
      </w:r>
    </w:p>
    <w:p>
      <w:pPr>
        <w:pStyle w:val="BodyText"/>
        <w:spacing w:before="154" w:line="591" w:lineRule="exact"/>
        <w:ind w:left="633"/>
        <w:rPr>
          <w:sz w:val="27"/>
          <w:szCs w:val="27"/>
        </w:rPr>
      </w:pPr>
      <w:r>
        <w:rPr>
          <w:spacing w:val="-24"/>
          <w:position w:val="25"/>
          <w:sz w:val="27"/>
          <w:szCs w:val="27"/>
        </w:rPr>
        <w:t xml:space="preserve">1、安全检查以安全检查表法 </w:t>
      </w:r>
      <w:r>
        <w:rPr>
          <w:rFonts w:ascii="Times New Roman" w:eastAsia="Times New Roman" w:hAnsi="Times New Roman" w:cs="Times New Roman"/>
          <w:spacing w:val="-24"/>
          <w:position w:val="25"/>
          <w:sz w:val="27"/>
          <w:szCs w:val="27"/>
        </w:rPr>
        <w:t xml:space="preserve">(SCL)  </w:t>
      </w:r>
      <w:r>
        <w:rPr>
          <w:spacing w:val="-24"/>
          <w:position w:val="25"/>
          <w:sz w:val="27"/>
          <w:szCs w:val="27"/>
        </w:rPr>
        <w:t>对设施、</w:t>
      </w:r>
      <w:r>
        <w:rPr>
          <w:spacing w:val="93"/>
          <w:position w:val="25"/>
          <w:sz w:val="27"/>
          <w:szCs w:val="27"/>
        </w:rPr>
        <w:t xml:space="preserve"> </w:t>
      </w:r>
      <w:r>
        <w:rPr>
          <w:spacing w:val="-25"/>
          <w:position w:val="25"/>
          <w:sz w:val="27"/>
          <w:szCs w:val="27"/>
        </w:rPr>
        <w:t>设备、</w:t>
      </w:r>
      <w:r>
        <w:rPr>
          <w:spacing w:val="91"/>
          <w:position w:val="25"/>
          <w:sz w:val="27"/>
          <w:szCs w:val="27"/>
        </w:rPr>
        <w:t xml:space="preserve"> </w:t>
      </w:r>
      <w:r>
        <w:rPr>
          <w:spacing w:val="-25"/>
          <w:position w:val="25"/>
          <w:sz w:val="27"/>
          <w:szCs w:val="27"/>
        </w:rPr>
        <w:t>部位、</w:t>
      </w:r>
      <w:r>
        <w:rPr>
          <w:spacing w:val="82"/>
          <w:position w:val="25"/>
          <w:sz w:val="27"/>
          <w:szCs w:val="27"/>
        </w:rPr>
        <w:t xml:space="preserve"> </w:t>
      </w:r>
      <w:r>
        <w:rPr>
          <w:spacing w:val="-25"/>
          <w:position w:val="25"/>
          <w:sz w:val="27"/>
          <w:szCs w:val="27"/>
        </w:rPr>
        <w:t>场所、</w:t>
      </w:r>
    </w:p>
    <w:p>
      <w:pPr>
        <w:pStyle w:val="BodyText"/>
        <w:spacing w:line="219" w:lineRule="auto"/>
        <w:ind w:left="23"/>
        <w:rPr>
          <w:sz w:val="27"/>
          <w:szCs w:val="27"/>
        </w:rPr>
      </w:pPr>
      <w:r>
        <w:rPr>
          <w:spacing w:val="5"/>
          <w:sz w:val="27"/>
          <w:szCs w:val="27"/>
        </w:rPr>
        <w:t>区域的不安全状态、作业环境不安全因素及管理缺陷进行识别。</w:t>
      </w:r>
    </w:p>
    <w:p>
      <w:pPr>
        <w:pStyle w:val="BodyText"/>
        <w:spacing w:before="187" w:line="219" w:lineRule="auto"/>
        <w:ind w:left="583"/>
        <w:rPr>
          <w:sz w:val="27"/>
          <w:szCs w:val="27"/>
        </w:rPr>
      </w:pPr>
      <w:r>
        <w:rPr>
          <w:spacing w:val="4"/>
          <w:sz w:val="27"/>
          <w:szCs w:val="27"/>
        </w:rPr>
        <w:t>表编制的依据</w:t>
      </w:r>
    </w:p>
    <w:p>
      <w:pPr>
        <w:pStyle w:val="BodyText"/>
        <w:spacing w:before="178" w:line="217" w:lineRule="auto"/>
        <w:ind w:left="583"/>
        <w:rPr>
          <w:sz w:val="27"/>
          <w:szCs w:val="27"/>
        </w:rPr>
      </w:pPr>
      <w:r>
        <w:rPr>
          <w:spacing w:val="-4"/>
          <w:sz w:val="27"/>
          <w:szCs w:val="27"/>
        </w:rPr>
        <w:t>② 关标准、规程、规范及规定；</w:t>
      </w:r>
    </w:p>
    <w:p>
      <w:pPr>
        <w:pStyle w:val="BodyText"/>
        <w:spacing w:before="202" w:line="217" w:lineRule="auto"/>
        <w:ind w:left="583"/>
        <w:rPr>
          <w:sz w:val="27"/>
          <w:szCs w:val="27"/>
        </w:rPr>
      </w:pPr>
      <w:r>
        <w:rPr>
          <w:spacing w:val="2"/>
          <w:sz w:val="27"/>
          <w:szCs w:val="27"/>
        </w:rPr>
        <w:t>②国内外事故案例和公司以往的事故情况；</w:t>
      </w:r>
    </w:p>
    <w:p>
      <w:pPr>
        <w:pStyle w:val="BodyText"/>
        <w:spacing w:before="203" w:line="217" w:lineRule="auto"/>
        <w:ind w:left="583"/>
        <w:rPr>
          <w:sz w:val="27"/>
          <w:szCs w:val="27"/>
        </w:rPr>
      </w:pPr>
      <w:r>
        <w:rPr>
          <w:spacing w:val="-1"/>
          <w:sz w:val="27"/>
          <w:szCs w:val="27"/>
        </w:rPr>
        <w:t>③系统分析确定的危 (wei)</w:t>
      </w:r>
      <w:r>
        <w:rPr>
          <w:spacing w:val="83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险部位及防范措施；</w:t>
      </w:r>
    </w:p>
    <w:p>
      <w:pPr>
        <w:pStyle w:val="BodyText"/>
        <w:spacing w:before="203" w:line="217" w:lineRule="auto"/>
        <w:ind w:left="583"/>
        <w:rPr>
          <w:sz w:val="27"/>
          <w:szCs w:val="27"/>
        </w:rPr>
      </w:pPr>
      <w:r>
        <w:rPr>
          <w:spacing w:val="2"/>
          <w:sz w:val="27"/>
          <w:szCs w:val="27"/>
        </w:rPr>
        <w:t>④分析人员的经验和可靠的参考资料；</w:t>
      </w:r>
    </w:p>
    <w:p>
      <w:pPr>
        <w:pStyle w:val="BodyText"/>
        <w:spacing w:before="202" w:line="217" w:lineRule="auto"/>
        <w:ind w:left="583"/>
        <w:rPr>
          <w:sz w:val="27"/>
          <w:szCs w:val="27"/>
        </w:rPr>
      </w:pPr>
      <w:r>
        <w:rPr>
          <w:spacing w:val="5"/>
          <w:sz w:val="27"/>
          <w:szCs w:val="27"/>
        </w:rPr>
        <w:t>⑤有关研究成果，同行业或者类似行业检查表等。</w:t>
      </w:r>
    </w:p>
    <w:p>
      <w:pPr>
        <w:pStyle w:val="BodyText"/>
        <w:spacing w:before="186" w:line="219" w:lineRule="auto"/>
        <w:ind w:left="583"/>
        <w:rPr>
          <w:sz w:val="27"/>
          <w:szCs w:val="27"/>
        </w:rPr>
      </w:pPr>
      <w:r>
        <w:rPr>
          <w:sz w:val="27"/>
          <w:szCs w:val="27"/>
        </w:rPr>
        <w:t>2、</w:t>
      </w:r>
      <w:r>
        <w:rPr>
          <w:spacing w:val="-69"/>
          <w:sz w:val="27"/>
          <w:szCs w:val="27"/>
        </w:rPr>
        <w:t xml:space="preserve"> </w:t>
      </w:r>
      <w:r>
        <w:rPr>
          <w:sz w:val="27"/>
          <w:szCs w:val="27"/>
        </w:rPr>
        <w:t>安全检查表分析步骤</w:t>
      </w:r>
    </w:p>
    <w:p>
      <w:pPr>
        <w:pStyle w:val="BodyText"/>
        <w:spacing w:before="217" w:line="217" w:lineRule="auto"/>
        <w:ind w:left="583"/>
        <w:rPr>
          <w:sz w:val="27"/>
          <w:szCs w:val="27"/>
        </w:rPr>
      </w:pPr>
      <w:r>
        <w:rPr>
          <w:spacing w:val="-4"/>
          <w:sz w:val="27"/>
          <w:szCs w:val="27"/>
        </w:rPr>
        <w:t>①按工段列出《设备设施清单》  (参照表1)。</w:t>
      </w:r>
    </w:p>
    <w:p>
      <w:pPr>
        <w:spacing w:before="190" w:line="222" w:lineRule="auto"/>
        <w:ind w:left="320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3"/>
          <w:sz w:val="27"/>
          <w:szCs w:val="27"/>
        </w:rPr>
        <w:t>表</w:t>
      </w:r>
      <w:r>
        <w:rPr>
          <w:rFonts w:ascii="SimHei" w:eastAsia="SimHei" w:hAnsi="SimHei" w:cs="SimHei"/>
          <w:spacing w:val="58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7"/>
          <w:szCs w:val="27"/>
        </w:rPr>
        <w:t>1</w:t>
      </w:r>
      <w:r>
        <w:rPr>
          <w:rFonts w:ascii="SimHei" w:eastAsia="SimHei" w:hAnsi="SimHei" w:cs="SimHei"/>
          <w:spacing w:val="68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7"/>
          <w:szCs w:val="27"/>
        </w:rPr>
        <w:t>设备设施清单</w:t>
      </w:r>
    </w:p>
    <w:p>
      <w:pPr>
        <w:spacing w:before="135" w:line="233" w:lineRule="auto"/>
        <w:ind w:left="54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8"/>
          <w:sz w:val="20"/>
          <w:szCs w:val="20"/>
        </w:rPr>
        <w:t>工段：</w:t>
      </w:r>
      <w:r>
        <w:rPr>
          <w:rFonts w:ascii="SimHei" w:eastAsia="SimHei" w:hAnsi="SimHei" w:cs="SimHei"/>
          <w:spacing w:val="2"/>
          <w:sz w:val="20"/>
          <w:szCs w:val="20"/>
        </w:rPr>
        <w:t xml:space="preserve">             </w:t>
      </w:r>
      <w:r>
        <w:rPr>
          <w:rFonts w:ascii="SimHei" w:eastAsia="SimHei" w:hAnsi="SimHei" w:cs="SimHei"/>
          <w:spacing w:val="-18"/>
          <w:sz w:val="20"/>
          <w:szCs w:val="20"/>
        </w:rPr>
        <w:t>分析人员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                 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 </w:t>
      </w:r>
      <w:r>
        <w:rPr>
          <w:rFonts w:ascii="SimHei" w:eastAsia="SimHei" w:hAnsi="SimHei" w:cs="SimHei"/>
          <w:b/>
          <w:bCs/>
          <w:spacing w:val="-18"/>
          <w:sz w:val="20"/>
          <w:szCs w:val="20"/>
        </w:rPr>
        <w:t>审核：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           </w:t>
      </w:r>
      <w:r>
        <w:rPr>
          <w:rFonts w:ascii="SimHei" w:eastAsia="SimHei" w:hAnsi="SimHei" w:cs="SimHei"/>
          <w:b/>
          <w:bCs/>
          <w:spacing w:val="-18"/>
          <w:sz w:val="20"/>
          <w:szCs w:val="20"/>
        </w:rPr>
        <w:t>日期：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7" w:line="513" w:lineRule="exact"/>
        <w:ind w:left="583"/>
        <w:rPr>
          <w:sz w:val="27"/>
          <w:szCs w:val="27"/>
        </w:rPr>
      </w:pPr>
      <w:r>
        <w:rPr>
          <w:spacing w:val="-5"/>
          <w:position w:val="18"/>
          <w:sz w:val="27"/>
          <w:szCs w:val="27"/>
        </w:rPr>
        <w:t>②确定编制人员。</w:t>
      </w:r>
      <w:r>
        <w:rPr>
          <w:spacing w:val="49"/>
          <w:position w:val="18"/>
          <w:sz w:val="27"/>
          <w:szCs w:val="27"/>
        </w:rPr>
        <w:t xml:space="preserve">  </w:t>
      </w:r>
      <w:r>
        <w:rPr>
          <w:spacing w:val="-5"/>
          <w:position w:val="18"/>
          <w:sz w:val="27"/>
          <w:szCs w:val="27"/>
        </w:rPr>
        <w:t>包括熟悉系统的各方面人员，包括专工、班组</w:t>
      </w:r>
    </w:p>
    <w:p>
      <w:pPr>
        <w:pStyle w:val="BodyText"/>
        <w:spacing w:before="1" w:line="219" w:lineRule="auto"/>
        <w:ind w:left="23"/>
        <w:rPr>
          <w:sz w:val="27"/>
          <w:szCs w:val="27"/>
        </w:rPr>
      </w:pPr>
      <w:r>
        <w:rPr>
          <w:spacing w:val="2"/>
          <w:sz w:val="27"/>
          <w:szCs w:val="27"/>
        </w:rPr>
        <w:t>长、岗位工、值班员、检修员、安全员等。</w:t>
      </w:r>
    </w:p>
    <w:p>
      <w:pPr>
        <w:pStyle w:val="BodyText"/>
        <w:spacing w:before="216" w:line="504" w:lineRule="exact"/>
        <w:ind w:left="583"/>
        <w:rPr>
          <w:sz w:val="27"/>
          <w:szCs w:val="27"/>
        </w:rPr>
      </w:pPr>
      <w:r>
        <w:rPr>
          <w:spacing w:val="9"/>
          <w:position w:val="17"/>
          <w:sz w:val="27"/>
          <w:szCs w:val="27"/>
        </w:rPr>
        <w:t>③熟悉系统。包括系统的结构、功能、工艺流程、操作条件、布</w:t>
      </w:r>
    </w:p>
    <w:p>
      <w:pPr>
        <w:pStyle w:val="BodyText"/>
        <w:spacing w:line="220" w:lineRule="auto"/>
        <w:ind w:left="23"/>
        <w:rPr>
          <w:sz w:val="27"/>
          <w:szCs w:val="27"/>
        </w:rPr>
      </w:pPr>
      <w:r>
        <w:rPr>
          <w:sz w:val="27"/>
          <w:szCs w:val="27"/>
        </w:rPr>
        <w:t>置和已有的安全卫生设施。</w:t>
      </w:r>
    </w:p>
    <w:p>
      <w:pPr>
        <w:pStyle w:val="BodyText"/>
        <w:spacing w:before="214" w:line="503" w:lineRule="exact"/>
        <w:ind w:left="583"/>
        <w:rPr>
          <w:sz w:val="27"/>
          <w:szCs w:val="27"/>
        </w:rPr>
      </w:pPr>
      <w:r>
        <w:rPr>
          <w:spacing w:val="9"/>
          <w:position w:val="17"/>
          <w:sz w:val="27"/>
          <w:szCs w:val="27"/>
        </w:rPr>
        <w:t>④采集资料。采集有关安全法律、法规、规程、标准、制度及本</w:t>
      </w:r>
    </w:p>
    <w:p>
      <w:pPr>
        <w:pStyle w:val="BodyText"/>
        <w:spacing w:line="218" w:lineRule="auto"/>
        <w:ind w:left="23"/>
        <w:rPr>
          <w:sz w:val="27"/>
          <w:szCs w:val="27"/>
        </w:rPr>
      </w:pPr>
      <w:r>
        <w:rPr>
          <w:spacing w:val="4"/>
          <w:sz w:val="27"/>
          <w:szCs w:val="27"/>
        </w:rPr>
        <w:t>系统过去发生的事故资料，作为编制安全检查表的依据。</w:t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https://d.book118.com/798105071015006045</w:t>
        </w:r>
      </w:hyperlink>
    </w:p>
    <w:p>
      <w:pPr>
        <w:pStyle w:val="BodyText"/>
        <w:spacing w:line="218" w:lineRule="auto"/>
        <w:ind w:left="23"/>
        <w:rPr>
          <w:sz w:val="27"/>
          <w:szCs w:val="27"/>
        </w:rPr>
      </w:pPr>
    </w:p>
    <w:sectPr>
      <w:footerReference w:type="default" r:id="rId43"/>
      <w:pgSz w:w="11910" w:h="16840"/>
      <w:pgMar w:top="1304" w:right="1604" w:bottom="1268" w:left="1786" w:header="0" w:footer="1129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13"/>
      <w:rPr>
        <w:sz w:val="14"/>
        <w:szCs w:val="14"/>
      </w:rPr>
    </w:pP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13"/>
      <w:rPr>
        <w:sz w:val="14"/>
        <w:szCs w:val="14"/>
      </w:rPr>
    </w:pPr>
    <w:r>
      <w:rPr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3"/>
      <w:rPr>
        <w:sz w:val="14"/>
        <w:szCs w:val="14"/>
      </w:rPr>
    </w:pPr>
    <w:r>
      <w:rPr>
        <w:sz w:val="14"/>
        <w:szCs w:val="14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3"/>
      <w:rPr>
        <w:sz w:val="14"/>
        <w:szCs w:val="14"/>
      </w:rPr>
    </w:pPr>
    <w:r>
      <w:rPr>
        <w:sz w:val="14"/>
        <w:szCs w:val="14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4"/>
        <w:szCs w:val="14"/>
      </w:rPr>
    </w:pPr>
    <w:r>
      <w:rPr>
        <w:sz w:val="14"/>
        <w:szCs w:val="1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4"/>
        <w:szCs w:val="14"/>
      </w:rPr>
    </w:pPr>
    <w:r>
      <w:rPr>
        <w:sz w:val="14"/>
        <w:szCs w:val="14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13"/>
      <w:rPr>
        <w:sz w:val="13"/>
        <w:szCs w:val="13"/>
      </w:rPr>
    </w:pPr>
    <w:r>
      <w:rPr>
        <w:sz w:val="13"/>
        <w:szCs w:val="13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13"/>
      <w:rPr>
        <w:sz w:val="13"/>
        <w:szCs w:val="13"/>
      </w:rPr>
    </w:pPr>
    <w:r>
      <w:rPr>
        <w:sz w:val="13"/>
        <w:szCs w:val="13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7" w:lineRule="auto"/>
      <w:ind w:left="4113"/>
      <w:rPr>
        <w:sz w:val="13"/>
        <w:szCs w:val="13"/>
      </w:rPr>
    </w:pPr>
    <w:r>
      <w:rPr>
        <w:sz w:val="13"/>
        <w:szCs w:val="13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3"/>
      <w:rPr>
        <w:sz w:val="14"/>
        <w:szCs w:val="14"/>
      </w:rPr>
    </w:pPr>
    <w:r>
      <w:rPr>
        <w:sz w:val="14"/>
        <w:szCs w:val="14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3"/>
      <w:rPr>
        <w:sz w:val="14"/>
        <w:szCs w:val="14"/>
      </w:rPr>
    </w:pPr>
    <w:r>
      <w:rPr>
        <w:sz w:val="14"/>
        <w:szCs w:val="14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03"/>
      <w:rPr>
        <w:sz w:val="13"/>
        <w:szCs w:val="13"/>
      </w:rPr>
    </w:pPr>
    <w:r>
      <w:rPr>
        <w:sz w:val="13"/>
        <w:szCs w:val="13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103"/>
      <w:rPr>
        <w:sz w:val="13"/>
        <w:szCs w:val="13"/>
      </w:rPr>
    </w:pPr>
    <w:r>
      <w:rPr>
        <w:sz w:val="13"/>
        <w:szCs w:val="13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23"/>
      <w:rPr>
        <w:sz w:val="14"/>
        <w:szCs w:val="14"/>
      </w:rPr>
    </w:pPr>
    <w:r>
      <w:rPr>
        <w:spacing w:val="-4"/>
        <w:sz w:val="14"/>
        <w:szCs w:val="14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63"/>
      <w:rPr>
        <w:sz w:val="13"/>
        <w:szCs w:val="13"/>
      </w:rPr>
    </w:pPr>
    <w:r>
      <w:rPr>
        <w:sz w:val="13"/>
        <w:szCs w:val="13"/>
      </w:rPr>
      <w:t>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63"/>
      <w:rPr>
        <w:sz w:val="13"/>
        <w:szCs w:val="13"/>
      </w:rPr>
    </w:pPr>
    <w:r>
      <w:rPr>
        <w:sz w:val="13"/>
        <w:szCs w:val="13"/>
      </w:rPr>
      <w:t>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3"/>
      <w:rPr>
        <w:sz w:val="13"/>
        <w:szCs w:val="13"/>
      </w:rPr>
    </w:pPr>
    <w:r>
      <w:rPr>
        <w:spacing w:val="-4"/>
        <w:sz w:val="13"/>
        <w:szCs w:val="13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113"/>
      <w:rPr>
        <w:sz w:val="13"/>
        <w:szCs w:val="13"/>
      </w:rPr>
    </w:pPr>
    <w:r>
      <w:rPr>
        <w:spacing w:val="-4"/>
        <w:sz w:val="13"/>
        <w:szCs w:val="13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33"/>
      <w:rPr>
        <w:sz w:val="14"/>
        <w:szCs w:val="14"/>
      </w:rPr>
    </w:pPr>
    <w:r>
      <w:rPr>
        <w:spacing w:val="-4"/>
        <w:sz w:val="14"/>
        <w:szCs w:val="14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33"/>
      <w:rPr>
        <w:sz w:val="14"/>
        <w:szCs w:val="14"/>
      </w:rPr>
    </w:pPr>
    <w:r>
      <w:rPr>
        <w:spacing w:val="-4"/>
        <w:sz w:val="14"/>
        <w:szCs w:val="14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123"/>
      <w:rPr>
        <w:sz w:val="14"/>
        <w:szCs w:val="14"/>
      </w:rPr>
    </w:pPr>
    <w:r>
      <w:rPr>
        <w:spacing w:val="-4"/>
        <w:sz w:val="14"/>
        <w:szCs w:val="14"/>
      </w:rPr>
      <w:t>14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6.2.2.1" TargetMode="External" /><Relationship Id="rId14" Type="http://schemas.openxmlformats.org/officeDocument/2006/relationships/footer" Target="footer10.xml" /><Relationship Id="rId15" Type="http://schemas.openxmlformats.org/officeDocument/2006/relationships/hyperlink" Target="6.2.2.2" TargetMode="External" /><Relationship Id="rId16" Type="http://schemas.openxmlformats.org/officeDocument/2006/relationships/footer" Target="footer11.xml" /><Relationship Id="rId17" Type="http://schemas.openxmlformats.org/officeDocument/2006/relationships/hyperlink" Target="6.2.2.3" TargetMode="External" /><Relationship Id="rId18" Type="http://schemas.openxmlformats.org/officeDocument/2006/relationships/footer" Target="footer12.xml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hyperlink" Target="6.2.2.4" TargetMode="External" /><Relationship Id="rId21" Type="http://schemas.openxmlformats.org/officeDocument/2006/relationships/footer" Target="footer14.xml" /><Relationship Id="rId22" Type="http://schemas.openxmlformats.org/officeDocument/2006/relationships/hyperlink" Target="6.2.2.5" TargetMode="External" /><Relationship Id="rId23" Type="http://schemas.openxmlformats.org/officeDocument/2006/relationships/footer" Target="footer15.xml" /><Relationship Id="rId24" Type="http://schemas.openxmlformats.org/officeDocument/2006/relationships/hyperlink" Target="6.2.2.6" TargetMode="External" /><Relationship Id="rId25" Type="http://schemas.openxmlformats.org/officeDocument/2006/relationships/hyperlink" Target="6.2.2.7" TargetMode="External" /><Relationship Id="rId26" Type="http://schemas.openxmlformats.org/officeDocument/2006/relationships/footer" Target="footer16.xml" /><Relationship Id="rId27" Type="http://schemas.openxmlformats.org/officeDocument/2006/relationships/hyperlink" Target="6.2.2.8" TargetMode="External" /><Relationship Id="rId28" Type="http://schemas.openxmlformats.org/officeDocument/2006/relationships/footer" Target="footer17.xml" /><Relationship Id="rId29" Type="http://schemas.openxmlformats.org/officeDocument/2006/relationships/hyperlink" Target="6.2.2.9" TargetMode="External" /><Relationship Id="rId3" Type="http://schemas.openxmlformats.org/officeDocument/2006/relationships/fontTable" Target="fontTable.xml" /><Relationship Id="rId30" Type="http://schemas.openxmlformats.org/officeDocument/2006/relationships/hyperlink" Target="6.2.2.10" TargetMode="External" /><Relationship Id="rId31" Type="http://schemas.openxmlformats.org/officeDocument/2006/relationships/footer" Target="footer18.xml" /><Relationship Id="rId32" Type="http://schemas.openxmlformats.org/officeDocument/2006/relationships/footer" Target="footer19.xml" /><Relationship Id="rId33" Type="http://schemas.openxmlformats.org/officeDocument/2006/relationships/hyperlink" Target="6.2.2.11" TargetMode="External" /><Relationship Id="rId34" Type="http://schemas.openxmlformats.org/officeDocument/2006/relationships/hyperlink" Target="6.2.2.12" TargetMode="External" /><Relationship Id="rId35" Type="http://schemas.openxmlformats.org/officeDocument/2006/relationships/footer" Target="footer20.xml" /><Relationship Id="rId36" Type="http://schemas.openxmlformats.org/officeDocument/2006/relationships/footer" Target="footer21.xml" /><Relationship Id="rId37" Type="http://schemas.openxmlformats.org/officeDocument/2006/relationships/footer" Target="footer22.xml" /><Relationship Id="rId38" Type="http://schemas.openxmlformats.org/officeDocument/2006/relationships/footer" Target="footer23.xml" /><Relationship Id="rId39" Type="http://schemas.openxmlformats.org/officeDocument/2006/relationships/footer" Target="footer24.xml" /><Relationship Id="rId4" Type="http://schemas.openxmlformats.org/officeDocument/2006/relationships/footer" Target="footer1.xml" /><Relationship Id="rId40" Type="http://schemas.openxmlformats.org/officeDocument/2006/relationships/footer" Target="footer25.xml" /><Relationship Id="rId41" Type="http://schemas.openxmlformats.org/officeDocument/2006/relationships/footer" Target="footer26.xml" /><Relationship Id="rId42" Type="http://schemas.openxmlformats.org/officeDocument/2006/relationships/hyperlink" Target="https://d.book118.com/798105071015006045" TargetMode="External" /><Relationship Id="rId43" Type="http://schemas.openxmlformats.org/officeDocument/2006/relationships/footer" Target="footer27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2024-03-12T19:43:36Z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2024-03-12T19:43:38Z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65f03fe154cdff001fc8c486wl</vt:lpwstr>
  </property>
</Properties>
</file>