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95672" w:rsidP="00D95672" w14:paraId="13F36CB5" w14:textId="77777777">
      <w:pPr>
        <w:spacing w:before="48" w:beforeLines="20" w:after="360" w:afterLines="150" w:line="360" w:lineRule="auto"/>
        <w:jc w:val="center"/>
        <w:rPr>
          <w:rFonts w:ascii="华文中宋" w:eastAsia="华文中宋" w:hAnsi="华文中宋"/>
          <w:b/>
          <w:sz w:val="30"/>
        </w:rPr>
      </w:pPr>
      <w:r w:rsidRPr="00D95672">
        <w:rPr>
          <w:rFonts w:ascii="华文中宋" w:eastAsia="华文中宋" w:hAnsi="华文中宋"/>
          <w:b/>
          <w:sz w:val="30"/>
        </w:rPr>
        <w:t>2024</w:t>
      </w:r>
      <w:r w:rsidRPr="00D95672">
        <w:rPr>
          <w:rFonts w:ascii="华文中宋" w:eastAsia="华文中宋" w:hAnsi="华文中宋"/>
          <w:b/>
          <w:sz w:val="30"/>
        </w:rPr>
        <w:t>年常熟市市属工业公有资产管理有限公司人员招聘考试题库及答案解析</w:t>
      </w:r>
    </w:p>
    <w:p w:rsidR="00A77B3E" w14:paraId="7C9E1A9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700872" w14:textId="77777777">
      <w:pPr>
        <w:spacing w:after="260" w:line="360" w:lineRule="auto"/>
      </w:pPr>
      <w:r>
        <w:rPr>
          <w:rFonts w:eastAsia="微软雅黑" w:cs="宋体"/>
          <w:b/>
        </w:rPr>
        <w:t>一、言语理解与表达</w:t>
      </w:r>
    </w:p>
    <w:p w:rsidR="003F588C" w14:paraId="5D00F0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传统中国的日常生活世界总是曲里拐弯，充满细节、血肉，剪不断，理还乱。在是否宜居方面，与摩天大楼相比，苏州园林、四合院并不落后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与以购物为唯一目的的超市相比，庙会、集市带来的不是混乱，而是更顺乎人情。作者通过这段文字意在强调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81FFE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、传统中国的日常生活其实并不混乱</w:t>
      </w:r>
    </w:p>
    <w:p w:rsidR="003F588C" w14:paraId="4E6C2E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、表面纷乱的传统生活有自己的魅力</w:t>
      </w:r>
    </w:p>
    <w:p w:rsidR="003F588C" w14:paraId="2749BC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、传统中国的日常生活比现代生活更好</w:t>
      </w:r>
    </w:p>
    <w:p w:rsidR="003F588C" w14:paraId="52DD3B3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、摩天大楼和超市代表的现代生活缺乏人情味</w:t>
      </w:r>
    </w:p>
    <w:p w:rsidR="003F588C" w14:paraId="0C35D4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821121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文段开始指出传统中国的日常生活世界“曲里拐弯”、“乱”。最后则转折指出“不是混乱，而是顺乎人情”。文段的重点在转折之后的内容，由此可以推知</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项正确。</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项是对文段内容的部分概括，但没有指出“顺乎人情”这一点。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项的“现代生活”在文段中没有提及，不能将“摩天大楼”片面理解为现代生活。</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项，文段对比摩天大楼和超市是为了说明传统中国日常生活“更”顺乎人情，但不能由此否定</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摩天大楼和超市就没有人情味。此外，结合常识可知，现在有的摩天大楼和超市在不少方面也是具有人情味的。故选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7C08E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成本决定了绿色燃料的发展速度。它最大的竞争对手石油工业在经历了</w:t>
      </w:r>
      <w:r w:rsidRPr="003F588C">
        <w:rPr>
          <w:rFonts w:ascii="Times New Roman" w:eastAsia="微软雅黑" w:hAnsi="微软雅黑" w:cs="宋体" w:hint="eastAsia"/>
          <w:szCs w:val="18"/>
        </w:rPr>
        <w:t>100</w:t>
      </w:r>
      <w:r w:rsidRPr="003F588C">
        <w:rPr>
          <w:rFonts w:ascii="Times New Roman" w:eastAsia="微软雅黑" w:hAnsi="微软雅黑" w:cs="宋体" w:hint="eastAsia"/>
          <w:szCs w:val="18"/>
        </w:rPr>
        <w:t>多年的深入研究和发展后正处于全盛时期，目前运营的大部分石油冶炼厂都已实现收支平衡。而生物质燃料工厂仍需要上亿美元的前期投资，在计算绿色燃料的价格时，这部分成本也必须考虑在内。</w:t>
      </w:r>
    </w:p>
    <w:p w:rsidR="003F588C" w14:paraId="312B2F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对这段话主旨概括最准确的是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0CC99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、计算绿色燃料价格，需考虑前期投资成本</w:t>
      </w:r>
    </w:p>
    <w:p w:rsidR="003F588C" w14:paraId="241B5D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、相对于传统的石油，发展绿色燃料的成本处于劣势</w:t>
      </w:r>
    </w:p>
    <w:p w:rsidR="003F588C" w14:paraId="48DD1C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、石油是绿色燃料发展的最大竞争对手</w:t>
      </w:r>
    </w:p>
    <w:p w:rsidR="003F588C" w14:paraId="659B7A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、石油正处于全盛时期，其他燃料无法与其相比</w:t>
      </w:r>
    </w:p>
    <w:p w:rsidR="003F588C" w14:paraId="18ADA6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8DDCC2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成本决定了绿色燃料的发展速度”可知，文段所表述的是规律性总结，后文围绕这个主旨，把绿色燃料与石油工业作对比，指出石油冶炼厂已基本实现收支平衡，而绿色燃料因仍需巨额的前期投资，故在成本上处于劣势。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FEE86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对文艺精品的判断，时间验证之空间效应更为重要。遗憾的是，当下某些人的创作</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是：急功近利，注重眼前的实惠，难耐寂寞，对空间效应的追求远远大于对时间验证的关注，因而作品中从生活到艺术都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“将来时态”和“未来意识”。</w:t>
      </w:r>
    </w:p>
    <w:p w:rsidR="003F588C" w14:paraId="0CA9F60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、现象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需要</w:t>
      </w:r>
    </w:p>
    <w:p w:rsidR="003F588C" w14:paraId="6F4F25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、事实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欠缺</w:t>
      </w:r>
    </w:p>
    <w:p w:rsidR="003F588C" w14:paraId="4A5524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、趋势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寻求</w:t>
      </w:r>
    </w:p>
    <w:p w:rsidR="003F588C" w14:paraId="3F738A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、倾向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缺乏</w:t>
      </w:r>
    </w:p>
    <w:p w:rsidR="003F588C" w14:paraId="4EA658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E94967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此题可用对应分析法来解。与“急功近利，注重眼前的实惠，难耐寂寞，对空间效应的追求远大于对时间验证的关注”相对应</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第二空只能填“欠缺”、“缺乏”。“创作倾向”为固定搭配。故选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55E5A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“离婚率连续</w:t>
      </w:r>
      <w:r w:rsidRPr="003F588C">
        <w:rPr>
          <w:rFonts w:ascii="Times New Roman" w:eastAsia="微软雅黑" w:hAnsi="微软雅黑" w:cs="宋体" w:hint="eastAsia"/>
          <w:szCs w:val="18"/>
        </w:rPr>
        <w:t>10</w:t>
      </w:r>
      <w:r w:rsidRPr="003F588C">
        <w:rPr>
          <w:rFonts w:ascii="Times New Roman" w:eastAsia="微软雅黑" w:hAnsi="微软雅黑" w:cs="宋体" w:hint="eastAsia"/>
          <w:szCs w:val="18"/>
        </w:rPr>
        <w:t>年递增”无关个人道德问题，也并不能一定得出社会进步的结论，却提出了我们这个时代的婚姻价值观</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或</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的问题。婚姻固然扮演着社会最小细胞的角色、</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着社会稳定的责任，但理想化的现代婚姻，更应关照到婚姻对于个人的价值。</w:t>
      </w:r>
    </w:p>
    <w:p w:rsidR="003F588C" w14:paraId="0FC8B4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1C81B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、稳定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持久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担当</w:t>
      </w:r>
    </w:p>
    <w:p w:rsidR="003F588C" w14:paraId="14E42D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、失衡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混乱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维持</w:t>
      </w:r>
    </w:p>
    <w:p w:rsidR="003F588C" w14:paraId="10A284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、盲目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支撑</w:t>
      </w:r>
    </w:p>
    <w:p w:rsidR="003F588C" w14:paraId="45C5D9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、模糊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承担</w:t>
      </w:r>
    </w:p>
    <w:p w:rsidR="003F588C" w14:paraId="52263C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https://d.book118.com/798116037057006026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rsidP="005E01B6" w14:paraId="7042D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672" w14:paraId="5412A4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rsidP="005E01B6" w14:paraId="4E463C6F" w14:textId="0E4D0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95672" w14:paraId="7E688B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paraId="35E660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67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rsidP="005E01B6" w14:textId="0E4D0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9567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67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rsidP="005E01B6" w14:textId="0E4D0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9567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paraId="31B733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paraId="03DD00D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paraId="44BDA9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67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0452A"/>
    <w:rsid w:val="003F588C"/>
    <w:rsid w:val="00541498"/>
    <w:rsid w:val="005E01B6"/>
    <w:rsid w:val="007675BD"/>
    <w:rsid w:val="009C641C"/>
    <w:rsid w:val="00A77B3E"/>
    <w:rsid w:val="00A95C3D"/>
    <w:rsid w:val="00CA2A55"/>
    <w:rsid w:val="00D95672"/>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DC0CEAE"/>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Normal0">
    <w:name w:val="Normal_0"/>
    <w:qFormat/>
    <w:rPr>
      <w:sz w:val="24"/>
      <w:szCs w:val="24"/>
    </w:rPr>
  </w:style>
  <w:style w:type="paragraph" w:styleId="Header">
    <w:name w:val="header"/>
    <w:basedOn w:val="Normal"/>
    <w:link w:val="a"/>
    <w:rsid w:val="00D9567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95672"/>
    <w:rPr>
      <w:sz w:val="18"/>
      <w:szCs w:val="18"/>
    </w:rPr>
  </w:style>
  <w:style w:type="paragraph" w:styleId="Footer">
    <w:name w:val="footer"/>
    <w:basedOn w:val="Normal"/>
    <w:link w:val="a0"/>
    <w:rsid w:val="00D95672"/>
    <w:pPr>
      <w:tabs>
        <w:tab w:val="center" w:pos="4153"/>
        <w:tab w:val="right" w:pos="8306"/>
      </w:tabs>
      <w:snapToGrid w:val="0"/>
    </w:pPr>
    <w:rPr>
      <w:sz w:val="18"/>
      <w:szCs w:val="18"/>
    </w:rPr>
  </w:style>
  <w:style w:type="character" w:customStyle="1" w:styleId="a0">
    <w:name w:val="页脚 字符"/>
    <w:basedOn w:val="DefaultParagraphFont"/>
    <w:link w:val="Footer"/>
    <w:rsid w:val="00D95672"/>
    <w:rPr>
      <w:sz w:val="18"/>
      <w:szCs w:val="18"/>
    </w:rPr>
  </w:style>
  <w:style w:type="character" w:styleId="PageNumber">
    <w:name w:val="page number"/>
    <w:basedOn w:val="DefaultParagraphFont"/>
    <w:rsid w:val="00D956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8116037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3937</Words>
  <Characters>22441</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2024-01-14T02:56:00Z</dcterms:created>
  <dcterms:modified xsi:type="dcterms:W3CDTF">2024-01-14T02:56:00Z</dcterms:modified>
</cp:coreProperties>
</file>