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库房推车项目规划设计纲要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25" w:history="1">
        <w:r>
          <w:rPr>
            <w:rFonts w:ascii="仿宋" w:eastAsia="仿宋" w:hAnsi="仿宋" w:cs="仿宋" w:hint="eastAsia"/>
            <w:lang w:eastAsia="zh-CN"/>
          </w:rPr>
          <w:t>序言</w:t>
        </w:r>
        <w:r>
          <w:tab/>
        </w:r>
        <w:r>
          <w:fldChar w:fldCharType="begin"/>
        </w:r>
        <w:r>
          <w:instrText xml:space="preserve"> PAGEREF _Toc26625 \h </w:instrText>
        </w:r>
        <w:r>
          <w:fldChar w:fldCharType="separate"/>
        </w:r>
        <w:r>
          <w:t>3</w:t>
        </w:r>
        <w:r>
          <w:fldChar w:fldCharType="end"/>
        </w:r>
      </w:hyperlink>
    </w:p>
    <w:p>
      <w:pPr>
        <w:pStyle w:val="TOC1"/>
        <w:tabs>
          <w:tab w:val="right" w:leader="dot" w:pos="8306"/>
        </w:tabs>
      </w:pPr>
      <w:hyperlink w:anchor="_Toc1375" w:history="1">
        <w:r>
          <w:rPr>
            <w:rFonts w:ascii="仿宋" w:eastAsia="仿宋" w:hAnsi="仿宋" w:cs="仿宋" w:hint="eastAsia"/>
            <w:lang w:eastAsia="zh-CN"/>
          </w:rPr>
          <w:t>一、工艺说明</w:t>
        </w:r>
        <w:r>
          <w:tab/>
        </w:r>
        <w:r>
          <w:fldChar w:fldCharType="begin"/>
        </w:r>
        <w:r>
          <w:instrText xml:space="preserve"> PAGEREF _Toc1375 \h </w:instrText>
        </w:r>
        <w:r>
          <w:fldChar w:fldCharType="separate"/>
        </w:r>
        <w:r>
          <w:t>3</w:t>
        </w:r>
        <w:r>
          <w:fldChar w:fldCharType="end"/>
        </w:r>
      </w:hyperlink>
    </w:p>
    <w:p>
      <w:pPr>
        <w:pStyle w:val="TOC2"/>
        <w:tabs>
          <w:tab w:val="right" w:leader="dot" w:pos="8306"/>
        </w:tabs>
      </w:pPr>
      <w:hyperlink w:anchor="_Toc2100" w:history="1">
        <w:r>
          <w:rPr>
            <w:rFonts w:ascii="仿宋" w:eastAsia="仿宋" w:hAnsi="仿宋" w:cs="仿宋" w:hint="eastAsia"/>
            <w:lang w:eastAsia="zh-CN"/>
          </w:rPr>
          <w:t>(一)、技术管理特点</w:t>
        </w:r>
        <w:r>
          <w:tab/>
        </w:r>
        <w:r>
          <w:fldChar w:fldCharType="begin"/>
        </w:r>
        <w:r>
          <w:instrText xml:space="preserve"> PAGEREF _Toc2100 \h </w:instrText>
        </w:r>
        <w:r>
          <w:fldChar w:fldCharType="separate"/>
        </w:r>
        <w:r>
          <w:t>3</w:t>
        </w:r>
        <w:r>
          <w:fldChar w:fldCharType="end"/>
        </w:r>
      </w:hyperlink>
    </w:p>
    <w:p>
      <w:pPr>
        <w:pStyle w:val="TOC2"/>
        <w:tabs>
          <w:tab w:val="right" w:leader="dot" w:pos="8306"/>
        </w:tabs>
      </w:pPr>
      <w:hyperlink w:anchor="_Toc21338" w:history="1">
        <w:r>
          <w:rPr>
            <w:rFonts w:ascii="仿宋" w:eastAsia="仿宋" w:hAnsi="仿宋" w:cs="仿宋" w:hint="eastAsia"/>
            <w:lang w:eastAsia="zh-CN"/>
          </w:rPr>
          <w:t>(二)、库房推车项目工艺技术设计方案</w:t>
        </w:r>
        <w:r>
          <w:tab/>
        </w:r>
        <w:r>
          <w:fldChar w:fldCharType="begin"/>
        </w:r>
        <w:r>
          <w:instrText xml:space="preserve"> PAGEREF _Toc21338 \h </w:instrText>
        </w:r>
        <w:r>
          <w:fldChar w:fldCharType="separate"/>
        </w:r>
        <w:r>
          <w:t>4</w:t>
        </w:r>
        <w:r>
          <w:fldChar w:fldCharType="end"/>
        </w:r>
      </w:hyperlink>
    </w:p>
    <w:p>
      <w:pPr>
        <w:pStyle w:val="TOC2"/>
        <w:tabs>
          <w:tab w:val="right" w:leader="dot" w:pos="8306"/>
        </w:tabs>
      </w:pPr>
      <w:hyperlink w:anchor="_Toc2473" w:history="1">
        <w:r>
          <w:rPr>
            <w:rFonts w:ascii="仿宋" w:eastAsia="仿宋" w:hAnsi="仿宋" w:cs="仿宋" w:hint="eastAsia"/>
            <w:lang w:eastAsia="zh-CN"/>
          </w:rPr>
          <w:t>(三)、设备选型方案</w:t>
        </w:r>
        <w:r>
          <w:tab/>
        </w:r>
        <w:r>
          <w:fldChar w:fldCharType="begin"/>
        </w:r>
        <w:r>
          <w:instrText xml:space="preserve"> PAGEREF _Toc2473 \h </w:instrText>
        </w:r>
        <w:r>
          <w:fldChar w:fldCharType="separate"/>
        </w:r>
        <w:r>
          <w:t>5</w:t>
        </w:r>
        <w:r>
          <w:fldChar w:fldCharType="end"/>
        </w:r>
      </w:hyperlink>
    </w:p>
    <w:p>
      <w:pPr>
        <w:pStyle w:val="TOC1"/>
        <w:tabs>
          <w:tab w:val="right" w:leader="dot" w:pos="8306"/>
        </w:tabs>
      </w:pPr>
      <w:hyperlink w:anchor="_Toc10089" w:history="1">
        <w:r>
          <w:rPr>
            <w:rFonts w:ascii="仿宋" w:eastAsia="仿宋" w:hAnsi="仿宋" w:cs="仿宋" w:hint="eastAsia"/>
            <w:lang w:eastAsia="zh-CN"/>
          </w:rPr>
          <w:t>二、库房推车项目危机管理</w:t>
        </w:r>
        <w:r>
          <w:tab/>
        </w:r>
        <w:r>
          <w:fldChar w:fldCharType="begin"/>
        </w:r>
        <w:r>
          <w:instrText xml:space="preserve"> PAGEREF _Toc10089 \h </w:instrText>
        </w:r>
        <w:r>
          <w:fldChar w:fldCharType="separate"/>
        </w:r>
        <w:r>
          <w:t>7</w:t>
        </w:r>
        <w:r>
          <w:fldChar w:fldCharType="end"/>
        </w:r>
      </w:hyperlink>
    </w:p>
    <w:p>
      <w:pPr>
        <w:pStyle w:val="TOC2"/>
        <w:tabs>
          <w:tab w:val="right" w:leader="dot" w:pos="8306"/>
        </w:tabs>
      </w:pPr>
      <w:hyperlink w:anchor="_Toc13396" w:history="1">
        <w:r>
          <w:rPr>
            <w:rFonts w:ascii="仿宋" w:eastAsia="仿宋" w:hAnsi="仿宋" w:cs="仿宋" w:hint="eastAsia"/>
            <w:lang w:eastAsia="zh-CN"/>
          </w:rPr>
          <w:t>(一)、危机预警与识别</w:t>
        </w:r>
        <w:r>
          <w:tab/>
        </w:r>
        <w:r>
          <w:fldChar w:fldCharType="begin"/>
        </w:r>
        <w:r>
          <w:instrText xml:space="preserve"> PAGEREF _Toc13396 \h </w:instrText>
        </w:r>
        <w:r>
          <w:fldChar w:fldCharType="separate"/>
        </w:r>
        <w:r>
          <w:t>7</w:t>
        </w:r>
        <w:r>
          <w:fldChar w:fldCharType="end"/>
        </w:r>
      </w:hyperlink>
    </w:p>
    <w:p>
      <w:pPr>
        <w:pStyle w:val="TOC2"/>
        <w:tabs>
          <w:tab w:val="right" w:leader="dot" w:pos="8306"/>
        </w:tabs>
      </w:pPr>
      <w:hyperlink w:anchor="_Toc8833" w:history="1">
        <w:r>
          <w:rPr>
            <w:rFonts w:ascii="仿宋" w:eastAsia="仿宋" w:hAnsi="仿宋" w:cs="仿宋" w:hint="eastAsia"/>
            <w:lang w:eastAsia="zh-CN"/>
          </w:rPr>
          <w:t>(二)、危机应对与恢复</w:t>
        </w:r>
        <w:r>
          <w:tab/>
        </w:r>
        <w:r>
          <w:fldChar w:fldCharType="begin"/>
        </w:r>
        <w:r>
          <w:instrText xml:space="preserve"> PAGEREF _Toc8833 \h </w:instrText>
        </w:r>
        <w:r>
          <w:fldChar w:fldCharType="separate"/>
        </w:r>
        <w:r>
          <w:t>8</w:t>
        </w:r>
        <w:r>
          <w:fldChar w:fldCharType="end"/>
        </w:r>
      </w:hyperlink>
    </w:p>
    <w:p>
      <w:pPr>
        <w:pStyle w:val="TOC1"/>
        <w:tabs>
          <w:tab w:val="right" w:leader="dot" w:pos="8306"/>
        </w:tabs>
      </w:pPr>
      <w:hyperlink w:anchor="_Toc734" w:history="1">
        <w:r>
          <w:rPr>
            <w:rFonts w:ascii="仿宋" w:eastAsia="仿宋" w:hAnsi="仿宋" w:cs="仿宋" w:hint="eastAsia"/>
            <w:lang w:eastAsia="zh-CN"/>
          </w:rPr>
          <w:t>三、库房推车项目概论</w:t>
        </w:r>
        <w:r>
          <w:tab/>
        </w:r>
        <w:r>
          <w:fldChar w:fldCharType="begin"/>
        </w:r>
        <w:r>
          <w:instrText xml:space="preserve"> PAGEREF _Toc734 \h </w:instrText>
        </w:r>
        <w:r>
          <w:fldChar w:fldCharType="separate"/>
        </w:r>
        <w:r>
          <w:t>9</w:t>
        </w:r>
        <w:r>
          <w:fldChar w:fldCharType="end"/>
        </w:r>
      </w:hyperlink>
    </w:p>
    <w:p>
      <w:pPr>
        <w:pStyle w:val="TOC2"/>
        <w:tabs>
          <w:tab w:val="right" w:leader="dot" w:pos="8306"/>
        </w:tabs>
      </w:pPr>
      <w:hyperlink w:anchor="_Toc25611" w:history="1">
        <w:r>
          <w:rPr>
            <w:rFonts w:ascii="仿宋" w:eastAsia="仿宋" w:hAnsi="仿宋" w:cs="仿宋" w:hint="eastAsia"/>
            <w:lang w:eastAsia="zh-CN"/>
          </w:rPr>
          <w:t>(一)、库房推车项目概况</w:t>
        </w:r>
        <w:r>
          <w:tab/>
        </w:r>
        <w:r>
          <w:fldChar w:fldCharType="begin"/>
        </w:r>
        <w:r>
          <w:instrText xml:space="preserve"> PAGEREF _Toc25611 \h </w:instrText>
        </w:r>
        <w:r>
          <w:fldChar w:fldCharType="separate"/>
        </w:r>
        <w:r>
          <w:t>9</w:t>
        </w:r>
        <w:r>
          <w:fldChar w:fldCharType="end"/>
        </w:r>
      </w:hyperlink>
    </w:p>
    <w:p>
      <w:pPr>
        <w:pStyle w:val="TOC2"/>
        <w:tabs>
          <w:tab w:val="right" w:leader="dot" w:pos="8306"/>
        </w:tabs>
      </w:pPr>
      <w:hyperlink w:anchor="_Toc28902" w:history="1">
        <w:r>
          <w:rPr>
            <w:rFonts w:ascii="仿宋" w:eastAsia="仿宋" w:hAnsi="仿宋" w:cs="仿宋" w:hint="eastAsia"/>
            <w:lang w:eastAsia="zh-CN"/>
          </w:rPr>
          <w:t>(二)、库房推车项目目标</w:t>
        </w:r>
        <w:r>
          <w:tab/>
        </w:r>
        <w:r>
          <w:fldChar w:fldCharType="begin"/>
        </w:r>
        <w:r>
          <w:instrText xml:space="preserve"> PAGEREF _Toc28902 \h </w:instrText>
        </w:r>
        <w:r>
          <w:fldChar w:fldCharType="separate"/>
        </w:r>
        <w:r>
          <w:t>11</w:t>
        </w:r>
        <w:r>
          <w:fldChar w:fldCharType="end"/>
        </w:r>
      </w:hyperlink>
    </w:p>
    <w:p>
      <w:pPr>
        <w:pStyle w:val="TOC2"/>
        <w:tabs>
          <w:tab w:val="right" w:leader="dot" w:pos="8306"/>
        </w:tabs>
      </w:pPr>
      <w:hyperlink w:anchor="_Toc21402" w:history="1">
        <w:r>
          <w:rPr>
            <w:rFonts w:ascii="仿宋" w:eastAsia="仿宋" w:hAnsi="仿宋" w:cs="仿宋" w:hint="eastAsia"/>
            <w:lang w:eastAsia="zh-CN"/>
          </w:rPr>
          <w:t>(三)、库房推车项目提出的理由</w:t>
        </w:r>
        <w:r>
          <w:tab/>
        </w:r>
        <w:r>
          <w:fldChar w:fldCharType="begin"/>
        </w:r>
        <w:r>
          <w:instrText xml:space="preserve"> PAGEREF _Toc21402 \h </w:instrText>
        </w:r>
        <w:r>
          <w:fldChar w:fldCharType="separate"/>
        </w:r>
        <w:r>
          <w:t>12</w:t>
        </w:r>
        <w:r>
          <w:fldChar w:fldCharType="end"/>
        </w:r>
      </w:hyperlink>
    </w:p>
    <w:p>
      <w:pPr>
        <w:pStyle w:val="TOC2"/>
        <w:tabs>
          <w:tab w:val="right" w:leader="dot" w:pos="8306"/>
        </w:tabs>
      </w:pPr>
      <w:hyperlink w:anchor="_Toc97" w:history="1">
        <w:r>
          <w:rPr>
            <w:rFonts w:ascii="仿宋" w:eastAsia="仿宋" w:hAnsi="仿宋" w:cs="仿宋" w:hint="eastAsia"/>
            <w:lang w:eastAsia="zh-CN"/>
          </w:rPr>
          <w:t>(四)、库房推车项目意义</w:t>
        </w:r>
        <w:r>
          <w:tab/>
        </w:r>
        <w:r>
          <w:fldChar w:fldCharType="begin"/>
        </w:r>
        <w:r>
          <w:instrText xml:space="preserve"> PAGEREF _Toc97 \h </w:instrText>
        </w:r>
        <w:r>
          <w:fldChar w:fldCharType="separate"/>
        </w:r>
        <w:r>
          <w:t>14</w:t>
        </w:r>
        <w:r>
          <w:fldChar w:fldCharType="end"/>
        </w:r>
      </w:hyperlink>
    </w:p>
    <w:p>
      <w:pPr>
        <w:pStyle w:val="TOC2"/>
        <w:tabs>
          <w:tab w:val="right" w:leader="dot" w:pos="8306"/>
        </w:tabs>
      </w:pPr>
      <w:hyperlink w:anchor="_Toc26965" w:history="1">
        <w:r>
          <w:rPr>
            <w:rFonts w:ascii="仿宋" w:eastAsia="仿宋" w:hAnsi="仿宋" w:cs="仿宋" w:hint="eastAsia"/>
            <w:lang w:eastAsia="zh-CN"/>
          </w:rPr>
          <w:t>(五)、库房推车项目背景</w:t>
        </w:r>
        <w:r>
          <w:tab/>
        </w:r>
        <w:r>
          <w:fldChar w:fldCharType="begin"/>
        </w:r>
        <w:r>
          <w:instrText xml:space="preserve"> PAGEREF _Toc26965 \h </w:instrText>
        </w:r>
        <w:r>
          <w:fldChar w:fldCharType="separate"/>
        </w:r>
        <w:r>
          <w:t>15</w:t>
        </w:r>
        <w:r>
          <w:fldChar w:fldCharType="end"/>
        </w:r>
      </w:hyperlink>
    </w:p>
    <w:p>
      <w:pPr>
        <w:pStyle w:val="TOC1"/>
        <w:tabs>
          <w:tab w:val="right" w:leader="dot" w:pos="8306"/>
        </w:tabs>
      </w:pPr>
      <w:hyperlink w:anchor="_Toc22226" w:history="1">
        <w:r>
          <w:rPr>
            <w:rFonts w:ascii="仿宋" w:eastAsia="仿宋" w:hAnsi="仿宋" w:cs="仿宋" w:hint="eastAsia"/>
            <w:lang w:eastAsia="zh-CN"/>
          </w:rPr>
          <w:t>四、库房推车项目绩效评估</w:t>
        </w:r>
        <w:r>
          <w:tab/>
        </w:r>
        <w:r>
          <w:fldChar w:fldCharType="begin"/>
        </w:r>
        <w:r>
          <w:instrText xml:space="preserve"> PAGEREF _Toc22226 \h </w:instrText>
        </w:r>
        <w:r>
          <w:fldChar w:fldCharType="separate"/>
        </w:r>
        <w:r>
          <w:t>15</w:t>
        </w:r>
        <w:r>
          <w:fldChar w:fldCharType="end"/>
        </w:r>
      </w:hyperlink>
    </w:p>
    <w:p>
      <w:pPr>
        <w:pStyle w:val="TOC2"/>
        <w:tabs>
          <w:tab w:val="right" w:leader="dot" w:pos="8306"/>
        </w:tabs>
      </w:pPr>
      <w:hyperlink w:anchor="_Toc29375" w:history="1">
        <w:r>
          <w:rPr>
            <w:rFonts w:ascii="仿宋" w:eastAsia="仿宋" w:hAnsi="仿宋" w:cs="仿宋" w:hint="eastAsia"/>
            <w:lang w:eastAsia="zh-CN"/>
          </w:rPr>
          <w:t>(一)、绩效评估指标</w:t>
        </w:r>
        <w:r>
          <w:tab/>
        </w:r>
        <w:r>
          <w:fldChar w:fldCharType="begin"/>
        </w:r>
        <w:r>
          <w:instrText xml:space="preserve"> PAGEREF _Toc29375 \h </w:instrText>
        </w:r>
        <w:r>
          <w:fldChar w:fldCharType="separate"/>
        </w:r>
        <w:r>
          <w:t>15</w:t>
        </w:r>
        <w:r>
          <w:fldChar w:fldCharType="end"/>
        </w:r>
      </w:hyperlink>
    </w:p>
    <w:p>
      <w:pPr>
        <w:pStyle w:val="TOC2"/>
        <w:tabs>
          <w:tab w:val="right" w:leader="dot" w:pos="8306"/>
        </w:tabs>
      </w:pPr>
      <w:hyperlink w:anchor="_Toc6517" w:history="1">
        <w:r>
          <w:rPr>
            <w:rFonts w:ascii="仿宋" w:eastAsia="仿宋" w:hAnsi="仿宋" w:cs="仿宋" w:hint="eastAsia"/>
            <w:lang w:eastAsia="zh-CN"/>
          </w:rPr>
          <w:t>(二)、绩效评估方法</w:t>
        </w:r>
        <w:r>
          <w:tab/>
        </w:r>
        <w:r>
          <w:fldChar w:fldCharType="begin"/>
        </w:r>
        <w:r>
          <w:instrText xml:space="preserve"> PAGEREF _Toc6517 \h </w:instrText>
        </w:r>
        <w:r>
          <w:fldChar w:fldCharType="separate"/>
        </w:r>
        <w:r>
          <w:t>17</w:t>
        </w:r>
        <w:r>
          <w:fldChar w:fldCharType="end"/>
        </w:r>
      </w:hyperlink>
    </w:p>
    <w:p>
      <w:pPr>
        <w:pStyle w:val="TOC2"/>
        <w:tabs>
          <w:tab w:val="right" w:leader="dot" w:pos="8306"/>
        </w:tabs>
      </w:pPr>
      <w:hyperlink w:anchor="_Toc32459" w:history="1">
        <w:r>
          <w:rPr>
            <w:rFonts w:ascii="仿宋" w:eastAsia="仿宋" w:hAnsi="仿宋" w:cs="仿宋" w:hint="eastAsia"/>
            <w:lang w:eastAsia="zh-CN"/>
          </w:rPr>
          <w:t>(三)、绩效评估周期</w:t>
        </w:r>
        <w:r>
          <w:tab/>
        </w:r>
        <w:r>
          <w:fldChar w:fldCharType="begin"/>
        </w:r>
        <w:r>
          <w:instrText xml:space="preserve"> PAGEREF _Toc32459 \h </w:instrText>
        </w:r>
        <w:r>
          <w:fldChar w:fldCharType="separate"/>
        </w:r>
        <w:r>
          <w:t>18</w:t>
        </w:r>
        <w:r>
          <w:fldChar w:fldCharType="end"/>
        </w:r>
      </w:hyperlink>
    </w:p>
    <w:p>
      <w:pPr>
        <w:pStyle w:val="TOC1"/>
        <w:tabs>
          <w:tab w:val="right" w:leader="dot" w:pos="8306"/>
        </w:tabs>
      </w:pPr>
      <w:hyperlink w:anchor="_Toc10132" w:history="1">
        <w:r>
          <w:rPr>
            <w:rFonts w:ascii="仿宋" w:eastAsia="仿宋" w:hAnsi="仿宋" w:cs="仿宋" w:hint="eastAsia"/>
            <w:lang w:eastAsia="zh-CN"/>
          </w:rPr>
          <w:t>五、库房推车项目建设单位说明</w:t>
        </w:r>
        <w:r>
          <w:tab/>
        </w:r>
        <w:r>
          <w:fldChar w:fldCharType="begin"/>
        </w:r>
        <w:r>
          <w:instrText xml:space="preserve"> PAGEREF _Toc10132 \h </w:instrText>
        </w:r>
        <w:r>
          <w:fldChar w:fldCharType="separate"/>
        </w:r>
        <w:r>
          <w:t>19</w:t>
        </w:r>
        <w:r>
          <w:fldChar w:fldCharType="end"/>
        </w:r>
      </w:hyperlink>
    </w:p>
    <w:p>
      <w:pPr>
        <w:pStyle w:val="TOC2"/>
        <w:tabs>
          <w:tab w:val="right" w:leader="dot" w:pos="8306"/>
        </w:tabs>
      </w:pPr>
      <w:hyperlink w:anchor="_Toc13133" w:history="1">
        <w:r>
          <w:rPr>
            <w:rFonts w:ascii="仿宋" w:eastAsia="仿宋" w:hAnsi="仿宋" w:cs="仿宋" w:hint="eastAsia"/>
            <w:lang w:eastAsia="zh-CN"/>
          </w:rPr>
          <w:t>(一)、库房推车项目承办单位基本情况</w:t>
        </w:r>
        <w:r>
          <w:tab/>
        </w:r>
        <w:r>
          <w:fldChar w:fldCharType="begin"/>
        </w:r>
        <w:r>
          <w:instrText xml:space="preserve"> PAGEREF _Toc13133 \h </w:instrText>
        </w:r>
        <w:r>
          <w:fldChar w:fldCharType="separate"/>
        </w:r>
        <w:r>
          <w:t>19</w:t>
        </w:r>
        <w:r>
          <w:fldChar w:fldCharType="end"/>
        </w:r>
      </w:hyperlink>
    </w:p>
    <w:p>
      <w:pPr>
        <w:pStyle w:val="TOC2"/>
        <w:tabs>
          <w:tab w:val="right" w:leader="dot" w:pos="8306"/>
        </w:tabs>
      </w:pPr>
      <w:hyperlink w:anchor="_Toc3221" w:history="1">
        <w:r>
          <w:rPr>
            <w:rFonts w:ascii="仿宋" w:eastAsia="仿宋" w:hAnsi="仿宋" w:cs="仿宋" w:hint="eastAsia"/>
            <w:lang w:eastAsia="zh-CN"/>
          </w:rPr>
          <w:t>(二)、公司经济效益分析</w:t>
        </w:r>
        <w:r>
          <w:tab/>
        </w:r>
        <w:r>
          <w:fldChar w:fldCharType="begin"/>
        </w:r>
        <w:r>
          <w:instrText xml:space="preserve"> PAGEREF _Toc3221 \h </w:instrText>
        </w:r>
        <w:r>
          <w:fldChar w:fldCharType="separate"/>
        </w:r>
        <w:r>
          <w:t>19</w:t>
        </w:r>
        <w:r>
          <w:fldChar w:fldCharType="end"/>
        </w:r>
      </w:hyperlink>
    </w:p>
    <w:p>
      <w:pPr>
        <w:pStyle w:val="TOC1"/>
        <w:tabs>
          <w:tab w:val="right" w:leader="dot" w:pos="8306"/>
        </w:tabs>
      </w:pPr>
      <w:hyperlink w:anchor="_Toc8019" w:history="1">
        <w:r>
          <w:rPr>
            <w:rFonts w:ascii="仿宋" w:eastAsia="仿宋" w:hAnsi="仿宋" w:cs="仿宋" w:hint="eastAsia"/>
            <w:lang w:eastAsia="zh-CN"/>
          </w:rPr>
          <w:t>六、库房推车项目土建工程</w:t>
        </w:r>
        <w:r>
          <w:tab/>
        </w:r>
        <w:r>
          <w:fldChar w:fldCharType="begin"/>
        </w:r>
        <w:r>
          <w:instrText xml:space="preserve"> PAGEREF _Toc8019 \h </w:instrText>
        </w:r>
        <w:r>
          <w:fldChar w:fldCharType="separate"/>
        </w:r>
        <w:r>
          <w:t>20</w:t>
        </w:r>
        <w:r>
          <w:fldChar w:fldCharType="end"/>
        </w:r>
      </w:hyperlink>
    </w:p>
    <w:p>
      <w:pPr>
        <w:pStyle w:val="TOC2"/>
        <w:tabs>
          <w:tab w:val="right" w:leader="dot" w:pos="8306"/>
        </w:tabs>
      </w:pPr>
      <w:hyperlink w:anchor="_Toc3983" w:history="1">
        <w:r>
          <w:rPr>
            <w:rFonts w:ascii="仿宋" w:eastAsia="仿宋" w:hAnsi="仿宋" w:cs="仿宋" w:hint="eastAsia"/>
            <w:lang w:eastAsia="zh-CN"/>
          </w:rPr>
          <w:t>(一)、建筑工程设计原则</w:t>
        </w:r>
        <w:r>
          <w:tab/>
        </w:r>
        <w:r>
          <w:fldChar w:fldCharType="begin"/>
        </w:r>
        <w:r>
          <w:instrText xml:space="preserve"> PAGEREF _Toc3983 \h </w:instrText>
        </w:r>
        <w:r>
          <w:fldChar w:fldCharType="separate"/>
        </w:r>
        <w:r>
          <w:t>20</w:t>
        </w:r>
        <w:r>
          <w:fldChar w:fldCharType="end"/>
        </w:r>
      </w:hyperlink>
    </w:p>
    <w:p>
      <w:pPr>
        <w:pStyle w:val="TOC2"/>
        <w:tabs>
          <w:tab w:val="right" w:leader="dot" w:pos="8306"/>
        </w:tabs>
      </w:pPr>
      <w:hyperlink w:anchor="_Toc30952" w:history="1">
        <w:r>
          <w:rPr>
            <w:rFonts w:ascii="仿宋" w:eastAsia="仿宋" w:hAnsi="仿宋" w:cs="仿宋" w:hint="eastAsia"/>
            <w:lang w:eastAsia="zh-CN"/>
          </w:rPr>
          <w:t>(二)、土建工程设计年限及安全等级</w:t>
        </w:r>
        <w:r>
          <w:tab/>
        </w:r>
        <w:r>
          <w:fldChar w:fldCharType="begin"/>
        </w:r>
        <w:r>
          <w:instrText xml:space="preserve"> PAGEREF _Toc30952 \h </w:instrText>
        </w:r>
        <w:r>
          <w:fldChar w:fldCharType="separate"/>
        </w:r>
        <w:r>
          <w:t>21</w:t>
        </w:r>
        <w:r>
          <w:fldChar w:fldCharType="end"/>
        </w:r>
      </w:hyperlink>
    </w:p>
    <w:p>
      <w:pPr>
        <w:pStyle w:val="TOC2"/>
        <w:tabs>
          <w:tab w:val="right" w:leader="dot" w:pos="8306"/>
        </w:tabs>
      </w:pPr>
      <w:hyperlink w:anchor="_Toc13410" w:history="1">
        <w:r>
          <w:rPr>
            <w:rFonts w:ascii="仿宋" w:eastAsia="仿宋" w:hAnsi="仿宋" w:cs="仿宋" w:hint="eastAsia"/>
            <w:lang w:eastAsia="zh-CN"/>
          </w:rPr>
          <w:t>(三)、建筑工程设计总体要求</w:t>
        </w:r>
        <w:r>
          <w:tab/>
        </w:r>
        <w:r>
          <w:fldChar w:fldCharType="begin"/>
        </w:r>
        <w:r>
          <w:instrText xml:space="preserve"> PAGEREF _Toc13410 \h </w:instrText>
        </w:r>
        <w:r>
          <w:fldChar w:fldCharType="separate"/>
        </w:r>
        <w:r>
          <w:t>23</w:t>
        </w:r>
        <w:r>
          <w:fldChar w:fldCharType="end"/>
        </w:r>
      </w:hyperlink>
    </w:p>
    <w:p>
      <w:pPr>
        <w:pStyle w:val="TOC2"/>
        <w:tabs>
          <w:tab w:val="right" w:leader="dot" w:pos="8306"/>
        </w:tabs>
      </w:pPr>
      <w:hyperlink w:anchor="_Toc27217" w:history="1">
        <w:r>
          <w:rPr>
            <w:rFonts w:ascii="仿宋" w:eastAsia="仿宋" w:hAnsi="仿宋" w:cs="仿宋" w:hint="eastAsia"/>
            <w:lang w:eastAsia="zh-CN"/>
          </w:rPr>
          <w:t>(四)、土建工程建设指标</w:t>
        </w:r>
        <w:r>
          <w:tab/>
        </w:r>
        <w:r>
          <w:fldChar w:fldCharType="begin"/>
        </w:r>
        <w:r>
          <w:instrText xml:space="preserve"> PAGEREF _Toc27217 \h </w:instrText>
        </w:r>
        <w:r>
          <w:fldChar w:fldCharType="separate"/>
        </w:r>
        <w:r>
          <w:t>23</w:t>
        </w:r>
        <w:r>
          <w:fldChar w:fldCharType="end"/>
        </w:r>
      </w:hyperlink>
    </w:p>
    <w:p>
      <w:pPr>
        <w:pStyle w:val="TOC1"/>
        <w:tabs>
          <w:tab w:val="right" w:leader="dot" w:pos="8306"/>
        </w:tabs>
      </w:pPr>
      <w:hyperlink w:anchor="_Toc25251" w:history="1">
        <w:r>
          <w:rPr>
            <w:rFonts w:ascii="仿宋" w:eastAsia="仿宋" w:hAnsi="仿宋" w:cs="仿宋" w:hint="eastAsia"/>
            <w:lang w:eastAsia="zh-CN"/>
          </w:rPr>
          <w:t>七、库房推车项目投资规划</w:t>
        </w:r>
        <w:r>
          <w:tab/>
        </w:r>
        <w:r>
          <w:fldChar w:fldCharType="begin"/>
        </w:r>
        <w:r>
          <w:instrText xml:space="preserve"> PAGEREF _Toc25251 \h </w:instrText>
        </w:r>
        <w:r>
          <w:fldChar w:fldCharType="separate"/>
        </w:r>
        <w:r>
          <w:t>24</w:t>
        </w:r>
        <w:r>
          <w:fldChar w:fldCharType="end"/>
        </w:r>
      </w:hyperlink>
    </w:p>
    <w:p>
      <w:pPr>
        <w:pStyle w:val="TOC2"/>
        <w:tabs>
          <w:tab w:val="right" w:leader="dot" w:pos="8306"/>
        </w:tabs>
      </w:pPr>
      <w:hyperlink w:anchor="_Toc29120" w:history="1">
        <w:r>
          <w:rPr>
            <w:rFonts w:ascii="仿宋" w:eastAsia="仿宋" w:hAnsi="仿宋" w:cs="仿宋" w:hint="eastAsia"/>
            <w:lang w:eastAsia="zh-CN"/>
          </w:rPr>
          <w:t>(一)、库房推车项目总投资估算</w:t>
        </w:r>
        <w:r>
          <w:tab/>
        </w:r>
        <w:r>
          <w:fldChar w:fldCharType="begin"/>
        </w:r>
        <w:r>
          <w:instrText xml:space="preserve"> PAGEREF _Toc29120 \h </w:instrText>
        </w:r>
        <w:r>
          <w:fldChar w:fldCharType="separate"/>
        </w:r>
        <w:r>
          <w:t>24</w:t>
        </w:r>
        <w:r>
          <w:fldChar w:fldCharType="end"/>
        </w:r>
      </w:hyperlink>
    </w:p>
    <w:p>
      <w:pPr>
        <w:pStyle w:val="TOC2"/>
        <w:tabs>
          <w:tab w:val="right" w:leader="dot" w:pos="8306"/>
        </w:tabs>
      </w:pPr>
      <w:hyperlink w:anchor="_Toc18655" w:history="1">
        <w:r>
          <w:rPr>
            <w:rFonts w:ascii="仿宋" w:eastAsia="仿宋" w:hAnsi="仿宋" w:cs="仿宋" w:hint="eastAsia"/>
            <w:lang w:eastAsia="zh-CN"/>
          </w:rPr>
          <w:t>(二)、资金筹措</w:t>
        </w:r>
        <w:r>
          <w:tab/>
        </w:r>
        <w:r>
          <w:fldChar w:fldCharType="begin"/>
        </w:r>
        <w:r>
          <w:instrText xml:space="preserve"> PAGEREF _Toc18655 \h </w:instrText>
        </w:r>
        <w:r>
          <w:fldChar w:fldCharType="separate"/>
        </w:r>
        <w:r>
          <w:t>25</w:t>
        </w:r>
        <w:r>
          <w:fldChar w:fldCharType="end"/>
        </w:r>
      </w:hyperlink>
    </w:p>
    <w:p>
      <w:pPr>
        <w:pStyle w:val="TOC1"/>
        <w:tabs>
          <w:tab w:val="right" w:leader="dot" w:pos="8306"/>
        </w:tabs>
      </w:pPr>
      <w:hyperlink w:anchor="_Toc12304" w:history="1">
        <w:r>
          <w:rPr>
            <w:rFonts w:ascii="仿宋" w:eastAsia="仿宋" w:hAnsi="仿宋" w:cs="仿宋" w:hint="eastAsia"/>
            <w:lang w:eastAsia="zh-CN"/>
          </w:rPr>
          <w:t>八、库房推车项目创新与研发</w:t>
        </w:r>
        <w:r>
          <w:tab/>
        </w:r>
        <w:r>
          <w:fldChar w:fldCharType="begin"/>
        </w:r>
        <w:r>
          <w:instrText xml:space="preserve"> PAGEREF _Toc12304 \h </w:instrText>
        </w:r>
        <w:r>
          <w:fldChar w:fldCharType="separate"/>
        </w:r>
        <w:r>
          <w:t>26</w:t>
        </w:r>
        <w:r>
          <w:fldChar w:fldCharType="end"/>
        </w:r>
      </w:hyperlink>
    </w:p>
    <w:p>
      <w:pPr>
        <w:pStyle w:val="TOC2"/>
        <w:tabs>
          <w:tab w:val="right" w:leader="dot" w:pos="8306"/>
        </w:tabs>
      </w:pPr>
      <w:hyperlink w:anchor="_Toc1793" w:history="1">
        <w:r>
          <w:rPr>
            <w:rFonts w:ascii="仿宋" w:eastAsia="仿宋" w:hAnsi="仿宋" w:cs="仿宋" w:hint="eastAsia"/>
            <w:lang w:eastAsia="zh-CN"/>
          </w:rPr>
          <w:t>(一)、创新策略与方向</w:t>
        </w:r>
        <w:r>
          <w:tab/>
        </w:r>
        <w:r>
          <w:fldChar w:fldCharType="begin"/>
        </w:r>
        <w:r>
          <w:instrText xml:space="preserve"> PAGEREF _Toc1793 \h </w:instrText>
        </w:r>
        <w:r>
          <w:fldChar w:fldCharType="separate"/>
        </w:r>
        <w:r>
          <w:t>26</w:t>
        </w:r>
        <w:r>
          <w:fldChar w:fldCharType="end"/>
        </w:r>
      </w:hyperlink>
    </w:p>
    <w:p>
      <w:pPr>
        <w:pStyle w:val="TOC2"/>
        <w:tabs>
          <w:tab w:val="right" w:leader="dot" w:pos="8306"/>
        </w:tabs>
      </w:pPr>
      <w:hyperlink w:anchor="_Toc9746" w:history="1">
        <w:r>
          <w:rPr>
            <w:rFonts w:ascii="仿宋" w:eastAsia="仿宋" w:hAnsi="仿宋" w:cs="仿宋" w:hint="eastAsia"/>
            <w:lang w:eastAsia="zh-CN"/>
          </w:rPr>
          <w:t>(二)、研发规划与投入</w:t>
        </w:r>
        <w:r>
          <w:tab/>
        </w:r>
        <w:r>
          <w:fldChar w:fldCharType="begin"/>
        </w:r>
        <w:r>
          <w:instrText xml:space="preserve"> PAGEREF _Toc9746 \h </w:instrText>
        </w:r>
        <w:r>
          <w:fldChar w:fldCharType="separate"/>
        </w:r>
        <w:r>
          <w:t>27</w:t>
        </w:r>
        <w:r>
          <w:fldChar w:fldCharType="end"/>
        </w:r>
      </w:hyperlink>
    </w:p>
    <w:p>
      <w:pPr>
        <w:pStyle w:val="TOC1"/>
        <w:tabs>
          <w:tab w:val="right" w:leader="dot" w:pos="8306"/>
        </w:tabs>
      </w:pPr>
      <w:hyperlink w:anchor="_Toc16608" w:history="1">
        <w:r>
          <w:rPr>
            <w:rFonts w:ascii="仿宋" w:eastAsia="仿宋" w:hAnsi="仿宋" w:cs="仿宋" w:hint="eastAsia"/>
            <w:lang w:eastAsia="zh-CN"/>
          </w:rPr>
          <w:t>九、库房推车项目财务管理</w:t>
        </w:r>
        <w:r>
          <w:tab/>
        </w:r>
        <w:r>
          <w:fldChar w:fldCharType="begin"/>
        </w:r>
        <w:r>
          <w:instrText xml:space="preserve"> PAGEREF _Toc16608 \h </w:instrText>
        </w:r>
        <w:r>
          <w:fldChar w:fldCharType="separate"/>
        </w:r>
        <w:r>
          <w:t>29</w:t>
        </w:r>
        <w:r>
          <w:fldChar w:fldCharType="end"/>
        </w:r>
      </w:hyperlink>
    </w:p>
    <w:p>
      <w:pPr>
        <w:pStyle w:val="TOC2"/>
        <w:tabs>
          <w:tab w:val="right" w:leader="dot" w:pos="8306"/>
        </w:tabs>
      </w:pPr>
      <w:hyperlink w:anchor="_Toc7524" w:history="1">
        <w:r>
          <w:rPr>
            <w:rFonts w:ascii="仿宋" w:eastAsia="仿宋" w:hAnsi="仿宋" w:cs="仿宋" w:hint="eastAsia"/>
            <w:lang w:eastAsia="zh-CN"/>
          </w:rPr>
          <w:t>(一)、资金需求大</w:t>
        </w:r>
        <w:r>
          <w:tab/>
        </w:r>
        <w:r>
          <w:fldChar w:fldCharType="begin"/>
        </w:r>
        <w:r>
          <w:instrText xml:space="preserve"> PAGEREF _Toc7524 \h </w:instrText>
        </w:r>
        <w:r>
          <w:fldChar w:fldCharType="separate"/>
        </w:r>
        <w:r>
          <w:t>29</w:t>
        </w:r>
        <w:r>
          <w:fldChar w:fldCharType="end"/>
        </w:r>
      </w:hyperlink>
    </w:p>
    <w:p>
      <w:pPr>
        <w:pStyle w:val="TOC2"/>
        <w:tabs>
          <w:tab w:val="right" w:leader="dot" w:pos="8306"/>
        </w:tabs>
      </w:pPr>
      <w:hyperlink w:anchor="_Toc574" w:history="1">
        <w:r>
          <w:rPr>
            <w:rFonts w:ascii="仿宋" w:eastAsia="仿宋" w:hAnsi="仿宋" w:cs="仿宋" w:hint="eastAsia"/>
            <w:lang w:eastAsia="zh-CN"/>
          </w:rPr>
          <w:t>(二)、研发周期长</w:t>
        </w:r>
        <w:r>
          <w:tab/>
        </w:r>
        <w:r>
          <w:fldChar w:fldCharType="begin"/>
        </w:r>
        <w:r>
          <w:instrText xml:space="preserve"> PAGEREF _Toc574 \h </w:instrText>
        </w:r>
        <w:r>
          <w:fldChar w:fldCharType="separate"/>
        </w:r>
        <w:r>
          <w:t>30</w:t>
        </w:r>
        <w:r>
          <w:fldChar w:fldCharType="end"/>
        </w:r>
      </w:hyperlink>
    </w:p>
    <w:p>
      <w:pPr>
        <w:pStyle w:val="TOC2"/>
        <w:tabs>
          <w:tab w:val="right" w:leader="dot" w:pos="8306"/>
        </w:tabs>
      </w:pPr>
      <w:hyperlink w:anchor="_Toc8433" w:history="1">
        <w:r>
          <w:rPr>
            <w:rFonts w:ascii="仿宋" w:eastAsia="仿宋" w:hAnsi="仿宋" w:cs="仿宋" w:hint="eastAsia"/>
            <w:lang w:eastAsia="zh-CN"/>
          </w:rPr>
          <w:t>(三)、市场风险大</w:t>
        </w:r>
        <w:r>
          <w:tab/>
        </w:r>
        <w:r>
          <w:fldChar w:fldCharType="begin"/>
        </w:r>
        <w:r>
          <w:instrText xml:space="preserve"> PAGEREF _Toc8433 \h </w:instrText>
        </w:r>
        <w:r>
          <w:fldChar w:fldCharType="separate"/>
        </w:r>
        <w:r>
          <w:t>31</w:t>
        </w:r>
        <w:r>
          <w:fldChar w:fldCharType="end"/>
        </w:r>
      </w:hyperlink>
    </w:p>
    <w:p>
      <w:pPr>
        <w:pStyle w:val="TOC2"/>
        <w:tabs>
          <w:tab w:val="right" w:leader="dot" w:pos="8306"/>
        </w:tabs>
      </w:pPr>
      <w:hyperlink w:anchor="_Toc26560" w:history="1">
        <w:r>
          <w:rPr>
            <w:rFonts w:ascii="仿宋" w:eastAsia="仿宋" w:hAnsi="仿宋" w:cs="仿宋" w:hint="eastAsia"/>
            <w:lang w:eastAsia="zh-CN"/>
          </w:rPr>
          <w:t>(四)、利润率高</w:t>
        </w:r>
        <w:r>
          <w:tab/>
        </w:r>
        <w:r>
          <w:fldChar w:fldCharType="begin"/>
        </w:r>
        <w:r>
          <w:instrText xml:space="preserve"> PAGEREF _Toc26560 \h </w:instrText>
        </w:r>
        <w:r>
          <w:fldChar w:fldCharType="separate"/>
        </w:r>
        <w:r>
          <w:t>34</w:t>
        </w:r>
        <w:r>
          <w:fldChar w:fldCharType="end"/>
        </w:r>
      </w:hyperlink>
    </w:p>
    <w:p>
      <w:pPr>
        <w:pStyle w:val="TOC1"/>
        <w:tabs>
          <w:tab w:val="right" w:leader="dot" w:pos="8306"/>
        </w:tabs>
      </w:pPr>
      <w:hyperlink w:anchor="_Toc19085" w:history="1">
        <w:r>
          <w:rPr>
            <w:rFonts w:ascii="仿宋" w:eastAsia="仿宋" w:hAnsi="仿宋" w:cs="仿宋" w:hint="eastAsia"/>
            <w:lang w:eastAsia="zh-CN"/>
          </w:rPr>
          <w:t>十、库房推车项目环境影响分析</w:t>
        </w:r>
        <w:r>
          <w:tab/>
        </w:r>
        <w:r>
          <w:fldChar w:fldCharType="begin"/>
        </w:r>
        <w:r>
          <w:instrText xml:space="preserve"> PAGEREF _Toc19085 \h </w:instrText>
        </w:r>
        <w:r>
          <w:fldChar w:fldCharType="separate"/>
        </w:r>
        <w:r>
          <w:t>36</w:t>
        </w:r>
        <w:r>
          <w:fldChar w:fldCharType="end"/>
        </w:r>
      </w:hyperlink>
    </w:p>
    <w:p>
      <w:pPr>
        <w:pStyle w:val="TOC2"/>
        <w:tabs>
          <w:tab w:val="right" w:leader="dot" w:pos="8306"/>
        </w:tabs>
      </w:pPr>
      <w:hyperlink w:anchor="_Toc23719" w:history="1">
        <w:r>
          <w:rPr>
            <w:rFonts w:ascii="仿宋" w:eastAsia="仿宋" w:hAnsi="仿宋" w:cs="仿宋" w:hint="eastAsia"/>
            <w:lang w:eastAsia="zh-CN"/>
          </w:rPr>
          <w:t>(一)、建设区域环境质量现状</w:t>
        </w:r>
        <w:r>
          <w:tab/>
        </w:r>
        <w:r>
          <w:fldChar w:fldCharType="begin"/>
        </w:r>
        <w:r>
          <w:instrText xml:space="preserve"> PAGEREF _Toc23719 \h </w:instrText>
        </w:r>
        <w:r>
          <w:fldChar w:fldCharType="separate"/>
        </w:r>
        <w:r>
          <w:t>36</w:t>
        </w:r>
        <w:r>
          <w:fldChar w:fldCharType="end"/>
        </w:r>
      </w:hyperlink>
    </w:p>
    <w:p>
      <w:pPr>
        <w:pStyle w:val="TOC2"/>
        <w:tabs>
          <w:tab w:val="right" w:leader="dot" w:pos="8306"/>
        </w:tabs>
      </w:pPr>
      <w:hyperlink w:anchor="_Toc5702" w:history="1">
        <w:r>
          <w:rPr>
            <w:rFonts w:ascii="仿宋" w:eastAsia="仿宋" w:hAnsi="仿宋" w:cs="仿宋" w:hint="eastAsia"/>
            <w:lang w:eastAsia="zh-CN"/>
          </w:rPr>
          <w:t>(二)、建设期环境保护</w:t>
        </w:r>
        <w:r>
          <w:tab/>
        </w:r>
        <w:r>
          <w:fldChar w:fldCharType="begin"/>
        </w:r>
        <w:r>
          <w:instrText xml:space="preserve"> PAGEREF _Toc5702 \h </w:instrText>
        </w:r>
        <w:r>
          <w:fldChar w:fldCharType="separate"/>
        </w:r>
        <w:r>
          <w:t>37</w:t>
        </w:r>
        <w:r>
          <w:fldChar w:fldCharType="end"/>
        </w:r>
      </w:hyperlink>
    </w:p>
    <w:p>
      <w:pPr>
        <w:pStyle w:val="TOC2"/>
        <w:tabs>
          <w:tab w:val="right" w:leader="dot" w:pos="8306"/>
        </w:tabs>
      </w:pPr>
      <w:hyperlink w:anchor="_Toc31571" w:history="1">
        <w:r>
          <w:rPr>
            <w:rFonts w:ascii="仿宋" w:eastAsia="仿宋" w:hAnsi="仿宋" w:cs="仿宋" w:hint="eastAsia"/>
            <w:lang w:eastAsia="zh-CN"/>
          </w:rPr>
          <w:t>(三)、运营期环境保护</w:t>
        </w:r>
        <w:r>
          <w:tab/>
        </w:r>
        <w:r>
          <w:fldChar w:fldCharType="begin"/>
        </w:r>
        <w:r>
          <w:instrText xml:space="preserve"> PAGEREF _Toc31571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9" w:history="1">
        <w:r>
          <w:rPr>
            <w:rFonts w:ascii="仿宋" w:eastAsia="仿宋" w:hAnsi="仿宋" w:cs="仿宋" w:hint="eastAsia"/>
            <w:lang w:eastAsia="zh-CN"/>
          </w:rPr>
          <w:t>(四)、库房推车项目建设对区域经济的影响</w:t>
        </w:r>
        <w:r>
          <w:tab/>
        </w:r>
        <w:r>
          <w:fldChar w:fldCharType="begin"/>
        </w:r>
        <w:r>
          <w:instrText xml:space="preserve"> PAGEREF _Toc12639 \h </w:instrText>
        </w:r>
        <w:r>
          <w:fldChar w:fldCharType="separate"/>
        </w:r>
        <w:r>
          <w:t>40</w:t>
        </w:r>
        <w:r>
          <w:fldChar w:fldCharType="end"/>
        </w:r>
      </w:hyperlink>
    </w:p>
    <w:p>
      <w:pPr>
        <w:pStyle w:val="TOC2"/>
        <w:tabs>
          <w:tab w:val="right" w:leader="dot" w:pos="8306"/>
        </w:tabs>
      </w:pPr>
      <w:hyperlink w:anchor="_Toc20181" w:history="1">
        <w:r>
          <w:rPr>
            <w:rFonts w:ascii="仿宋" w:eastAsia="仿宋" w:hAnsi="仿宋" w:cs="仿宋" w:hint="eastAsia"/>
            <w:lang w:eastAsia="zh-CN"/>
          </w:rPr>
          <w:t>(五)、废弃物处理</w:t>
        </w:r>
        <w:r>
          <w:tab/>
        </w:r>
        <w:r>
          <w:fldChar w:fldCharType="begin"/>
        </w:r>
        <w:r>
          <w:instrText xml:space="preserve"> PAGEREF _Toc20181 \h </w:instrText>
        </w:r>
        <w:r>
          <w:fldChar w:fldCharType="separate"/>
        </w:r>
        <w:r>
          <w:t>42</w:t>
        </w:r>
        <w:r>
          <w:fldChar w:fldCharType="end"/>
        </w:r>
      </w:hyperlink>
    </w:p>
    <w:p>
      <w:pPr>
        <w:pStyle w:val="TOC2"/>
        <w:tabs>
          <w:tab w:val="right" w:leader="dot" w:pos="8306"/>
        </w:tabs>
      </w:pPr>
      <w:hyperlink w:anchor="_Toc10774" w:history="1">
        <w:r>
          <w:rPr>
            <w:rFonts w:ascii="仿宋" w:eastAsia="仿宋" w:hAnsi="仿宋" w:cs="仿宋" w:hint="eastAsia"/>
            <w:lang w:eastAsia="zh-CN"/>
          </w:rPr>
          <w:t>(六)、特殊环境影响分析</w:t>
        </w:r>
        <w:r>
          <w:tab/>
        </w:r>
        <w:r>
          <w:fldChar w:fldCharType="begin"/>
        </w:r>
        <w:r>
          <w:instrText xml:space="preserve"> PAGEREF _Toc10774 \h </w:instrText>
        </w:r>
        <w:r>
          <w:fldChar w:fldCharType="separate"/>
        </w:r>
        <w:r>
          <w:t>43</w:t>
        </w:r>
        <w:r>
          <w:fldChar w:fldCharType="end"/>
        </w:r>
      </w:hyperlink>
    </w:p>
    <w:p>
      <w:pPr>
        <w:pStyle w:val="TOC2"/>
        <w:tabs>
          <w:tab w:val="right" w:leader="dot" w:pos="8306"/>
        </w:tabs>
      </w:pPr>
      <w:hyperlink w:anchor="_Toc26139" w:history="1">
        <w:r>
          <w:rPr>
            <w:rFonts w:ascii="仿宋" w:eastAsia="仿宋" w:hAnsi="仿宋" w:cs="仿宋" w:hint="eastAsia"/>
            <w:lang w:eastAsia="zh-CN"/>
          </w:rPr>
          <w:t>(七)、清洁生产</w:t>
        </w:r>
        <w:r>
          <w:tab/>
        </w:r>
        <w:r>
          <w:fldChar w:fldCharType="begin"/>
        </w:r>
        <w:r>
          <w:instrText xml:space="preserve"> PAGEREF _Toc26139 \h </w:instrText>
        </w:r>
        <w:r>
          <w:fldChar w:fldCharType="separate"/>
        </w:r>
        <w:r>
          <w:t>44</w:t>
        </w:r>
        <w:r>
          <w:fldChar w:fldCharType="end"/>
        </w:r>
      </w:hyperlink>
    </w:p>
    <w:p>
      <w:pPr>
        <w:pStyle w:val="TOC2"/>
        <w:tabs>
          <w:tab w:val="right" w:leader="dot" w:pos="8306"/>
        </w:tabs>
      </w:pPr>
      <w:hyperlink w:anchor="_Toc20128" w:history="1">
        <w:r>
          <w:rPr>
            <w:rFonts w:ascii="仿宋" w:eastAsia="仿宋" w:hAnsi="仿宋" w:cs="仿宋" w:hint="eastAsia"/>
            <w:lang w:eastAsia="zh-CN"/>
          </w:rPr>
          <w:t>(八)、环境保护综合评价</w:t>
        </w:r>
        <w:r>
          <w:tab/>
        </w:r>
        <w:r>
          <w:fldChar w:fldCharType="begin"/>
        </w:r>
        <w:r>
          <w:instrText xml:space="preserve"> PAGEREF _Toc20128 \h </w:instrText>
        </w:r>
        <w:r>
          <w:fldChar w:fldCharType="separate"/>
        </w:r>
        <w:r>
          <w:t>45</w:t>
        </w:r>
        <w:r>
          <w:fldChar w:fldCharType="end"/>
        </w:r>
      </w:hyperlink>
    </w:p>
    <w:p>
      <w:pPr>
        <w:pStyle w:val="TOC1"/>
        <w:tabs>
          <w:tab w:val="right" w:leader="dot" w:pos="8306"/>
        </w:tabs>
      </w:pPr>
      <w:hyperlink w:anchor="_Toc28033" w:history="1">
        <w:r>
          <w:rPr>
            <w:rFonts w:ascii="仿宋" w:eastAsia="仿宋" w:hAnsi="仿宋" w:cs="仿宋" w:hint="eastAsia"/>
            <w:lang w:eastAsia="zh-CN"/>
          </w:rPr>
          <w:t>十一、库房推车项目社会影响</w:t>
        </w:r>
        <w:r>
          <w:tab/>
        </w:r>
        <w:r>
          <w:fldChar w:fldCharType="begin"/>
        </w:r>
        <w:r>
          <w:instrText xml:space="preserve"> PAGEREF _Toc28033 \h </w:instrText>
        </w:r>
        <w:r>
          <w:fldChar w:fldCharType="separate"/>
        </w:r>
        <w:r>
          <w:t>46</w:t>
        </w:r>
        <w:r>
          <w:fldChar w:fldCharType="end"/>
        </w:r>
      </w:hyperlink>
    </w:p>
    <w:p>
      <w:pPr>
        <w:pStyle w:val="TOC2"/>
        <w:tabs>
          <w:tab w:val="right" w:leader="dot" w:pos="8306"/>
        </w:tabs>
      </w:pPr>
      <w:hyperlink w:anchor="_Toc15619" w:history="1">
        <w:r>
          <w:rPr>
            <w:rFonts w:ascii="仿宋" w:eastAsia="仿宋" w:hAnsi="仿宋" w:cs="仿宋" w:hint="eastAsia"/>
            <w:lang w:eastAsia="zh-CN"/>
          </w:rPr>
          <w:t>(一)、社会责任与义务</w:t>
        </w:r>
        <w:r>
          <w:tab/>
        </w:r>
        <w:r>
          <w:fldChar w:fldCharType="begin"/>
        </w:r>
        <w:r>
          <w:instrText xml:space="preserve"> PAGEREF _Toc15619 \h </w:instrText>
        </w:r>
        <w:r>
          <w:fldChar w:fldCharType="separate"/>
        </w:r>
        <w:r>
          <w:t>46</w:t>
        </w:r>
        <w:r>
          <w:fldChar w:fldCharType="end"/>
        </w:r>
      </w:hyperlink>
    </w:p>
    <w:p>
      <w:pPr>
        <w:pStyle w:val="TOC2"/>
        <w:tabs>
          <w:tab w:val="right" w:leader="dot" w:pos="8306"/>
        </w:tabs>
      </w:pPr>
      <w:hyperlink w:anchor="_Toc27071" w:history="1">
        <w:r>
          <w:rPr>
            <w:rFonts w:ascii="仿宋" w:eastAsia="仿宋" w:hAnsi="仿宋" w:cs="仿宋" w:hint="eastAsia"/>
            <w:lang w:eastAsia="zh-CN"/>
          </w:rPr>
          <w:t>(二)、社会参与与沟通</w:t>
        </w:r>
        <w:r>
          <w:tab/>
        </w:r>
        <w:r>
          <w:fldChar w:fldCharType="begin"/>
        </w:r>
        <w:r>
          <w:instrText xml:space="preserve"> PAGEREF _Toc27071 \h </w:instrText>
        </w:r>
        <w:r>
          <w:fldChar w:fldCharType="separate"/>
        </w:r>
        <w:r>
          <w:t>47</w:t>
        </w:r>
        <w:r>
          <w:fldChar w:fldCharType="end"/>
        </w:r>
      </w:hyperlink>
    </w:p>
    <w:p>
      <w:pPr>
        <w:pStyle w:val="TOC1"/>
        <w:tabs>
          <w:tab w:val="right" w:leader="dot" w:pos="8306"/>
        </w:tabs>
      </w:pPr>
      <w:hyperlink w:anchor="_Toc29362" w:history="1">
        <w:r>
          <w:rPr>
            <w:rFonts w:ascii="仿宋" w:eastAsia="仿宋" w:hAnsi="仿宋" w:cs="仿宋" w:hint="eastAsia"/>
            <w:lang w:eastAsia="zh-CN"/>
          </w:rPr>
          <w:t>十二、生产安全保护</w:t>
        </w:r>
        <w:r>
          <w:tab/>
        </w:r>
        <w:r>
          <w:fldChar w:fldCharType="begin"/>
        </w:r>
        <w:r>
          <w:instrText xml:space="preserve"> PAGEREF _Toc29362 \h </w:instrText>
        </w:r>
        <w:r>
          <w:fldChar w:fldCharType="separate"/>
        </w:r>
        <w:r>
          <w:t>48</w:t>
        </w:r>
        <w:r>
          <w:fldChar w:fldCharType="end"/>
        </w:r>
      </w:hyperlink>
    </w:p>
    <w:p>
      <w:pPr>
        <w:pStyle w:val="TOC2"/>
        <w:tabs>
          <w:tab w:val="right" w:leader="dot" w:pos="8306"/>
        </w:tabs>
      </w:pPr>
      <w:hyperlink w:anchor="_Toc18329" w:history="1">
        <w:r>
          <w:rPr>
            <w:rFonts w:ascii="仿宋" w:eastAsia="仿宋" w:hAnsi="仿宋" w:cs="仿宋" w:hint="eastAsia"/>
            <w:lang w:eastAsia="zh-CN"/>
          </w:rPr>
          <w:t>(一)、消防安全</w:t>
        </w:r>
        <w:r>
          <w:tab/>
        </w:r>
        <w:r>
          <w:fldChar w:fldCharType="begin"/>
        </w:r>
        <w:r>
          <w:instrText xml:space="preserve"> PAGEREF _Toc18329 \h </w:instrText>
        </w:r>
        <w:r>
          <w:fldChar w:fldCharType="separate"/>
        </w:r>
        <w:r>
          <w:t>48</w:t>
        </w:r>
        <w:r>
          <w:fldChar w:fldCharType="end"/>
        </w:r>
      </w:hyperlink>
    </w:p>
    <w:p>
      <w:pPr>
        <w:pStyle w:val="TOC2"/>
        <w:tabs>
          <w:tab w:val="right" w:leader="dot" w:pos="8306"/>
        </w:tabs>
      </w:pPr>
      <w:hyperlink w:anchor="_Toc25110" w:history="1">
        <w:r>
          <w:rPr>
            <w:rFonts w:ascii="仿宋" w:eastAsia="仿宋" w:hAnsi="仿宋" w:cs="仿宋" w:hint="eastAsia"/>
            <w:lang w:eastAsia="zh-CN"/>
          </w:rPr>
          <w:t>(二)、防火防爆总图布置措施</w:t>
        </w:r>
        <w:r>
          <w:tab/>
        </w:r>
        <w:r>
          <w:fldChar w:fldCharType="begin"/>
        </w:r>
        <w:r>
          <w:instrText xml:space="preserve"> PAGEREF _Toc25110 \h </w:instrText>
        </w:r>
        <w:r>
          <w:fldChar w:fldCharType="separate"/>
        </w:r>
        <w:r>
          <w:t>49</w:t>
        </w:r>
        <w:r>
          <w:fldChar w:fldCharType="end"/>
        </w:r>
      </w:hyperlink>
    </w:p>
    <w:p>
      <w:pPr>
        <w:pStyle w:val="TOC2"/>
        <w:tabs>
          <w:tab w:val="right" w:leader="dot" w:pos="8306"/>
        </w:tabs>
      </w:pPr>
      <w:hyperlink w:anchor="_Toc19896" w:history="1">
        <w:r>
          <w:rPr>
            <w:rFonts w:ascii="仿宋" w:eastAsia="仿宋" w:hAnsi="仿宋" w:cs="仿宋" w:hint="eastAsia"/>
            <w:lang w:eastAsia="zh-CN"/>
          </w:rPr>
          <w:t>(三)、自然灾害防范措施</w:t>
        </w:r>
        <w:r>
          <w:tab/>
        </w:r>
        <w:r>
          <w:fldChar w:fldCharType="begin"/>
        </w:r>
        <w:r>
          <w:instrText xml:space="preserve"> PAGEREF _Toc19896 \h </w:instrText>
        </w:r>
        <w:r>
          <w:fldChar w:fldCharType="separate"/>
        </w:r>
        <w:r>
          <w:t>50</w:t>
        </w:r>
        <w:r>
          <w:fldChar w:fldCharType="end"/>
        </w:r>
      </w:hyperlink>
    </w:p>
    <w:p>
      <w:pPr>
        <w:pStyle w:val="TOC2"/>
        <w:tabs>
          <w:tab w:val="right" w:leader="dot" w:pos="8306"/>
        </w:tabs>
      </w:pPr>
      <w:hyperlink w:anchor="_Toc1393" w:history="1">
        <w:r>
          <w:rPr>
            <w:rFonts w:ascii="仿宋" w:eastAsia="仿宋" w:hAnsi="仿宋" w:cs="仿宋" w:hint="eastAsia"/>
            <w:lang w:eastAsia="zh-CN"/>
          </w:rPr>
          <w:t>(四)、安全色及安全标志使用要求</w:t>
        </w:r>
        <w:r>
          <w:tab/>
        </w:r>
        <w:r>
          <w:fldChar w:fldCharType="begin"/>
        </w:r>
        <w:r>
          <w:instrText xml:space="preserve"> PAGEREF _Toc1393 \h </w:instrText>
        </w:r>
        <w:r>
          <w:fldChar w:fldCharType="separate"/>
        </w:r>
        <w:r>
          <w:t>51</w:t>
        </w:r>
        <w:r>
          <w:fldChar w:fldCharType="end"/>
        </w:r>
      </w:hyperlink>
    </w:p>
    <w:p>
      <w:pPr>
        <w:pStyle w:val="TOC2"/>
        <w:tabs>
          <w:tab w:val="right" w:leader="dot" w:pos="8306"/>
        </w:tabs>
      </w:pPr>
      <w:hyperlink w:anchor="_Toc10898" w:history="1">
        <w:r>
          <w:rPr>
            <w:rFonts w:ascii="仿宋" w:eastAsia="仿宋" w:hAnsi="仿宋" w:cs="仿宋" w:hint="eastAsia"/>
            <w:lang w:eastAsia="zh-CN"/>
          </w:rPr>
          <w:t>(五)、防尘防毒措施</w:t>
        </w:r>
        <w:r>
          <w:tab/>
        </w:r>
        <w:r>
          <w:fldChar w:fldCharType="begin"/>
        </w:r>
        <w:r>
          <w:instrText xml:space="preserve"> PAGEREF _Toc10898 \h </w:instrText>
        </w:r>
        <w:r>
          <w:fldChar w:fldCharType="separate"/>
        </w:r>
        <w:r>
          <w:t>52</w:t>
        </w:r>
        <w:r>
          <w:fldChar w:fldCharType="end"/>
        </w:r>
      </w:hyperlink>
    </w:p>
    <w:p>
      <w:pPr>
        <w:pStyle w:val="TOC2"/>
        <w:tabs>
          <w:tab w:val="right" w:leader="dot" w:pos="8306"/>
        </w:tabs>
      </w:pPr>
      <w:hyperlink w:anchor="_Toc25019" w:history="1">
        <w:r>
          <w:rPr>
            <w:rFonts w:ascii="仿宋" w:eastAsia="仿宋" w:hAnsi="仿宋" w:cs="仿宋" w:hint="eastAsia"/>
            <w:lang w:eastAsia="zh-CN"/>
          </w:rPr>
          <w:t>(六)、防静电、触电防护及防雷措施</w:t>
        </w:r>
        <w:r>
          <w:tab/>
        </w:r>
        <w:r>
          <w:fldChar w:fldCharType="begin"/>
        </w:r>
        <w:r>
          <w:instrText xml:space="preserve"> PAGEREF _Toc25019 \h </w:instrText>
        </w:r>
        <w:r>
          <w:fldChar w:fldCharType="separate"/>
        </w:r>
        <w:r>
          <w:t>53</w:t>
        </w:r>
        <w:r>
          <w:fldChar w:fldCharType="end"/>
        </w:r>
      </w:hyperlink>
    </w:p>
    <w:p>
      <w:pPr>
        <w:pStyle w:val="TOC2"/>
        <w:tabs>
          <w:tab w:val="right" w:leader="dot" w:pos="8306"/>
        </w:tabs>
      </w:pPr>
      <w:hyperlink w:anchor="_Toc26190" w:history="1">
        <w:r>
          <w:rPr>
            <w:rFonts w:ascii="仿宋" w:eastAsia="仿宋" w:hAnsi="仿宋" w:cs="仿宋" w:hint="eastAsia"/>
            <w:lang w:eastAsia="zh-CN"/>
          </w:rPr>
          <w:t>(七)、机械设备安全保障措施</w:t>
        </w:r>
        <w:r>
          <w:tab/>
        </w:r>
        <w:r>
          <w:fldChar w:fldCharType="begin"/>
        </w:r>
        <w:r>
          <w:instrText xml:space="preserve"> PAGEREF _Toc26190 \h </w:instrText>
        </w:r>
        <w:r>
          <w:fldChar w:fldCharType="separate"/>
        </w:r>
        <w:r>
          <w:t>54</w:t>
        </w:r>
        <w:r>
          <w:fldChar w:fldCharType="end"/>
        </w:r>
      </w:hyperlink>
    </w:p>
    <w:p>
      <w:pPr>
        <w:pStyle w:val="TOC1"/>
        <w:tabs>
          <w:tab w:val="right" w:leader="dot" w:pos="8306"/>
        </w:tabs>
      </w:pPr>
      <w:hyperlink w:anchor="_Toc16735" w:history="1">
        <w:r>
          <w:rPr>
            <w:rFonts w:ascii="仿宋" w:eastAsia="仿宋" w:hAnsi="仿宋" w:cs="仿宋" w:hint="eastAsia"/>
            <w:lang w:eastAsia="zh-CN"/>
          </w:rPr>
          <w:t>十三、营销与推广策略</w:t>
        </w:r>
        <w:r>
          <w:tab/>
        </w:r>
        <w:r>
          <w:fldChar w:fldCharType="begin"/>
        </w:r>
        <w:r>
          <w:instrText xml:space="preserve"> PAGEREF _Toc16735 \h </w:instrText>
        </w:r>
        <w:r>
          <w:fldChar w:fldCharType="separate"/>
        </w:r>
        <w:r>
          <w:t>56</w:t>
        </w:r>
        <w:r>
          <w:fldChar w:fldCharType="end"/>
        </w:r>
      </w:hyperlink>
    </w:p>
    <w:p>
      <w:pPr>
        <w:pStyle w:val="TOC2"/>
        <w:tabs>
          <w:tab w:val="right" w:leader="dot" w:pos="8306"/>
        </w:tabs>
      </w:pPr>
      <w:hyperlink w:anchor="_Toc257" w:history="1">
        <w:r>
          <w:rPr>
            <w:rFonts w:ascii="仿宋" w:eastAsia="仿宋" w:hAnsi="仿宋" w:cs="仿宋" w:hint="eastAsia"/>
            <w:lang w:eastAsia="zh-CN"/>
          </w:rPr>
          <w:t>(一)、产品/服务定位与特点</w:t>
        </w:r>
        <w:r>
          <w:tab/>
        </w:r>
        <w:r>
          <w:fldChar w:fldCharType="begin"/>
        </w:r>
        <w:r>
          <w:instrText xml:space="preserve"> PAGEREF _Toc257 \h </w:instrText>
        </w:r>
        <w:r>
          <w:fldChar w:fldCharType="separate"/>
        </w:r>
        <w:r>
          <w:t>56</w:t>
        </w:r>
        <w:r>
          <w:fldChar w:fldCharType="end"/>
        </w:r>
      </w:hyperlink>
    </w:p>
    <w:p>
      <w:pPr>
        <w:pStyle w:val="TOC2"/>
        <w:tabs>
          <w:tab w:val="right" w:leader="dot" w:pos="8306"/>
        </w:tabs>
      </w:pPr>
      <w:hyperlink w:anchor="_Toc28173" w:history="1">
        <w:r>
          <w:rPr>
            <w:rFonts w:ascii="仿宋" w:eastAsia="仿宋" w:hAnsi="仿宋" w:cs="仿宋" w:hint="eastAsia"/>
            <w:lang w:eastAsia="zh-CN"/>
          </w:rPr>
          <w:t>(二)、市场定位与竞争分析</w:t>
        </w:r>
        <w:r>
          <w:tab/>
        </w:r>
        <w:r>
          <w:fldChar w:fldCharType="begin"/>
        </w:r>
        <w:r>
          <w:instrText xml:space="preserve"> PAGEREF _Toc28173 \h </w:instrText>
        </w:r>
        <w:r>
          <w:fldChar w:fldCharType="separate"/>
        </w:r>
        <w:r>
          <w:t>57</w:t>
        </w:r>
        <w:r>
          <w:fldChar w:fldCharType="end"/>
        </w:r>
      </w:hyperlink>
    </w:p>
    <w:p>
      <w:pPr>
        <w:pStyle w:val="TOC2"/>
        <w:tabs>
          <w:tab w:val="right" w:leader="dot" w:pos="8306"/>
        </w:tabs>
      </w:pPr>
      <w:hyperlink w:anchor="_Toc1987" w:history="1">
        <w:r>
          <w:rPr>
            <w:rFonts w:ascii="仿宋" w:eastAsia="仿宋" w:hAnsi="仿宋" w:cs="仿宋" w:hint="eastAsia"/>
            <w:lang w:eastAsia="zh-CN"/>
          </w:rPr>
          <w:t>(三)、营销渠道与策略</w:t>
        </w:r>
        <w:r>
          <w:tab/>
        </w:r>
        <w:r>
          <w:fldChar w:fldCharType="begin"/>
        </w:r>
        <w:r>
          <w:instrText xml:space="preserve"> PAGEREF _Toc1987 \h </w:instrText>
        </w:r>
        <w:r>
          <w:fldChar w:fldCharType="separate"/>
        </w:r>
        <w:r>
          <w:t>59</w:t>
        </w:r>
        <w:r>
          <w:fldChar w:fldCharType="end"/>
        </w:r>
      </w:hyperlink>
    </w:p>
    <w:p>
      <w:pPr>
        <w:pStyle w:val="TOC2"/>
        <w:tabs>
          <w:tab w:val="right" w:leader="dot" w:pos="8306"/>
        </w:tabs>
      </w:pPr>
      <w:hyperlink w:anchor="_Toc10751" w:history="1">
        <w:r>
          <w:rPr>
            <w:rFonts w:ascii="仿宋" w:eastAsia="仿宋" w:hAnsi="仿宋" w:cs="仿宋" w:hint="eastAsia"/>
            <w:lang w:eastAsia="zh-CN"/>
          </w:rPr>
          <w:t>(四)、推广与宣传活动</w:t>
        </w:r>
        <w:r>
          <w:tab/>
        </w:r>
        <w:r>
          <w:fldChar w:fldCharType="begin"/>
        </w:r>
        <w:r>
          <w:instrText xml:space="preserve"> PAGEREF _Toc10751 \h </w:instrText>
        </w:r>
        <w:r>
          <w:fldChar w:fldCharType="separate"/>
        </w:r>
        <w:r>
          <w:t>60</w:t>
        </w:r>
        <w:r>
          <w:fldChar w:fldCharType="end"/>
        </w:r>
      </w:hyperlink>
    </w:p>
    <w:p>
      <w:pPr>
        <w:pStyle w:val="TOC1"/>
        <w:tabs>
          <w:tab w:val="right" w:leader="dot" w:pos="8306"/>
        </w:tabs>
      </w:pPr>
      <w:hyperlink w:anchor="_Toc32613" w:history="1">
        <w:r>
          <w:rPr>
            <w:rFonts w:ascii="仿宋" w:eastAsia="仿宋" w:hAnsi="仿宋" w:cs="仿宋" w:hint="eastAsia"/>
            <w:lang w:eastAsia="zh-CN"/>
          </w:rPr>
          <w:t>十四、质量管理体系</w:t>
        </w:r>
        <w:r>
          <w:tab/>
        </w:r>
        <w:r>
          <w:fldChar w:fldCharType="begin"/>
        </w:r>
        <w:r>
          <w:instrText xml:space="preserve"> PAGEREF _Toc32613 \h </w:instrText>
        </w:r>
        <w:r>
          <w:fldChar w:fldCharType="separate"/>
        </w:r>
        <w:r>
          <w:t>65</w:t>
        </w:r>
        <w:r>
          <w:fldChar w:fldCharType="end"/>
        </w:r>
      </w:hyperlink>
    </w:p>
    <w:p>
      <w:pPr>
        <w:pStyle w:val="TOC2"/>
        <w:tabs>
          <w:tab w:val="right" w:leader="dot" w:pos="8306"/>
        </w:tabs>
      </w:pPr>
      <w:hyperlink w:anchor="_Toc27732" w:history="1">
        <w:r>
          <w:rPr>
            <w:rFonts w:ascii="仿宋" w:eastAsia="仿宋" w:hAnsi="仿宋" w:cs="仿宋" w:hint="eastAsia"/>
            <w:lang w:eastAsia="zh-CN"/>
          </w:rPr>
          <w:t>(一)、质量目标与方针</w:t>
        </w:r>
        <w:r>
          <w:tab/>
        </w:r>
        <w:r>
          <w:fldChar w:fldCharType="begin"/>
        </w:r>
        <w:r>
          <w:instrText xml:space="preserve"> PAGEREF _Toc27732 \h </w:instrText>
        </w:r>
        <w:r>
          <w:fldChar w:fldCharType="separate"/>
        </w:r>
        <w:r>
          <w:t>65</w:t>
        </w:r>
        <w:r>
          <w:fldChar w:fldCharType="end"/>
        </w:r>
      </w:hyperlink>
    </w:p>
    <w:p>
      <w:pPr>
        <w:pStyle w:val="TOC2"/>
        <w:tabs>
          <w:tab w:val="right" w:leader="dot" w:pos="8306"/>
        </w:tabs>
      </w:pPr>
      <w:hyperlink w:anchor="_Toc14798" w:history="1">
        <w:r>
          <w:rPr>
            <w:rFonts w:ascii="仿宋" w:eastAsia="仿宋" w:hAnsi="仿宋" w:cs="仿宋" w:hint="eastAsia"/>
            <w:lang w:eastAsia="zh-CN"/>
          </w:rPr>
          <w:t>(二)、质量管理责任</w:t>
        </w:r>
        <w:r>
          <w:tab/>
        </w:r>
        <w:r>
          <w:fldChar w:fldCharType="begin"/>
        </w:r>
        <w:r>
          <w:instrText xml:space="preserve"> PAGEREF _Toc14798 \h </w:instrText>
        </w:r>
        <w:r>
          <w:fldChar w:fldCharType="separate"/>
        </w:r>
        <w:r>
          <w:t>66</w:t>
        </w:r>
        <w:r>
          <w:fldChar w:fldCharType="end"/>
        </w:r>
      </w:hyperlink>
    </w:p>
    <w:p>
      <w:pPr>
        <w:pStyle w:val="TOC2"/>
        <w:tabs>
          <w:tab w:val="right" w:leader="dot" w:pos="8306"/>
        </w:tabs>
      </w:pPr>
      <w:hyperlink w:anchor="_Toc16766" w:history="1">
        <w:r>
          <w:rPr>
            <w:rFonts w:ascii="仿宋" w:eastAsia="仿宋" w:hAnsi="仿宋" w:cs="仿宋" w:hint="eastAsia"/>
            <w:lang w:eastAsia="zh-CN"/>
          </w:rPr>
          <w:t>(三)、质量管理体系文件</w:t>
        </w:r>
        <w:r>
          <w:tab/>
        </w:r>
        <w:r>
          <w:fldChar w:fldCharType="begin"/>
        </w:r>
        <w:r>
          <w:instrText xml:space="preserve"> PAGEREF _Toc16766 \h </w:instrText>
        </w:r>
        <w:r>
          <w:fldChar w:fldCharType="separate"/>
        </w:r>
        <w:r>
          <w:t>67</w:t>
        </w:r>
        <w:r>
          <w:fldChar w:fldCharType="end"/>
        </w:r>
      </w:hyperlink>
    </w:p>
    <w:p>
      <w:pPr>
        <w:pStyle w:val="TOC2"/>
        <w:tabs>
          <w:tab w:val="right" w:leader="dot" w:pos="8306"/>
        </w:tabs>
      </w:pPr>
      <w:hyperlink w:anchor="_Toc4935" w:history="1">
        <w:r>
          <w:rPr>
            <w:rFonts w:ascii="仿宋" w:eastAsia="仿宋" w:hAnsi="仿宋" w:cs="仿宋" w:hint="eastAsia"/>
            <w:lang w:eastAsia="zh-CN"/>
          </w:rPr>
          <w:t>(四)、质量培训与教育</w:t>
        </w:r>
        <w:r>
          <w:tab/>
        </w:r>
        <w:r>
          <w:fldChar w:fldCharType="begin"/>
        </w:r>
        <w:r>
          <w:instrText xml:space="preserve"> PAGEREF _Toc4935 \h </w:instrText>
        </w:r>
        <w:r>
          <w:fldChar w:fldCharType="separate"/>
        </w:r>
        <w:r>
          <w:t>69</w:t>
        </w:r>
        <w:r>
          <w:fldChar w:fldCharType="end"/>
        </w:r>
      </w:hyperlink>
    </w:p>
    <w:p>
      <w:pPr>
        <w:pStyle w:val="TOC2"/>
        <w:tabs>
          <w:tab w:val="right" w:leader="dot" w:pos="8306"/>
        </w:tabs>
      </w:pPr>
      <w:hyperlink w:anchor="_Toc30668" w:history="1">
        <w:r>
          <w:rPr>
            <w:rFonts w:ascii="仿宋" w:eastAsia="仿宋" w:hAnsi="仿宋" w:cs="仿宋" w:hint="eastAsia"/>
            <w:lang w:eastAsia="zh-CN"/>
          </w:rPr>
          <w:t>(五)、质量审核与评价</w:t>
        </w:r>
        <w:r>
          <w:tab/>
        </w:r>
        <w:r>
          <w:fldChar w:fldCharType="begin"/>
        </w:r>
        <w:r>
          <w:instrText xml:space="preserve"> PAGEREF _Toc30668 \h </w:instrText>
        </w:r>
        <w:r>
          <w:fldChar w:fldCharType="separate"/>
        </w:r>
        <w:r>
          <w:t>71</w:t>
        </w:r>
        <w:r>
          <w:fldChar w:fldCharType="end"/>
        </w:r>
      </w:hyperlink>
    </w:p>
    <w:p>
      <w:pPr>
        <w:pStyle w:val="TOC2"/>
        <w:tabs>
          <w:tab w:val="right" w:leader="dot" w:pos="8306"/>
        </w:tabs>
      </w:pPr>
      <w:hyperlink w:anchor="_Toc16203" w:history="1">
        <w:r>
          <w:rPr>
            <w:rFonts w:ascii="仿宋" w:eastAsia="仿宋" w:hAnsi="仿宋" w:cs="仿宋" w:hint="eastAsia"/>
            <w:lang w:eastAsia="zh-CN"/>
          </w:rPr>
          <w:t>(六)、不符合与纠正措施</w:t>
        </w:r>
        <w:r>
          <w:tab/>
        </w:r>
        <w:r>
          <w:fldChar w:fldCharType="begin"/>
        </w:r>
        <w:r>
          <w:instrText xml:space="preserve"> PAGEREF _Toc16203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技术管理特点体现在其创新导向。通过引入最先进的技术趋势和解决方案，库房推车项目致力于提升科技含量、提高质量和效率水平。这意味着我们将采用最新的工具和方法，确保库房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库房推车项目技术管理的显著特征。通过整合不同领域的技术资源，我们实现了跨学科的协同工作。这有助于优化技术架构，提高整体效能。此外，整合性策略还促进了不同技术团队之间的紧密沟通和高效合作，确保库房推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库房推车项目所采用的技术。通过不断优化技术方案，库房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库房推车项目团队将在库房推车项目初期识别可能的技术风险，并采取相应的预防和应对措施。通过建立健全的风险评估机制，库房推车项目能够在实施过程中及时发现并解决潜在的技术问题，保障库房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库房推车项目中，技术将成为库房推车项目成功的有力支持。这一深度剖析揭示了技术管理在库房推车项目实施中的关键作用，为库房推车项目的技术基础奠定了坚实的基础。</w:t>
      </w:r>
    </w:p>
    <w:p>
      <w:pPr>
        <w:pStyle w:val="Heading2"/>
        <w:ind w:firstLine="560" w:firstLineChars="200"/>
        <w:rPr>
          <w:rFonts w:ascii="仿宋" w:eastAsia="仿宋" w:hAnsi="仿宋" w:cs="仿宋" w:hint="eastAsia"/>
          <w:sz w:val="28"/>
          <w:lang w:eastAsia="zh-CN"/>
        </w:rPr>
      </w:pPr>
      <w:bookmarkStart w:id="4" w:name="_Toc21338"/>
      <w:r>
        <w:rPr>
          <w:rFonts w:ascii="仿宋" w:eastAsia="仿宋" w:hAnsi="仿宋" w:cs="仿宋" w:hint="eastAsia"/>
          <w:sz w:val="28"/>
          <w:lang w:eastAsia="zh-CN"/>
        </w:rPr>
        <w:t>(二)、库房推车项目工艺技术设计方案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库房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库房推车项目将严格按照相关行业规范要求进行组织。通过有效控制产品质量，库房推车项目将致力于为顾客提供优质的库房推车项目产品和良好的服务。这体现了库房推车项目对于生产活动合规性和质量标准的高度重视，为库房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库房推车项目注重生态效益和清洁生产原则。库房推车项目建设将紧密结合地方特色经济发展，与社会经济发展规划和区域环境保护规划方案相协调一致。通过与当地区域自然生态系统的结合，库房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库房推车项目产品具有多样化的客户需求和个性化的特点。因此，库房推车项目产品规格品种多样，且单批生产数量较小。为满足这一特点，库房推车项目承办单位将建设先进的柔性制造生产线。通过广泛应用柔性制造技术，库房推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库房推车项目采用的技术具有较高的技术含量和自动化水平，处于国内先进水平。这一技术选用不仅体现了对生产效率、质量和环境友好性的高标准要求，同时为库房推车项目的可持续发展奠定了坚实的基础。</w:t>
      </w:r>
    </w:p>
    <w:p>
      <w:pPr>
        <w:pStyle w:val="Heading2"/>
        <w:ind w:firstLine="560" w:firstLineChars="200"/>
        <w:rPr>
          <w:rFonts w:ascii="仿宋" w:eastAsia="仿宋" w:hAnsi="仿宋" w:cs="仿宋" w:hint="eastAsia"/>
          <w:sz w:val="28"/>
          <w:lang w:eastAsia="zh-CN"/>
        </w:rPr>
      </w:pPr>
      <w:bookmarkStart w:id="5" w:name="_Toc24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为确保库房推车项目的高效生产和技术实施，我们制定了一套精心设计的设备选型方案，以满足库房推车项目生产、质量和环保的要求。该方案的主要特点如下：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库房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针对库房推车项目产品的多样性和小批量生产的特点，我们将建设柔性制造生产线。通过在设备选型中考虑柔性制造技术，可以灵活应对不同产品规格和生产需求，实现生产线的高度灵活性和适应性。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89"/>
      <w:r>
        <w:rPr>
          <w:rFonts w:ascii="仿宋" w:eastAsia="仿宋" w:hAnsi="仿宋" w:cs="仿宋" w:hint="eastAsia"/>
          <w:sz w:val="28"/>
          <w:lang w:eastAsia="zh-CN"/>
        </w:rPr>
        <w:t>二、库房推车项目危机管理</w:t>
      </w:r>
      <w:bookmarkEnd w:id="6"/>
    </w:p>
    <w:p>
      <w:pPr>
        <w:pStyle w:val="Heading2"/>
        <w:rPr>
          <w:rFonts w:ascii="仿宋" w:eastAsia="仿宋" w:hAnsi="仿宋" w:cs="仿宋" w:hint="eastAsia"/>
          <w:lang w:eastAsia="zh-CN"/>
        </w:rPr>
      </w:pPr>
      <w:bookmarkStart w:id="7" w:name="_Toc1339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项目危机管理中，危机预警与识别是确保库房推车项目稳健运行的核心步骤。通过建立全面的监测机制，库房推车项目团队旨在及时发现和理解潜在的风险和危机因素，以便采取及时的预防和应对措施，确保库房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首先，通过深入的风险评估，库房推车项目团队全面分析了整个库房推车项目和各个阶段可能存在的威胁。这包括准确评估每个潜在风险的发生概率和可能影响的程度，为后续危机预警提供了有力支持。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库房推车项目团队着重于明确定义库房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库房推车项目进展的持续监控，团队能够及时发现潜在问题并作出迅速反应。库房推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在这一阶段，团队的专业素养和反应速度将发挥至关重要的作用，以确保潜在危机能够在初期得到有效的处理，最大程度地减轻负面影响。通过危机预警与识别，库房推车项目得以更有序、可控地推进。</w:t>
      </w:r>
    </w:p>
    <w:p>
      <w:pPr>
        <w:pStyle w:val="Heading2"/>
        <w:ind w:firstLine="560" w:firstLineChars="200"/>
        <w:rPr>
          <w:rFonts w:ascii="仿宋" w:eastAsia="仿宋" w:hAnsi="仿宋" w:cs="仿宋" w:hint="eastAsia"/>
          <w:sz w:val="28"/>
          <w:lang w:eastAsia="zh-CN"/>
        </w:rPr>
      </w:pPr>
      <w:bookmarkStart w:id="8" w:name="_Toc883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在危机发生时，库房推车项目团队立即行动，成立了应急小组。该小组的任务是迅速制定并实施紧急应对措施，以最小化潜在损失。以下是采取的主要措施：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暂停库房推车项目进度：为遏制危机蔓延，库房推车项目暂时停止进行，以便全面评估当前状况。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资源重新分配：重新评估库房推车项目资源的分配，确保最大限度地减小损失。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实时沟通：与关键利益相关者建立实时沟通机制，向他们传递库房推车项目危机的实际状况，保障库房推车项目核心利益。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在紧急应对的同时，库房推车项目团队强调了团队协作和有效沟通的重要性。以下是团队协作的关键举措：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信息共享机制：建立了信息共享平台，确保团队成员能够及时获取库房推车项目危机的实时信息。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领导者沟通：库房推车项目领导者通过定期会议和即时沟通工具，指导团队应对危机，保持团队稳定运行。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随着危机得到初步控制，库房推车项目团队转向制定恢复计划，以确保库房推车项目能够从中迅速恢复。主要恢复计划包括：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修复受损的进度计划：重新评估库房推车项目进度，制定修复计划，确保库房推车项目尽快回归正常进程。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重新调整资源分配：优化资源分配，确保库房推车项目在有限资源下高效运转。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风险管理机制加强：对库房推车项目风险进行全面评估，制定更强化的风险管理策略，以预防未来可能的危机。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34"/>
      <w:r>
        <w:rPr>
          <w:rFonts w:ascii="仿宋" w:eastAsia="仿宋" w:hAnsi="仿宋" w:cs="仿宋" w:hint="eastAsia"/>
          <w:sz w:val="28"/>
          <w:lang w:eastAsia="zh-CN"/>
        </w:rPr>
        <w:t>三、库房推车项目概论</w:t>
      </w:r>
      <w:bookmarkEnd w:id="9"/>
    </w:p>
    <w:p>
      <w:pPr>
        <w:pStyle w:val="Heading2"/>
        <w:rPr>
          <w:rFonts w:ascii="仿宋" w:eastAsia="仿宋" w:hAnsi="仿宋" w:cs="仿宋" w:hint="eastAsia"/>
          <w:lang w:eastAsia="zh-CN"/>
        </w:rPr>
      </w:pPr>
      <w:bookmarkStart w:id="10" w:name="_Toc25611"/>
      <w:r>
        <w:rPr>
          <w:rFonts w:ascii="仿宋" w:eastAsia="仿宋" w:hAnsi="仿宋" w:cs="仿宋" w:hint="eastAsia"/>
          <w:lang w:eastAsia="zh-CN"/>
        </w:rPr>
        <w:t>(一)、库房推车项目概况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起源追溯至对市场的深入洞察。市场的不断演变与变革为库房推车项目提供了难得的机遇。当前市场存在的需求缺口和变革的大环境共同构成了库房推车项目的背景。这个库房推车项目旨在充分利用市场机遇，填补行业中尚未满足的需求，为客户提供全新的解决方案。市场的变革和需求的增长使得这个库房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库房推车项目名称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正式命名为库房推车。这个名称不仅仅是一个标识，更代表了库房推车项目的核心理念和愿景。它蕴含着库房推车项目所要解决问题的关键字，具有强烈的表达和辨识度，为库房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库房推车项目目标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核心目标是提供一种全新、高效的解决方案，满足客户日益增长的需求。库房推车项目追求的不仅仅是满足市场需求，更是在市场中获得卓越的竞争优势。通过不断提升产品或服务的质量和创新水平，库房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库房推车项目范围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全面涵盖了产品研发、制造、市场推广和售后服务，确保从产品设计到最终用户体验的全方位关注。这一全面的库房推车项目范围是为了确保库房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库房推车项目时间表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库房推车项目计划在未来18个月内完成，包括研发、测试、市场试点和正式推出等不同阶段。这个时间表的合理设计是为了确保库房推车项目各个阶段的顺利推进，以便按时交付高质量的成果。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库房推车项目预算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库房推车项目总预算估算为XX百万美元，主要分配在研发、市场推广、人员培训和运营等方面。这一充足的预算为库房推车项目提供了充足的资源，确保库房推车项目在各个方面都能取得优异的表现。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库房推车项目风险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库房推车项目可能面临的风险包括市场接受度低、技术难题、竞争激烈等。库房推车项目团队已经制定了相应的风险应对计划，通过前瞻性的风险管理，确保库房推车项目在面对不确定性时能够迅速做出应对。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库房推车项目团队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库房推车项目汇聚了一支经验丰富、多领域专业素养的核心团队，确保库房推车项目在各个方面都能拥有高水平的执行力。团队的协同作战是库房推车项目成功的关键因素之一。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库房推车项目背景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库房推车项目的背景根植于市场对更高效、创新产品的渴望，同时也受到科技发展对行业格局的深刻改变的影响。这为库房推车项目提供了广阔的发展空间和市场需求。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库房推车项目现状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截至目前，库房推车项目已完成市场调研和技术验证，取得了初步的成功。这为库房推车项目在未来的发展奠定了坚实的基础，为更远大的目标打下了坚实的基石。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902"/>
      <w:r>
        <w:rPr>
          <w:rFonts w:ascii="仿宋" w:eastAsia="仿宋" w:hAnsi="仿宋" w:cs="仿宋" w:hint="eastAsia"/>
          <w:sz w:val="28"/>
          <w:lang w:eastAsia="zh-CN"/>
        </w:rPr>
        <w:t>(二)、库房推车项目目标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keyword》库房推车项目首要业务目标是在市场中占据有利地位，实现产品/服务的成功推广和销售。通过不断提升产品质量、创新性，库房推车项目追求成为行业中的领导者，赢得更多客户的青睐。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在科技迅速发展的时代，库房推车项目着眼于技术创新。通过持续的研发和技术升级，库房推车项目旨在推出更具创新性的产品或服务，以满足市场对新鲜、先进解决方案的需求。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为了建立可持续的客户关系，库房推车项目设定了客户满意度目标。通过提供卓越的产品质量和优质的客户服务，库房推车项目追求赢得客户的信任和忠诚度，确保他们的满意度达到行业领先水平。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库房推车项目注重社会责任和可持续发展。通过实施环保、社会责任库房推车项目，库房推车项目致力于在经济发展的同时保护环境，促进社会公平，实现可持续经营。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库房推车项目的团队是实现目标的核心驱动力。因此，库房推车项目设定了团队发展目标，包括提升团队成员的专业技能、培养领导力，以及搭建协同高效的团队工作氛围。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402"/>
      <w:r>
        <w:rPr>
          <w:rFonts w:ascii="仿宋" w:eastAsia="仿宋" w:hAnsi="仿宋" w:cs="仿宋" w:hint="eastAsia"/>
          <w:sz w:val="28"/>
          <w:lang w:eastAsia="zh-CN"/>
        </w:rPr>
        <w:t>(三)、库房推车项目提出的理由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库房推车项目提出的理由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提出源于对市场机遇的深刻洞察。当前市场中存在的需求缺口和行业发展趋势表明，有巨大的商业机会等待被开发。通过准确捕捉市场机遇，库房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库房推车项目的理念基于对技术创新的信仰。通过持续的研发和技术投入，库房推车项目有望推出更具创新性的产品或服务。在科技飞速发展的当下，库房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提出是为了增强企业的行业竞争力。通过提升产品或服务的质量和独特性，库房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响应了消费者需求的变化。随着社会和科技的不断发展，消费者对产品和服务的需求也在发生变化。通过深入了解并及时回应消费者的新需求，库房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库房推车项目的提出是企业战略发展规划的一部分。在面对日益激烈的市场竞争和不断变化的商业环境中，库房推车项目作为企业战略的一环，旨在为企业开辟新的增长领域，巩固企业在行业中的地位。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提出不仅仅是基于商业考量，还注重社会责任。通过推出环保、社会责任等方面的库房推车项目，库房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库房推车项目的提出反映了对利益相关者期望的关注。包括客户、员工、投资者等利益相关者在企业发展中都有着各自的期望，库房推车项目力求在满足这些期望的同时，取得更大的共赢。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7"/>
      <w:r>
        <w:rPr>
          <w:rFonts w:ascii="仿宋" w:eastAsia="仿宋" w:hAnsi="仿宋" w:cs="仿宋" w:hint="eastAsia"/>
          <w:sz w:val="28"/>
          <w:lang w:eastAsia="zh-CN"/>
        </w:rPr>
        <w:t>(四)、库房推车项目意义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在实施库房推车项目的过程中，我们不仅仅是在追逐商业成功，更是为企业和社会的多个层面创造了深远的意义。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首要意义在于提升企业的市场竞争力。通过持续的创新和对产品质量的高标准要求，库房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库房推车项目的推进将促使行业技术水平的提升。通过引入先进技术和创新性解决方案，库房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库房推车项目不仅创造了大量就业机会，提高了就业水平，还注重社会责任和环保。通过参与社会公益事业和推动环保库房推车项目，库房推车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综合而言，库房推车项目意义重大，不仅推动了企业的发展，也为行业和社会的进步贡献了积极力量。这是一个全面而深刻的影响，将在未来产生可持续的正面效应。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965"/>
      <w:r>
        <w:rPr>
          <w:rFonts w:ascii="仿宋" w:eastAsia="仿宋" w:hAnsi="仿宋" w:cs="仿宋" w:hint="eastAsia"/>
          <w:sz w:val="28"/>
          <w:lang w:eastAsia="zh-CN"/>
        </w:rPr>
        <w:t>(五)、库房推车项目背景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在当今迅猛发展的商业环境中，库房推车项目的动因根植于对多方面因素的审慎考量。这个库房推车项目的提出并非孤立的决策，而是对企业所处背景深入思考的产物。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市场的不断演变是库房推车项目背后的首要原因。科技的迅速发展和全球市场的快速变化使得企业必须灵活应对。库房推车项目应运而生，旨在通过创新性的解决方案迎合市场的多变需求，赢得竞争中的先机。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竞争的激烈程度也是库房推车项目背景中不可忽视的一环。企业需要在激烈竞争中脱颖而出，为此，库房推车项目致力于打破常规，提供独特的价值主张，以吸引客户并确保市场份额的增长。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技术的迅速发展为企业带来了机遇与挑战。作为库房推车项目启动的背景之一，对新兴技术的应用将有助于提升企业的技术水平，使其在不断演进的商业环境中保持竞争优势。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此外，社会对企业责任的期望也在逐渐升高。库房推车项目充分融入了社会责任的理念，通过可持续经营和社会公益库房推车项目，企图为社会贡献一份力量，在商业成功的同时关注社会价值。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2226"/>
      <w:r>
        <w:rPr>
          <w:rFonts w:ascii="仿宋" w:eastAsia="仿宋" w:hAnsi="仿宋" w:cs="仿宋" w:hint="eastAsia"/>
          <w:sz w:val="28"/>
          <w:lang w:eastAsia="zh-CN"/>
        </w:rPr>
        <w:t>四、库房推车项目绩效评估</w:t>
      </w:r>
      <w:bookmarkEnd w:id="15"/>
    </w:p>
    <w:p>
      <w:pPr>
        <w:pStyle w:val="Heading2"/>
        <w:rPr>
          <w:rFonts w:ascii="仿宋" w:eastAsia="仿宋" w:hAnsi="仿宋" w:cs="仿宋" w:hint="eastAsia"/>
          <w:lang w:eastAsia="zh-CN"/>
        </w:rPr>
      </w:pPr>
      <w:bookmarkStart w:id="16" w:name="_Toc293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项目中，我们设计了一套全面的绩效评估指标，以确保库房推车项目的可控和成功交付。这些指标跨足库房推车项目目标、成本、进度和质量等多个维度，为我们提供了全面洞察库房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目标达成率是我们关注的首要指标。我们设定了明确的目标，并通过定期监测和评估，迅速发现并应对潜在的目标偏差。这为库房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成本绩效是另一个核心关注点。通过实际成本与预算成本的对比分析，我们深入了解成本差异的原因，及时调整资源分配，保持库房推车项目在经济效益方面的合理水平。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进度作为关键的绩效指标之一，得到了精心的关注。我们制定了详细的库房推车项目进度计划，并设立了进度符合度指标，确保实际进度与计划进度保持一致。这使我们能够快速发现和解决潜在的进度问题，保持库房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库房推车项目绩效的不可或缺的一环。我们引入了一系列的质量标准和客户满意度指标，以确保库房推车项目交付的成果在质量上达到或超越预期水平。通过持续监测这些指标，我们努力提升库房推车项目整体质量水平，为库房推车项目的成功交付提供有力保障。通过这些科学且全面的绩效评估，我们能够更好地引导库房推车项目的持续改进，确保库房推车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https://d.book118.com/798120031117006023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D7CAD"/>
    <w:rsid w:val="40AD7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00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2023-12-26T23:04:00Z</dcterms:created>
  <dcterms:modified xsi:type="dcterms:W3CDTF">2023-12-26T23:04:51Z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0D7DC4DF421B40C88F9A32629EEE1F15_11</vt:lpwstr>
  </property>
  <property fmtid="{D5CDD505-2E9C-101B-9397-08002B2CF9AE}" pid="3" name="KSOProductBuildVer">
    <vt:lpwstr>2052-12.1.0.16120</vt:lpwstr>
  </property>
</Properties>
</file>