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线性低密度聚乙烯项目规划设计蓝图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2" w:history="1">
        <w:r>
          <w:rPr>
            <w:rFonts w:ascii="仿宋" w:eastAsia="仿宋" w:hAnsi="仿宋" w:cs="仿宋" w:hint="eastAsia"/>
            <w:lang w:eastAsia="zh-CN"/>
          </w:rPr>
          <w:t>前言</w:t>
        </w:r>
        <w:r>
          <w:tab/>
        </w:r>
        <w:r>
          <w:fldChar w:fldCharType="begin"/>
        </w:r>
        <w:r>
          <w:instrText xml:space="preserve"> PAGEREF _Toc5022 \h </w:instrText>
        </w:r>
        <w:r>
          <w:fldChar w:fldCharType="separate"/>
        </w:r>
        <w:r>
          <w:t>3</w:t>
        </w:r>
        <w:r>
          <w:fldChar w:fldCharType="end"/>
        </w:r>
      </w:hyperlink>
    </w:p>
    <w:p>
      <w:pPr>
        <w:pStyle w:val="TOC1"/>
        <w:tabs>
          <w:tab w:val="right" w:leader="dot" w:pos="8306"/>
        </w:tabs>
      </w:pPr>
      <w:hyperlink w:anchor="_Toc13699" w:history="1">
        <w:r>
          <w:rPr>
            <w:rFonts w:ascii="仿宋" w:eastAsia="仿宋" w:hAnsi="仿宋" w:cs="仿宋" w:hint="eastAsia"/>
            <w:lang w:eastAsia="zh-CN"/>
          </w:rPr>
          <w:t>一、线性低密度聚乙烯项目土建工程</w:t>
        </w:r>
        <w:r>
          <w:tab/>
        </w:r>
        <w:r>
          <w:fldChar w:fldCharType="begin"/>
        </w:r>
        <w:r>
          <w:instrText xml:space="preserve"> PAGEREF _Toc13699 \h </w:instrText>
        </w:r>
        <w:r>
          <w:fldChar w:fldCharType="separate"/>
        </w:r>
        <w:r>
          <w:t>3</w:t>
        </w:r>
        <w:r>
          <w:fldChar w:fldCharType="end"/>
        </w:r>
      </w:hyperlink>
    </w:p>
    <w:p>
      <w:pPr>
        <w:pStyle w:val="TOC2"/>
        <w:tabs>
          <w:tab w:val="right" w:leader="dot" w:pos="8306"/>
        </w:tabs>
      </w:pPr>
      <w:hyperlink w:anchor="_Toc14808" w:history="1">
        <w:r>
          <w:rPr>
            <w:rFonts w:ascii="仿宋" w:eastAsia="仿宋" w:hAnsi="仿宋" w:cs="仿宋" w:hint="eastAsia"/>
            <w:lang w:eastAsia="zh-CN"/>
          </w:rPr>
          <w:t>(一)、建筑工程设计原则</w:t>
        </w:r>
        <w:r>
          <w:tab/>
        </w:r>
        <w:r>
          <w:fldChar w:fldCharType="begin"/>
        </w:r>
        <w:r>
          <w:instrText xml:space="preserve"> PAGEREF _Toc14808 \h </w:instrText>
        </w:r>
        <w:r>
          <w:fldChar w:fldCharType="separate"/>
        </w:r>
        <w:r>
          <w:t>3</w:t>
        </w:r>
        <w:r>
          <w:fldChar w:fldCharType="end"/>
        </w:r>
      </w:hyperlink>
    </w:p>
    <w:p>
      <w:pPr>
        <w:pStyle w:val="TOC2"/>
        <w:tabs>
          <w:tab w:val="right" w:leader="dot" w:pos="8306"/>
        </w:tabs>
      </w:pPr>
      <w:hyperlink w:anchor="_Toc26429" w:history="1">
        <w:r>
          <w:rPr>
            <w:rFonts w:ascii="仿宋" w:eastAsia="仿宋" w:hAnsi="仿宋" w:cs="仿宋" w:hint="eastAsia"/>
            <w:lang w:eastAsia="zh-CN"/>
          </w:rPr>
          <w:t>(二)、土建工程设计年限及安全等级</w:t>
        </w:r>
        <w:r>
          <w:tab/>
        </w:r>
        <w:r>
          <w:fldChar w:fldCharType="begin"/>
        </w:r>
        <w:r>
          <w:instrText xml:space="preserve"> PAGEREF _Toc26429 \h </w:instrText>
        </w:r>
        <w:r>
          <w:fldChar w:fldCharType="separate"/>
        </w:r>
        <w:r>
          <w:t>4</w:t>
        </w:r>
        <w:r>
          <w:fldChar w:fldCharType="end"/>
        </w:r>
      </w:hyperlink>
    </w:p>
    <w:p>
      <w:pPr>
        <w:pStyle w:val="TOC2"/>
        <w:tabs>
          <w:tab w:val="right" w:leader="dot" w:pos="8306"/>
        </w:tabs>
      </w:pPr>
      <w:hyperlink w:anchor="_Toc1677" w:history="1">
        <w:r>
          <w:rPr>
            <w:rFonts w:ascii="仿宋" w:eastAsia="仿宋" w:hAnsi="仿宋" w:cs="仿宋" w:hint="eastAsia"/>
            <w:lang w:eastAsia="zh-CN"/>
          </w:rPr>
          <w:t>(三)、建筑工程设计总体要求</w:t>
        </w:r>
        <w:r>
          <w:tab/>
        </w:r>
        <w:r>
          <w:fldChar w:fldCharType="begin"/>
        </w:r>
        <w:r>
          <w:instrText xml:space="preserve"> PAGEREF _Toc1677 \h </w:instrText>
        </w:r>
        <w:r>
          <w:fldChar w:fldCharType="separate"/>
        </w:r>
        <w:r>
          <w:t>5</w:t>
        </w:r>
        <w:r>
          <w:fldChar w:fldCharType="end"/>
        </w:r>
      </w:hyperlink>
    </w:p>
    <w:p>
      <w:pPr>
        <w:pStyle w:val="TOC2"/>
        <w:tabs>
          <w:tab w:val="right" w:leader="dot" w:pos="8306"/>
        </w:tabs>
      </w:pPr>
      <w:hyperlink w:anchor="_Toc28180" w:history="1">
        <w:r>
          <w:rPr>
            <w:rFonts w:ascii="仿宋" w:eastAsia="仿宋" w:hAnsi="仿宋" w:cs="仿宋" w:hint="eastAsia"/>
            <w:lang w:eastAsia="zh-CN"/>
          </w:rPr>
          <w:t>(四)、土建工程建设指标</w:t>
        </w:r>
        <w:r>
          <w:tab/>
        </w:r>
        <w:r>
          <w:fldChar w:fldCharType="begin"/>
        </w:r>
        <w:r>
          <w:instrText xml:space="preserve"> PAGEREF _Toc28180 \h </w:instrText>
        </w:r>
        <w:r>
          <w:fldChar w:fldCharType="separate"/>
        </w:r>
        <w:r>
          <w:t>6</w:t>
        </w:r>
        <w:r>
          <w:fldChar w:fldCharType="end"/>
        </w:r>
      </w:hyperlink>
    </w:p>
    <w:p>
      <w:pPr>
        <w:pStyle w:val="TOC1"/>
        <w:tabs>
          <w:tab w:val="right" w:leader="dot" w:pos="8306"/>
        </w:tabs>
      </w:pPr>
      <w:hyperlink w:anchor="_Toc29519" w:history="1">
        <w:r>
          <w:rPr>
            <w:rFonts w:ascii="仿宋" w:eastAsia="仿宋" w:hAnsi="仿宋" w:cs="仿宋" w:hint="eastAsia"/>
            <w:lang w:eastAsia="zh-CN"/>
          </w:rPr>
          <w:t>二、线性低密度聚乙烯项目文档管理</w:t>
        </w:r>
        <w:r>
          <w:tab/>
        </w:r>
        <w:r>
          <w:fldChar w:fldCharType="begin"/>
        </w:r>
        <w:r>
          <w:instrText xml:space="preserve"> PAGEREF _Toc29519 \h </w:instrText>
        </w:r>
        <w:r>
          <w:fldChar w:fldCharType="separate"/>
        </w:r>
        <w:r>
          <w:t>6</w:t>
        </w:r>
        <w:r>
          <w:fldChar w:fldCharType="end"/>
        </w:r>
      </w:hyperlink>
    </w:p>
    <w:p>
      <w:pPr>
        <w:pStyle w:val="TOC2"/>
        <w:tabs>
          <w:tab w:val="right" w:leader="dot" w:pos="8306"/>
        </w:tabs>
      </w:pPr>
      <w:hyperlink w:anchor="_Toc19358" w:history="1">
        <w:r>
          <w:rPr>
            <w:rFonts w:ascii="仿宋" w:eastAsia="仿宋" w:hAnsi="仿宋" w:cs="仿宋" w:hint="eastAsia"/>
            <w:lang w:eastAsia="zh-CN"/>
          </w:rPr>
          <w:t>(一)、文档编制与审查</w:t>
        </w:r>
        <w:r>
          <w:tab/>
        </w:r>
        <w:r>
          <w:fldChar w:fldCharType="begin"/>
        </w:r>
        <w:r>
          <w:instrText xml:space="preserve"> PAGEREF _Toc19358 \h </w:instrText>
        </w:r>
        <w:r>
          <w:fldChar w:fldCharType="separate"/>
        </w:r>
        <w:r>
          <w:t>6</w:t>
        </w:r>
        <w:r>
          <w:fldChar w:fldCharType="end"/>
        </w:r>
      </w:hyperlink>
    </w:p>
    <w:p>
      <w:pPr>
        <w:pStyle w:val="TOC2"/>
        <w:tabs>
          <w:tab w:val="right" w:leader="dot" w:pos="8306"/>
        </w:tabs>
      </w:pPr>
      <w:hyperlink w:anchor="_Toc30817" w:history="1">
        <w:r>
          <w:rPr>
            <w:rFonts w:ascii="仿宋" w:eastAsia="仿宋" w:hAnsi="仿宋" w:cs="仿宋" w:hint="eastAsia"/>
            <w:lang w:eastAsia="zh-CN"/>
          </w:rPr>
          <w:t>(二)、文档发布与分发</w:t>
        </w:r>
        <w:r>
          <w:tab/>
        </w:r>
        <w:r>
          <w:fldChar w:fldCharType="begin"/>
        </w:r>
        <w:r>
          <w:instrText xml:space="preserve"> PAGEREF _Toc30817 \h </w:instrText>
        </w:r>
        <w:r>
          <w:fldChar w:fldCharType="separate"/>
        </w:r>
        <w:r>
          <w:t>8</w:t>
        </w:r>
        <w:r>
          <w:fldChar w:fldCharType="end"/>
        </w:r>
      </w:hyperlink>
    </w:p>
    <w:p>
      <w:pPr>
        <w:pStyle w:val="TOC2"/>
        <w:tabs>
          <w:tab w:val="right" w:leader="dot" w:pos="8306"/>
        </w:tabs>
      </w:pPr>
      <w:hyperlink w:anchor="_Toc18421" w:history="1">
        <w:r>
          <w:rPr>
            <w:rFonts w:ascii="仿宋" w:eastAsia="仿宋" w:hAnsi="仿宋" w:cs="仿宋" w:hint="eastAsia"/>
            <w:lang w:eastAsia="zh-CN"/>
          </w:rPr>
          <w:t>(三)、文档存档与归档</w:t>
        </w:r>
        <w:r>
          <w:tab/>
        </w:r>
        <w:r>
          <w:fldChar w:fldCharType="begin"/>
        </w:r>
        <w:r>
          <w:instrText xml:space="preserve"> PAGEREF _Toc18421 \h </w:instrText>
        </w:r>
        <w:r>
          <w:fldChar w:fldCharType="separate"/>
        </w:r>
        <w:r>
          <w:t>8</w:t>
        </w:r>
        <w:r>
          <w:fldChar w:fldCharType="end"/>
        </w:r>
      </w:hyperlink>
    </w:p>
    <w:p>
      <w:pPr>
        <w:pStyle w:val="TOC1"/>
        <w:tabs>
          <w:tab w:val="right" w:leader="dot" w:pos="8306"/>
        </w:tabs>
      </w:pPr>
      <w:hyperlink w:anchor="_Toc13009" w:history="1">
        <w:r>
          <w:rPr>
            <w:rFonts w:ascii="仿宋" w:eastAsia="仿宋" w:hAnsi="仿宋" w:cs="仿宋" w:hint="eastAsia"/>
            <w:lang w:eastAsia="zh-CN"/>
          </w:rPr>
          <w:t>三、线性低密度聚乙烯项目危机管理</w:t>
        </w:r>
        <w:r>
          <w:tab/>
        </w:r>
        <w:r>
          <w:fldChar w:fldCharType="begin"/>
        </w:r>
        <w:r>
          <w:instrText xml:space="preserve"> PAGEREF _Toc13009 \h </w:instrText>
        </w:r>
        <w:r>
          <w:fldChar w:fldCharType="separate"/>
        </w:r>
        <w:r>
          <w:t>10</w:t>
        </w:r>
        <w:r>
          <w:fldChar w:fldCharType="end"/>
        </w:r>
      </w:hyperlink>
    </w:p>
    <w:p>
      <w:pPr>
        <w:pStyle w:val="TOC2"/>
        <w:tabs>
          <w:tab w:val="right" w:leader="dot" w:pos="8306"/>
        </w:tabs>
      </w:pPr>
      <w:hyperlink w:anchor="_Toc5092" w:history="1">
        <w:r>
          <w:rPr>
            <w:rFonts w:ascii="仿宋" w:eastAsia="仿宋" w:hAnsi="仿宋" w:cs="仿宋" w:hint="eastAsia"/>
            <w:lang w:eastAsia="zh-CN"/>
          </w:rPr>
          <w:t>(一)、危机预警与识别</w:t>
        </w:r>
        <w:r>
          <w:tab/>
        </w:r>
        <w:r>
          <w:fldChar w:fldCharType="begin"/>
        </w:r>
        <w:r>
          <w:instrText xml:space="preserve"> PAGEREF _Toc5092 \h </w:instrText>
        </w:r>
        <w:r>
          <w:fldChar w:fldCharType="separate"/>
        </w:r>
        <w:r>
          <w:t>10</w:t>
        </w:r>
        <w:r>
          <w:fldChar w:fldCharType="end"/>
        </w:r>
      </w:hyperlink>
    </w:p>
    <w:p>
      <w:pPr>
        <w:pStyle w:val="TOC2"/>
        <w:tabs>
          <w:tab w:val="right" w:leader="dot" w:pos="8306"/>
        </w:tabs>
      </w:pPr>
      <w:hyperlink w:anchor="_Toc16490" w:history="1">
        <w:r>
          <w:rPr>
            <w:rFonts w:ascii="仿宋" w:eastAsia="仿宋" w:hAnsi="仿宋" w:cs="仿宋" w:hint="eastAsia"/>
            <w:lang w:eastAsia="zh-CN"/>
          </w:rPr>
          <w:t>(二)、危机应对与恢复</w:t>
        </w:r>
        <w:r>
          <w:tab/>
        </w:r>
        <w:r>
          <w:fldChar w:fldCharType="begin"/>
        </w:r>
        <w:r>
          <w:instrText xml:space="preserve"> PAGEREF _Toc16490 \h </w:instrText>
        </w:r>
        <w:r>
          <w:fldChar w:fldCharType="separate"/>
        </w:r>
        <w:r>
          <w:t>11</w:t>
        </w:r>
        <w:r>
          <w:fldChar w:fldCharType="end"/>
        </w:r>
      </w:hyperlink>
    </w:p>
    <w:p>
      <w:pPr>
        <w:pStyle w:val="TOC1"/>
        <w:tabs>
          <w:tab w:val="right" w:leader="dot" w:pos="8306"/>
        </w:tabs>
      </w:pPr>
      <w:hyperlink w:anchor="_Toc28040" w:history="1">
        <w:r>
          <w:rPr>
            <w:rFonts w:ascii="仿宋" w:eastAsia="仿宋" w:hAnsi="仿宋" w:cs="仿宋" w:hint="eastAsia"/>
            <w:lang w:eastAsia="zh-CN"/>
          </w:rPr>
          <w:t>四、线性低密度聚乙烯项目建设背景及必要性分析</w:t>
        </w:r>
        <w:r>
          <w:tab/>
        </w:r>
        <w:r>
          <w:fldChar w:fldCharType="begin"/>
        </w:r>
        <w:r>
          <w:instrText xml:space="preserve"> PAGEREF _Toc28040 \h </w:instrText>
        </w:r>
        <w:r>
          <w:fldChar w:fldCharType="separate"/>
        </w:r>
        <w:r>
          <w:t>12</w:t>
        </w:r>
        <w:r>
          <w:fldChar w:fldCharType="end"/>
        </w:r>
      </w:hyperlink>
    </w:p>
    <w:p>
      <w:pPr>
        <w:pStyle w:val="TOC2"/>
        <w:tabs>
          <w:tab w:val="right" w:leader="dot" w:pos="8306"/>
        </w:tabs>
      </w:pPr>
      <w:hyperlink w:anchor="_Toc10317" w:history="1">
        <w:r>
          <w:rPr>
            <w:rFonts w:ascii="仿宋" w:eastAsia="仿宋" w:hAnsi="仿宋" w:cs="仿宋" w:hint="eastAsia"/>
            <w:lang w:eastAsia="zh-CN"/>
          </w:rPr>
          <w:t>(一)、线性低密度聚乙烯项目背景分析</w:t>
        </w:r>
        <w:r>
          <w:tab/>
        </w:r>
        <w:r>
          <w:fldChar w:fldCharType="begin"/>
        </w:r>
        <w:r>
          <w:instrText xml:space="preserve"> PAGEREF _Toc10317 \h </w:instrText>
        </w:r>
        <w:r>
          <w:fldChar w:fldCharType="separate"/>
        </w:r>
        <w:r>
          <w:t>12</w:t>
        </w:r>
        <w:r>
          <w:fldChar w:fldCharType="end"/>
        </w:r>
      </w:hyperlink>
    </w:p>
    <w:p>
      <w:pPr>
        <w:pStyle w:val="TOC2"/>
        <w:tabs>
          <w:tab w:val="right" w:leader="dot" w:pos="8306"/>
        </w:tabs>
      </w:pPr>
      <w:hyperlink w:anchor="_Toc25363" w:history="1">
        <w:r>
          <w:rPr>
            <w:rFonts w:ascii="仿宋" w:eastAsia="仿宋" w:hAnsi="仿宋" w:cs="仿宋" w:hint="eastAsia"/>
            <w:lang w:eastAsia="zh-CN"/>
          </w:rPr>
          <w:t>(二)、线性低密度聚乙烯项目建设必要性分析</w:t>
        </w:r>
        <w:r>
          <w:tab/>
        </w:r>
        <w:r>
          <w:fldChar w:fldCharType="begin"/>
        </w:r>
        <w:r>
          <w:instrText xml:space="preserve"> PAGEREF _Toc25363 \h </w:instrText>
        </w:r>
        <w:r>
          <w:fldChar w:fldCharType="separate"/>
        </w:r>
        <w:r>
          <w:t>14</w:t>
        </w:r>
        <w:r>
          <w:fldChar w:fldCharType="end"/>
        </w:r>
      </w:hyperlink>
    </w:p>
    <w:p>
      <w:pPr>
        <w:pStyle w:val="TOC1"/>
        <w:tabs>
          <w:tab w:val="right" w:leader="dot" w:pos="8306"/>
        </w:tabs>
      </w:pPr>
      <w:hyperlink w:anchor="_Toc7467" w:history="1">
        <w:r>
          <w:rPr>
            <w:rFonts w:ascii="仿宋" w:eastAsia="仿宋" w:hAnsi="仿宋" w:cs="仿宋" w:hint="eastAsia"/>
            <w:lang w:eastAsia="zh-CN"/>
          </w:rPr>
          <w:t>五、线性低密度聚乙烯项目选址可行性分析</w:t>
        </w:r>
        <w:r>
          <w:tab/>
        </w:r>
        <w:r>
          <w:fldChar w:fldCharType="begin"/>
        </w:r>
        <w:r>
          <w:instrText xml:space="preserve"> PAGEREF _Toc7467 \h </w:instrText>
        </w:r>
        <w:r>
          <w:fldChar w:fldCharType="separate"/>
        </w:r>
        <w:r>
          <w:t>15</w:t>
        </w:r>
        <w:r>
          <w:fldChar w:fldCharType="end"/>
        </w:r>
      </w:hyperlink>
    </w:p>
    <w:p>
      <w:pPr>
        <w:pStyle w:val="TOC2"/>
        <w:tabs>
          <w:tab w:val="right" w:leader="dot" w:pos="8306"/>
        </w:tabs>
      </w:pPr>
      <w:hyperlink w:anchor="_Toc27797" w:history="1">
        <w:r>
          <w:rPr>
            <w:rFonts w:ascii="仿宋" w:eastAsia="仿宋" w:hAnsi="仿宋" w:cs="仿宋" w:hint="eastAsia"/>
            <w:lang w:eastAsia="zh-CN"/>
          </w:rPr>
          <w:t>(一)、线性低密度聚乙烯项目选址</w:t>
        </w:r>
        <w:r>
          <w:tab/>
        </w:r>
        <w:r>
          <w:fldChar w:fldCharType="begin"/>
        </w:r>
        <w:r>
          <w:instrText xml:space="preserve"> PAGEREF _Toc27797 \h </w:instrText>
        </w:r>
        <w:r>
          <w:fldChar w:fldCharType="separate"/>
        </w:r>
        <w:r>
          <w:t>15</w:t>
        </w:r>
        <w:r>
          <w:fldChar w:fldCharType="end"/>
        </w:r>
      </w:hyperlink>
    </w:p>
    <w:p>
      <w:pPr>
        <w:pStyle w:val="TOC2"/>
        <w:tabs>
          <w:tab w:val="right" w:leader="dot" w:pos="8306"/>
        </w:tabs>
      </w:pPr>
      <w:hyperlink w:anchor="_Toc3703" w:history="1">
        <w:r>
          <w:rPr>
            <w:rFonts w:ascii="仿宋" w:eastAsia="仿宋" w:hAnsi="仿宋" w:cs="仿宋" w:hint="eastAsia"/>
            <w:lang w:eastAsia="zh-CN"/>
          </w:rPr>
          <w:t>(二)、用地控制指标</w:t>
        </w:r>
        <w:r>
          <w:tab/>
        </w:r>
        <w:r>
          <w:fldChar w:fldCharType="begin"/>
        </w:r>
        <w:r>
          <w:instrText xml:space="preserve"> PAGEREF _Toc3703 \h </w:instrText>
        </w:r>
        <w:r>
          <w:fldChar w:fldCharType="separate"/>
        </w:r>
        <w:r>
          <w:t>15</w:t>
        </w:r>
        <w:r>
          <w:fldChar w:fldCharType="end"/>
        </w:r>
      </w:hyperlink>
    </w:p>
    <w:p>
      <w:pPr>
        <w:pStyle w:val="TOC2"/>
        <w:tabs>
          <w:tab w:val="right" w:leader="dot" w:pos="8306"/>
        </w:tabs>
      </w:pPr>
      <w:hyperlink w:anchor="_Toc7397" w:history="1">
        <w:r>
          <w:rPr>
            <w:rFonts w:ascii="仿宋" w:eastAsia="仿宋" w:hAnsi="仿宋" w:cs="仿宋" w:hint="eastAsia"/>
            <w:lang w:eastAsia="zh-CN"/>
          </w:rPr>
          <w:t>(三)、节约用地措施</w:t>
        </w:r>
        <w:r>
          <w:tab/>
        </w:r>
        <w:r>
          <w:fldChar w:fldCharType="begin"/>
        </w:r>
        <w:r>
          <w:instrText xml:space="preserve"> PAGEREF _Toc7397 \h </w:instrText>
        </w:r>
        <w:r>
          <w:fldChar w:fldCharType="separate"/>
        </w:r>
        <w:r>
          <w:t>17</w:t>
        </w:r>
        <w:r>
          <w:fldChar w:fldCharType="end"/>
        </w:r>
      </w:hyperlink>
    </w:p>
    <w:p>
      <w:pPr>
        <w:pStyle w:val="TOC2"/>
        <w:tabs>
          <w:tab w:val="right" w:leader="dot" w:pos="8306"/>
        </w:tabs>
      </w:pPr>
      <w:hyperlink w:anchor="_Toc26636" w:history="1">
        <w:r>
          <w:rPr>
            <w:rFonts w:ascii="仿宋" w:eastAsia="仿宋" w:hAnsi="仿宋" w:cs="仿宋" w:hint="eastAsia"/>
            <w:lang w:eastAsia="zh-CN"/>
          </w:rPr>
          <w:t>(四)、总图布置方案</w:t>
        </w:r>
        <w:r>
          <w:tab/>
        </w:r>
        <w:r>
          <w:fldChar w:fldCharType="begin"/>
        </w:r>
        <w:r>
          <w:instrText xml:space="preserve"> PAGEREF _Toc26636 \h </w:instrText>
        </w:r>
        <w:r>
          <w:fldChar w:fldCharType="separate"/>
        </w:r>
        <w:r>
          <w:t>19</w:t>
        </w:r>
        <w:r>
          <w:fldChar w:fldCharType="end"/>
        </w:r>
      </w:hyperlink>
    </w:p>
    <w:p>
      <w:pPr>
        <w:pStyle w:val="TOC2"/>
        <w:tabs>
          <w:tab w:val="right" w:leader="dot" w:pos="8306"/>
        </w:tabs>
      </w:pPr>
      <w:hyperlink w:anchor="_Toc27443" w:history="1">
        <w:r>
          <w:rPr>
            <w:rFonts w:ascii="仿宋" w:eastAsia="仿宋" w:hAnsi="仿宋" w:cs="仿宋" w:hint="eastAsia"/>
            <w:lang w:eastAsia="zh-CN"/>
          </w:rPr>
          <w:t>(五)、选址综合评价</w:t>
        </w:r>
        <w:r>
          <w:tab/>
        </w:r>
        <w:r>
          <w:fldChar w:fldCharType="begin"/>
        </w:r>
        <w:r>
          <w:instrText xml:space="preserve"> PAGEREF _Toc27443 \h </w:instrText>
        </w:r>
        <w:r>
          <w:fldChar w:fldCharType="separate"/>
        </w:r>
        <w:r>
          <w:t>20</w:t>
        </w:r>
        <w:r>
          <w:fldChar w:fldCharType="end"/>
        </w:r>
      </w:hyperlink>
    </w:p>
    <w:p>
      <w:pPr>
        <w:pStyle w:val="TOC1"/>
        <w:tabs>
          <w:tab w:val="right" w:leader="dot" w:pos="8306"/>
        </w:tabs>
      </w:pPr>
      <w:hyperlink w:anchor="_Toc7193" w:history="1">
        <w:r>
          <w:rPr>
            <w:rFonts w:ascii="仿宋" w:eastAsia="仿宋" w:hAnsi="仿宋" w:cs="仿宋" w:hint="eastAsia"/>
            <w:lang w:eastAsia="zh-CN"/>
          </w:rPr>
          <w:t>六、线性低密度聚乙烯项目可持续发展</w:t>
        </w:r>
        <w:r>
          <w:tab/>
        </w:r>
        <w:r>
          <w:fldChar w:fldCharType="begin"/>
        </w:r>
        <w:r>
          <w:instrText xml:space="preserve"> PAGEREF _Toc7193 \h </w:instrText>
        </w:r>
        <w:r>
          <w:fldChar w:fldCharType="separate"/>
        </w:r>
        <w:r>
          <w:t>21</w:t>
        </w:r>
        <w:r>
          <w:fldChar w:fldCharType="end"/>
        </w:r>
      </w:hyperlink>
    </w:p>
    <w:p>
      <w:pPr>
        <w:pStyle w:val="TOC2"/>
        <w:tabs>
          <w:tab w:val="right" w:leader="dot" w:pos="8306"/>
        </w:tabs>
      </w:pPr>
      <w:hyperlink w:anchor="_Toc25031" w:history="1">
        <w:r>
          <w:rPr>
            <w:rFonts w:ascii="仿宋" w:eastAsia="仿宋" w:hAnsi="仿宋" w:cs="仿宋" w:hint="eastAsia"/>
            <w:lang w:eastAsia="zh-CN"/>
          </w:rPr>
          <w:t>(一)、可持续战略与实践</w:t>
        </w:r>
        <w:r>
          <w:tab/>
        </w:r>
        <w:r>
          <w:fldChar w:fldCharType="begin"/>
        </w:r>
        <w:r>
          <w:instrText xml:space="preserve"> PAGEREF _Toc25031 \h </w:instrText>
        </w:r>
        <w:r>
          <w:fldChar w:fldCharType="separate"/>
        </w:r>
        <w:r>
          <w:t>21</w:t>
        </w:r>
        <w:r>
          <w:fldChar w:fldCharType="end"/>
        </w:r>
      </w:hyperlink>
    </w:p>
    <w:p>
      <w:pPr>
        <w:pStyle w:val="TOC2"/>
        <w:tabs>
          <w:tab w:val="right" w:leader="dot" w:pos="8306"/>
        </w:tabs>
      </w:pPr>
      <w:hyperlink w:anchor="_Toc12623" w:history="1">
        <w:r>
          <w:rPr>
            <w:rFonts w:ascii="仿宋" w:eastAsia="仿宋" w:hAnsi="仿宋" w:cs="仿宋" w:hint="eastAsia"/>
            <w:lang w:eastAsia="zh-CN"/>
          </w:rPr>
          <w:t>(二)、环保与社会责任</w:t>
        </w:r>
        <w:r>
          <w:tab/>
        </w:r>
        <w:r>
          <w:fldChar w:fldCharType="begin"/>
        </w:r>
        <w:r>
          <w:instrText xml:space="preserve"> PAGEREF _Toc12623 \h </w:instrText>
        </w:r>
        <w:r>
          <w:fldChar w:fldCharType="separate"/>
        </w:r>
        <w:r>
          <w:t>22</w:t>
        </w:r>
        <w:r>
          <w:fldChar w:fldCharType="end"/>
        </w:r>
      </w:hyperlink>
    </w:p>
    <w:p>
      <w:pPr>
        <w:pStyle w:val="TOC1"/>
        <w:tabs>
          <w:tab w:val="right" w:leader="dot" w:pos="8306"/>
        </w:tabs>
      </w:pPr>
      <w:hyperlink w:anchor="_Toc9196" w:history="1">
        <w:r>
          <w:rPr>
            <w:rFonts w:ascii="仿宋" w:eastAsia="仿宋" w:hAnsi="仿宋" w:cs="仿宋" w:hint="eastAsia"/>
            <w:lang w:eastAsia="zh-CN"/>
          </w:rPr>
          <w:t>七、线性低密度聚乙烯项目环境影响分析</w:t>
        </w:r>
        <w:r>
          <w:tab/>
        </w:r>
        <w:r>
          <w:fldChar w:fldCharType="begin"/>
        </w:r>
        <w:r>
          <w:instrText xml:space="preserve"> PAGEREF _Toc9196 \h </w:instrText>
        </w:r>
        <w:r>
          <w:fldChar w:fldCharType="separate"/>
        </w:r>
        <w:r>
          <w:t>23</w:t>
        </w:r>
        <w:r>
          <w:fldChar w:fldCharType="end"/>
        </w:r>
      </w:hyperlink>
    </w:p>
    <w:p>
      <w:pPr>
        <w:pStyle w:val="TOC2"/>
        <w:tabs>
          <w:tab w:val="right" w:leader="dot" w:pos="8306"/>
        </w:tabs>
      </w:pPr>
      <w:hyperlink w:anchor="_Toc8105" w:history="1">
        <w:r>
          <w:rPr>
            <w:rFonts w:ascii="仿宋" w:eastAsia="仿宋" w:hAnsi="仿宋" w:cs="仿宋" w:hint="eastAsia"/>
            <w:lang w:eastAsia="zh-CN"/>
          </w:rPr>
          <w:t>(一)、建设区域环境质量现状</w:t>
        </w:r>
        <w:r>
          <w:tab/>
        </w:r>
        <w:r>
          <w:fldChar w:fldCharType="begin"/>
        </w:r>
        <w:r>
          <w:instrText xml:space="preserve"> PAGEREF _Toc8105 \h </w:instrText>
        </w:r>
        <w:r>
          <w:fldChar w:fldCharType="separate"/>
        </w:r>
        <w:r>
          <w:t>23</w:t>
        </w:r>
        <w:r>
          <w:fldChar w:fldCharType="end"/>
        </w:r>
      </w:hyperlink>
    </w:p>
    <w:p>
      <w:pPr>
        <w:pStyle w:val="TOC2"/>
        <w:tabs>
          <w:tab w:val="right" w:leader="dot" w:pos="8306"/>
        </w:tabs>
      </w:pPr>
      <w:hyperlink w:anchor="_Toc3109" w:history="1">
        <w:r>
          <w:rPr>
            <w:rFonts w:ascii="仿宋" w:eastAsia="仿宋" w:hAnsi="仿宋" w:cs="仿宋" w:hint="eastAsia"/>
            <w:lang w:eastAsia="zh-CN"/>
          </w:rPr>
          <w:t>(二)、建设期环境保护</w:t>
        </w:r>
        <w:r>
          <w:tab/>
        </w:r>
        <w:r>
          <w:fldChar w:fldCharType="begin"/>
        </w:r>
        <w:r>
          <w:instrText xml:space="preserve"> PAGEREF _Toc3109 \h </w:instrText>
        </w:r>
        <w:r>
          <w:fldChar w:fldCharType="separate"/>
        </w:r>
        <w:r>
          <w:t>24</w:t>
        </w:r>
        <w:r>
          <w:fldChar w:fldCharType="end"/>
        </w:r>
      </w:hyperlink>
    </w:p>
    <w:p>
      <w:pPr>
        <w:pStyle w:val="TOC2"/>
        <w:tabs>
          <w:tab w:val="right" w:leader="dot" w:pos="8306"/>
        </w:tabs>
      </w:pPr>
      <w:hyperlink w:anchor="_Toc22597" w:history="1">
        <w:r>
          <w:rPr>
            <w:rFonts w:ascii="仿宋" w:eastAsia="仿宋" w:hAnsi="仿宋" w:cs="仿宋" w:hint="eastAsia"/>
            <w:lang w:eastAsia="zh-CN"/>
          </w:rPr>
          <w:t>(三)、运营期环境保护</w:t>
        </w:r>
        <w:r>
          <w:tab/>
        </w:r>
        <w:r>
          <w:fldChar w:fldCharType="begin"/>
        </w:r>
        <w:r>
          <w:instrText xml:space="preserve"> PAGEREF _Toc22597 \h </w:instrText>
        </w:r>
        <w:r>
          <w:fldChar w:fldCharType="separate"/>
        </w:r>
        <w:r>
          <w:t>25</w:t>
        </w:r>
        <w:r>
          <w:fldChar w:fldCharType="end"/>
        </w:r>
      </w:hyperlink>
    </w:p>
    <w:p>
      <w:pPr>
        <w:pStyle w:val="TOC2"/>
        <w:tabs>
          <w:tab w:val="right" w:leader="dot" w:pos="8306"/>
        </w:tabs>
      </w:pPr>
      <w:hyperlink w:anchor="_Toc27932" w:history="1">
        <w:r>
          <w:rPr>
            <w:rFonts w:ascii="仿宋" w:eastAsia="仿宋" w:hAnsi="仿宋" w:cs="仿宋" w:hint="eastAsia"/>
            <w:lang w:eastAsia="zh-CN"/>
          </w:rPr>
          <w:t>(四)、线性低密度聚乙烯项目建设对区域经济的影响</w:t>
        </w:r>
        <w:r>
          <w:tab/>
        </w:r>
        <w:r>
          <w:fldChar w:fldCharType="begin"/>
        </w:r>
        <w:r>
          <w:instrText xml:space="preserve"> PAGEREF _Toc27932 \h </w:instrText>
        </w:r>
        <w:r>
          <w:fldChar w:fldCharType="separate"/>
        </w:r>
        <w:r>
          <w:t>27</w:t>
        </w:r>
        <w:r>
          <w:fldChar w:fldCharType="end"/>
        </w:r>
      </w:hyperlink>
    </w:p>
    <w:p>
      <w:pPr>
        <w:pStyle w:val="TOC2"/>
        <w:tabs>
          <w:tab w:val="right" w:leader="dot" w:pos="8306"/>
        </w:tabs>
      </w:pPr>
      <w:hyperlink w:anchor="_Toc31009" w:history="1">
        <w:r>
          <w:rPr>
            <w:rFonts w:ascii="仿宋" w:eastAsia="仿宋" w:hAnsi="仿宋" w:cs="仿宋" w:hint="eastAsia"/>
            <w:lang w:eastAsia="zh-CN"/>
          </w:rPr>
          <w:t>(五)、废弃物处理</w:t>
        </w:r>
        <w:r>
          <w:tab/>
        </w:r>
        <w:r>
          <w:fldChar w:fldCharType="begin"/>
        </w:r>
        <w:r>
          <w:instrText xml:space="preserve"> PAGEREF _Toc31009 \h </w:instrText>
        </w:r>
        <w:r>
          <w:fldChar w:fldCharType="separate"/>
        </w:r>
        <w:r>
          <w:t>29</w:t>
        </w:r>
        <w:r>
          <w:fldChar w:fldCharType="end"/>
        </w:r>
      </w:hyperlink>
    </w:p>
    <w:p>
      <w:pPr>
        <w:pStyle w:val="TOC2"/>
        <w:tabs>
          <w:tab w:val="right" w:leader="dot" w:pos="8306"/>
        </w:tabs>
      </w:pPr>
      <w:hyperlink w:anchor="_Toc4839" w:history="1">
        <w:r>
          <w:rPr>
            <w:rFonts w:ascii="仿宋" w:eastAsia="仿宋" w:hAnsi="仿宋" w:cs="仿宋" w:hint="eastAsia"/>
            <w:lang w:eastAsia="zh-CN"/>
          </w:rPr>
          <w:t>(六)、特殊环境影响分析</w:t>
        </w:r>
        <w:r>
          <w:tab/>
        </w:r>
        <w:r>
          <w:fldChar w:fldCharType="begin"/>
        </w:r>
        <w:r>
          <w:instrText xml:space="preserve"> PAGEREF _Toc4839 \h </w:instrText>
        </w:r>
        <w:r>
          <w:fldChar w:fldCharType="separate"/>
        </w:r>
        <w:r>
          <w:t>30</w:t>
        </w:r>
        <w:r>
          <w:fldChar w:fldCharType="end"/>
        </w:r>
      </w:hyperlink>
    </w:p>
    <w:p>
      <w:pPr>
        <w:pStyle w:val="TOC2"/>
        <w:tabs>
          <w:tab w:val="right" w:leader="dot" w:pos="8306"/>
        </w:tabs>
      </w:pPr>
      <w:hyperlink w:anchor="_Toc29634" w:history="1">
        <w:r>
          <w:rPr>
            <w:rFonts w:ascii="仿宋" w:eastAsia="仿宋" w:hAnsi="仿宋" w:cs="仿宋" w:hint="eastAsia"/>
            <w:lang w:eastAsia="zh-CN"/>
          </w:rPr>
          <w:t>(七)、清洁生产</w:t>
        </w:r>
        <w:r>
          <w:tab/>
        </w:r>
        <w:r>
          <w:fldChar w:fldCharType="begin"/>
        </w:r>
        <w:r>
          <w:instrText xml:space="preserve"> PAGEREF _Toc29634 \h </w:instrText>
        </w:r>
        <w:r>
          <w:fldChar w:fldCharType="separate"/>
        </w:r>
        <w:r>
          <w:t>31</w:t>
        </w:r>
        <w:r>
          <w:fldChar w:fldCharType="end"/>
        </w:r>
      </w:hyperlink>
    </w:p>
    <w:p>
      <w:pPr>
        <w:pStyle w:val="TOC2"/>
        <w:tabs>
          <w:tab w:val="right" w:leader="dot" w:pos="8306"/>
        </w:tabs>
      </w:pPr>
      <w:hyperlink w:anchor="_Toc20378" w:history="1">
        <w:r>
          <w:rPr>
            <w:rFonts w:ascii="仿宋" w:eastAsia="仿宋" w:hAnsi="仿宋" w:cs="仿宋" w:hint="eastAsia"/>
            <w:lang w:eastAsia="zh-CN"/>
          </w:rPr>
          <w:t>(八)、环境保护综合评价</w:t>
        </w:r>
        <w:r>
          <w:tab/>
        </w:r>
        <w:r>
          <w:fldChar w:fldCharType="begin"/>
        </w:r>
        <w:r>
          <w:instrText xml:space="preserve"> PAGEREF _Toc20378 \h </w:instrText>
        </w:r>
        <w:r>
          <w:fldChar w:fldCharType="separate"/>
        </w:r>
        <w:r>
          <w:t>32</w:t>
        </w:r>
        <w:r>
          <w:fldChar w:fldCharType="end"/>
        </w:r>
      </w:hyperlink>
    </w:p>
    <w:p>
      <w:pPr>
        <w:pStyle w:val="TOC1"/>
        <w:tabs>
          <w:tab w:val="right" w:leader="dot" w:pos="8306"/>
        </w:tabs>
      </w:pPr>
      <w:hyperlink w:anchor="_Toc26123" w:history="1">
        <w:r>
          <w:rPr>
            <w:rFonts w:ascii="仿宋" w:eastAsia="仿宋" w:hAnsi="仿宋" w:cs="仿宋" w:hint="eastAsia"/>
            <w:lang w:eastAsia="zh-CN"/>
          </w:rPr>
          <w:t>八、线性低密度聚乙烯项目社会影响</w:t>
        </w:r>
        <w:r>
          <w:tab/>
        </w:r>
        <w:r>
          <w:fldChar w:fldCharType="begin"/>
        </w:r>
        <w:r>
          <w:instrText xml:space="preserve"> PAGEREF _Toc26123 \h </w:instrText>
        </w:r>
        <w:r>
          <w:fldChar w:fldCharType="separate"/>
        </w:r>
        <w:r>
          <w:t>34</w:t>
        </w:r>
        <w:r>
          <w:fldChar w:fldCharType="end"/>
        </w:r>
      </w:hyperlink>
    </w:p>
    <w:p>
      <w:pPr>
        <w:pStyle w:val="TOC2"/>
        <w:tabs>
          <w:tab w:val="right" w:leader="dot" w:pos="8306"/>
        </w:tabs>
      </w:pPr>
      <w:hyperlink w:anchor="_Toc30012" w:history="1">
        <w:r>
          <w:rPr>
            <w:rFonts w:ascii="仿宋" w:eastAsia="仿宋" w:hAnsi="仿宋" w:cs="仿宋" w:hint="eastAsia"/>
            <w:lang w:eastAsia="zh-CN"/>
          </w:rPr>
          <w:t>(一)、社会责任与义务</w:t>
        </w:r>
        <w:r>
          <w:tab/>
        </w:r>
        <w:r>
          <w:fldChar w:fldCharType="begin"/>
        </w:r>
        <w:r>
          <w:instrText xml:space="preserve"> PAGEREF _Toc30012 \h </w:instrText>
        </w:r>
        <w:r>
          <w:fldChar w:fldCharType="separate"/>
        </w:r>
        <w:r>
          <w:t>34</w:t>
        </w:r>
        <w:r>
          <w:fldChar w:fldCharType="end"/>
        </w:r>
      </w:hyperlink>
    </w:p>
    <w:p>
      <w:pPr>
        <w:pStyle w:val="TOC2"/>
        <w:tabs>
          <w:tab w:val="right" w:leader="dot" w:pos="8306"/>
        </w:tabs>
      </w:pPr>
      <w:hyperlink w:anchor="_Toc7886" w:history="1">
        <w:r>
          <w:rPr>
            <w:rFonts w:ascii="仿宋" w:eastAsia="仿宋" w:hAnsi="仿宋" w:cs="仿宋" w:hint="eastAsia"/>
            <w:lang w:eastAsia="zh-CN"/>
          </w:rPr>
          <w:t>(二)、社会参与与沟通</w:t>
        </w:r>
        <w:r>
          <w:tab/>
        </w:r>
        <w:r>
          <w:fldChar w:fldCharType="begin"/>
        </w:r>
        <w:r>
          <w:instrText xml:space="preserve"> PAGEREF _Toc7886 \h </w:instrText>
        </w:r>
        <w:r>
          <w:fldChar w:fldCharType="separate"/>
        </w:r>
        <w:r>
          <w:t>35</w:t>
        </w:r>
        <w:r>
          <w:fldChar w:fldCharType="end"/>
        </w:r>
      </w:hyperlink>
    </w:p>
    <w:p>
      <w:pPr>
        <w:pStyle w:val="TOC1"/>
        <w:tabs>
          <w:tab w:val="right" w:leader="dot" w:pos="8306"/>
        </w:tabs>
      </w:pPr>
      <w:hyperlink w:anchor="_Toc28826" w:history="1">
        <w:r>
          <w:rPr>
            <w:rFonts w:ascii="仿宋" w:eastAsia="仿宋" w:hAnsi="仿宋" w:cs="仿宋" w:hint="eastAsia"/>
            <w:lang w:eastAsia="zh-CN"/>
          </w:rPr>
          <w:t>九、线性低密度聚乙烯项目风险管理</w:t>
        </w:r>
        <w:r>
          <w:tab/>
        </w:r>
        <w:r>
          <w:fldChar w:fldCharType="begin"/>
        </w:r>
        <w:r>
          <w:instrText xml:space="preserve"> PAGEREF _Toc28826 \h </w:instrText>
        </w:r>
        <w:r>
          <w:fldChar w:fldCharType="separate"/>
        </w:r>
        <w:r>
          <w:t>36</w:t>
        </w:r>
        <w:r>
          <w:fldChar w:fldCharType="end"/>
        </w:r>
      </w:hyperlink>
    </w:p>
    <w:p>
      <w:pPr>
        <w:pStyle w:val="TOC2"/>
        <w:tabs>
          <w:tab w:val="right" w:leader="dot" w:pos="8306"/>
        </w:tabs>
      </w:pPr>
      <w:hyperlink w:anchor="_Toc21467" w:history="1">
        <w:r>
          <w:rPr>
            <w:rFonts w:ascii="仿宋" w:eastAsia="仿宋" w:hAnsi="仿宋" w:cs="仿宋" w:hint="eastAsia"/>
            <w:lang w:eastAsia="zh-CN"/>
          </w:rPr>
          <w:t>(一)、风险识别与评估</w:t>
        </w:r>
        <w:r>
          <w:tab/>
        </w:r>
        <w:r>
          <w:fldChar w:fldCharType="begin"/>
        </w:r>
        <w:r>
          <w:instrText xml:space="preserve"> PAGEREF _Toc21467 \h </w:instrText>
        </w:r>
        <w:r>
          <w:fldChar w:fldCharType="separate"/>
        </w:r>
        <w:r>
          <w:t>36</w:t>
        </w:r>
        <w:r>
          <w:fldChar w:fldCharType="end"/>
        </w:r>
      </w:hyperlink>
    </w:p>
    <w:p>
      <w:pPr>
        <w:pStyle w:val="TOC2"/>
        <w:tabs>
          <w:tab w:val="right" w:leader="dot" w:pos="8306"/>
        </w:tabs>
      </w:pPr>
      <w:hyperlink w:anchor="_Toc5014" w:history="1">
        <w:r>
          <w:rPr>
            <w:rFonts w:ascii="仿宋" w:eastAsia="仿宋" w:hAnsi="仿宋" w:cs="仿宋" w:hint="eastAsia"/>
            <w:lang w:eastAsia="zh-CN"/>
          </w:rPr>
          <w:t>(二)、风险应对策略</w:t>
        </w:r>
        <w:r>
          <w:tab/>
        </w:r>
        <w:r>
          <w:fldChar w:fldCharType="begin"/>
        </w:r>
        <w:r>
          <w:instrText xml:space="preserve"> PAGEREF _Toc5014 \h </w:instrText>
        </w:r>
        <w:r>
          <w:fldChar w:fldCharType="separate"/>
        </w:r>
        <w:r>
          <w:t>37</w:t>
        </w:r>
        <w:r>
          <w:fldChar w:fldCharType="end"/>
        </w:r>
      </w:hyperlink>
    </w:p>
    <w:p>
      <w:pPr>
        <w:pStyle w:val="TOC2"/>
        <w:tabs>
          <w:tab w:val="right" w:leader="dot" w:pos="8306"/>
        </w:tabs>
      </w:pPr>
      <w:hyperlink w:anchor="_Toc32157" w:history="1">
        <w:r>
          <w:rPr>
            <w:rFonts w:ascii="仿宋" w:eastAsia="仿宋" w:hAnsi="仿宋" w:cs="仿宋" w:hint="eastAsia"/>
            <w:lang w:eastAsia="zh-CN"/>
          </w:rPr>
          <w:t>(三)、风险监控与控制</w:t>
        </w:r>
        <w:r>
          <w:tab/>
        </w:r>
        <w:r>
          <w:fldChar w:fldCharType="begin"/>
        </w:r>
        <w:r>
          <w:instrText xml:space="preserve"> PAGEREF _Toc32157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2" w:history="1">
        <w:r>
          <w:rPr>
            <w:rFonts w:ascii="仿宋" w:eastAsia="仿宋" w:hAnsi="仿宋" w:cs="仿宋" w:hint="eastAsia"/>
            <w:lang w:eastAsia="zh-CN"/>
          </w:rPr>
          <w:t>十、线性低密度聚乙烯项目人力资源管理</w:t>
        </w:r>
        <w:r>
          <w:tab/>
        </w:r>
        <w:r>
          <w:fldChar w:fldCharType="begin"/>
        </w:r>
        <w:r>
          <w:instrText xml:space="preserve"> PAGEREF _Toc21202 \h </w:instrText>
        </w:r>
        <w:r>
          <w:fldChar w:fldCharType="separate"/>
        </w:r>
        <w:r>
          <w:t>40</w:t>
        </w:r>
        <w:r>
          <w:fldChar w:fldCharType="end"/>
        </w:r>
      </w:hyperlink>
    </w:p>
    <w:p>
      <w:pPr>
        <w:pStyle w:val="TOC2"/>
        <w:tabs>
          <w:tab w:val="right" w:leader="dot" w:pos="8306"/>
        </w:tabs>
      </w:pPr>
      <w:hyperlink w:anchor="_Toc11394" w:history="1">
        <w:r>
          <w:rPr>
            <w:rFonts w:ascii="仿宋" w:eastAsia="仿宋" w:hAnsi="仿宋" w:cs="仿宋" w:hint="eastAsia"/>
            <w:lang w:eastAsia="zh-CN"/>
          </w:rPr>
          <w:t>(一)、建立健全的预算管理制度</w:t>
        </w:r>
        <w:r>
          <w:tab/>
        </w:r>
        <w:r>
          <w:fldChar w:fldCharType="begin"/>
        </w:r>
        <w:r>
          <w:instrText xml:space="preserve"> PAGEREF _Toc11394 \h </w:instrText>
        </w:r>
        <w:r>
          <w:fldChar w:fldCharType="separate"/>
        </w:r>
        <w:r>
          <w:t>40</w:t>
        </w:r>
        <w:r>
          <w:fldChar w:fldCharType="end"/>
        </w:r>
      </w:hyperlink>
    </w:p>
    <w:p>
      <w:pPr>
        <w:pStyle w:val="TOC2"/>
        <w:tabs>
          <w:tab w:val="right" w:leader="dot" w:pos="8306"/>
        </w:tabs>
      </w:pPr>
      <w:hyperlink w:anchor="_Toc6646" w:history="1">
        <w:r>
          <w:rPr>
            <w:rFonts w:ascii="仿宋" w:eastAsia="仿宋" w:hAnsi="仿宋" w:cs="仿宋" w:hint="eastAsia"/>
            <w:lang w:eastAsia="zh-CN"/>
          </w:rPr>
          <w:t>(二)、加强资金流动监控</w:t>
        </w:r>
        <w:r>
          <w:tab/>
        </w:r>
        <w:r>
          <w:fldChar w:fldCharType="begin"/>
        </w:r>
        <w:r>
          <w:instrText xml:space="preserve"> PAGEREF _Toc6646 \h </w:instrText>
        </w:r>
        <w:r>
          <w:fldChar w:fldCharType="separate"/>
        </w:r>
        <w:r>
          <w:t>41</w:t>
        </w:r>
        <w:r>
          <w:fldChar w:fldCharType="end"/>
        </w:r>
      </w:hyperlink>
    </w:p>
    <w:p>
      <w:pPr>
        <w:pStyle w:val="TOC2"/>
        <w:tabs>
          <w:tab w:val="right" w:leader="dot" w:pos="8306"/>
        </w:tabs>
      </w:pPr>
      <w:hyperlink w:anchor="_Toc3778" w:history="1">
        <w:r>
          <w:rPr>
            <w:rFonts w:ascii="仿宋" w:eastAsia="仿宋" w:hAnsi="仿宋" w:cs="仿宋" w:hint="eastAsia"/>
            <w:lang w:eastAsia="zh-CN"/>
          </w:rPr>
          <w:t>(三)、制定完善的风险控制机制</w:t>
        </w:r>
        <w:r>
          <w:tab/>
        </w:r>
        <w:r>
          <w:fldChar w:fldCharType="begin"/>
        </w:r>
        <w:r>
          <w:instrText xml:space="preserve"> PAGEREF _Toc3778 \h </w:instrText>
        </w:r>
        <w:r>
          <w:fldChar w:fldCharType="separate"/>
        </w:r>
        <w:r>
          <w:t>43</w:t>
        </w:r>
        <w:r>
          <w:fldChar w:fldCharType="end"/>
        </w:r>
      </w:hyperlink>
    </w:p>
    <w:p>
      <w:pPr>
        <w:pStyle w:val="TOC2"/>
        <w:tabs>
          <w:tab w:val="right" w:leader="dot" w:pos="8306"/>
        </w:tabs>
      </w:pPr>
      <w:hyperlink w:anchor="_Toc13020" w:history="1">
        <w:r>
          <w:rPr>
            <w:rFonts w:ascii="仿宋" w:eastAsia="仿宋" w:hAnsi="仿宋" w:cs="仿宋" w:hint="eastAsia"/>
            <w:lang w:eastAsia="zh-CN"/>
          </w:rPr>
          <w:t>(四)、优化成本管理</w:t>
        </w:r>
        <w:r>
          <w:tab/>
        </w:r>
        <w:r>
          <w:fldChar w:fldCharType="begin"/>
        </w:r>
        <w:r>
          <w:instrText xml:space="preserve"> PAGEREF _Toc13020 \h </w:instrText>
        </w:r>
        <w:r>
          <w:fldChar w:fldCharType="separate"/>
        </w:r>
        <w:r>
          <w:t>44</w:t>
        </w:r>
        <w:r>
          <w:fldChar w:fldCharType="end"/>
        </w:r>
      </w:hyperlink>
    </w:p>
    <w:p>
      <w:pPr>
        <w:pStyle w:val="TOC1"/>
        <w:tabs>
          <w:tab w:val="right" w:leader="dot" w:pos="8306"/>
        </w:tabs>
      </w:pPr>
      <w:hyperlink w:anchor="_Toc20800" w:history="1">
        <w:r>
          <w:rPr>
            <w:rFonts w:ascii="仿宋" w:eastAsia="仿宋" w:hAnsi="仿宋" w:cs="仿宋" w:hint="eastAsia"/>
            <w:lang w:eastAsia="zh-CN"/>
          </w:rPr>
          <w:t>十一、线性低密度聚乙烯项目技术管理</w:t>
        </w:r>
        <w:r>
          <w:tab/>
        </w:r>
        <w:r>
          <w:fldChar w:fldCharType="begin"/>
        </w:r>
        <w:r>
          <w:instrText xml:space="preserve"> PAGEREF _Toc20800 \h </w:instrText>
        </w:r>
        <w:r>
          <w:fldChar w:fldCharType="separate"/>
        </w:r>
        <w:r>
          <w:t>45</w:t>
        </w:r>
        <w:r>
          <w:fldChar w:fldCharType="end"/>
        </w:r>
      </w:hyperlink>
    </w:p>
    <w:p>
      <w:pPr>
        <w:pStyle w:val="TOC2"/>
        <w:tabs>
          <w:tab w:val="right" w:leader="dot" w:pos="8306"/>
        </w:tabs>
      </w:pPr>
      <w:hyperlink w:anchor="_Toc24425" w:history="1">
        <w:r>
          <w:rPr>
            <w:rFonts w:ascii="仿宋" w:eastAsia="仿宋" w:hAnsi="仿宋" w:cs="仿宋" w:hint="eastAsia"/>
            <w:lang w:eastAsia="zh-CN"/>
          </w:rPr>
          <w:t>(一)、技术方案选用方向</w:t>
        </w:r>
        <w:r>
          <w:tab/>
        </w:r>
        <w:r>
          <w:fldChar w:fldCharType="begin"/>
        </w:r>
        <w:r>
          <w:instrText xml:space="preserve"> PAGEREF _Toc24425 \h </w:instrText>
        </w:r>
        <w:r>
          <w:fldChar w:fldCharType="separate"/>
        </w:r>
        <w:r>
          <w:t>45</w:t>
        </w:r>
        <w:r>
          <w:fldChar w:fldCharType="end"/>
        </w:r>
      </w:hyperlink>
    </w:p>
    <w:p>
      <w:pPr>
        <w:pStyle w:val="TOC2"/>
        <w:tabs>
          <w:tab w:val="right" w:leader="dot" w:pos="8306"/>
        </w:tabs>
      </w:pPr>
      <w:hyperlink w:anchor="_Toc7327" w:history="1">
        <w:r>
          <w:rPr>
            <w:rFonts w:ascii="仿宋" w:eastAsia="仿宋" w:hAnsi="仿宋" w:cs="仿宋" w:hint="eastAsia"/>
            <w:lang w:eastAsia="zh-CN"/>
          </w:rPr>
          <w:t>(二)、工艺技术方案选用原则</w:t>
        </w:r>
        <w:r>
          <w:tab/>
        </w:r>
        <w:r>
          <w:fldChar w:fldCharType="begin"/>
        </w:r>
        <w:r>
          <w:instrText xml:space="preserve"> PAGEREF _Toc7327 \h </w:instrText>
        </w:r>
        <w:r>
          <w:fldChar w:fldCharType="separate"/>
        </w:r>
        <w:r>
          <w:t>47</w:t>
        </w:r>
        <w:r>
          <w:fldChar w:fldCharType="end"/>
        </w:r>
      </w:hyperlink>
    </w:p>
    <w:p>
      <w:pPr>
        <w:pStyle w:val="TOC2"/>
        <w:tabs>
          <w:tab w:val="right" w:leader="dot" w:pos="8306"/>
        </w:tabs>
      </w:pPr>
      <w:hyperlink w:anchor="_Toc732" w:history="1">
        <w:r>
          <w:rPr>
            <w:rFonts w:ascii="仿宋" w:eastAsia="仿宋" w:hAnsi="仿宋" w:cs="仿宋" w:hint="eastAsia"/>
            <w:lang w:eastAsia="zh-CN"/>
          </w:rPr>
          <w:t>(三)、工艺技术方案要求</w:t>
        </w:r>
        <w:r>
          <w:tab/>
        </w:r>
        <w:r>
          <w:fldChar w:fldCharType="begin"/>
        </w:r>
        <w:r>
          <w:instrText xml:space="preserve"> PAGEREF _Toc732 \h </w:instrText>
        </w:r>
        <w:r>
          <w:fldChar w:fldCharType="separate"/>
        </w:r>
        <w:r>
          <w:t>49</w:t>
        </w:r>
        <w:r>
          <w:fldChar w:fldCharType="end"/>
        </w:r>
      </w:hyperlink>
    </w:p>
    <w:p>
      <w:pPr>
        <w:pStyle w:val="TOC1"/>
        <w:tabs>
          <w:tab w:val="right" w:leader="dot" w:pos="8306"/>
        </w:tabs>
      </w:pPr>
      <w:hyperlink w:anchor="_Toc14266" w:history="1">
        <w:r>
          <w:rPr>
            <w:rFonts w:ascii="仿宋" w:eastAsia="仿宋" w:hAnsi="仿宋" w:cs="仿宋" w:hint="eastAsia"/>
            <w:lang w:eastAsia="zh-CN"/>
          </w:rPr>
          <w:t>十二、线性低密度聚乙烯项目投资规划</w:t>
        </w:r>
        <w:r>
          <w:tab/>
        </w:r>
        <w:r>
          <w:fldChar w:fldCharType="begin"/>
        </w:r>
        <w:r>
          <w:instrText xml:space="preserve"> PAGEREF _Toc14266 \h </w:instrText>
        </w:r>
        <w:r>
          <w:fldChar w:fldCharType="separate"/>
        </w:r>
        <w:r>
          <w:t>52</w:t>
        </w:r>
        <w:r>
          <w:fldChar w:fldCharType="end"/>
        </w:r>
      </w:hyperlink>
    </w:p>
    <w:p>
      <w:pPr>
        <w:pStyle w:val="TOC2"/>
        <w:tabs>
          <w:tab w:val="right" w:leader="dot" w:pos="8306"/>
        </w:tabs>
      </w:pPr>
      <w:hyperlink w:anchor="_Toc24274" w:history="1">
        <w:r>
          <w:rPr>
            <w:rFonts w:ascii="仿宋" w:eastAsia="仿宋" w:hAnsi="仿宋" w:cs="仿宋" w:hint="eastAsia"/>
            <w:lang w:eastAsia="zh-CN"/>
          </w:rPr>
          <w:t>(一)、线性低密度聚乙烯项目总投资估算</w:t>
        </w:r>
        <w:r>
          <w:tab/>
        </w:r>
        <w:r>
          <w:fldChar w:fldCharType="begin"/>
        </w:r>
        <w:r>
          <w:instrText xml:space="preserve"> PAGEREF _Toc24274 \h </w:instrText>
        </w:r>
        <w:r>
          <w:fldChar w:fldCharType="separate"/>
        </w:r>
        <w:r>
          <w:t>52</w:t>
        </w:r>
        <w:r>
          <w:fldChar w:fldCharType="end"/>
        </w:r>
      </w:hyperlink>
    </w:p>
    <w:p>
      <w:pPr>
        <w:pStyle w:val="TOC2"/>
        <w:tabs>
          <w:tab w:val="right" w:leader="dot" w:pos="8306"/>
        </w:tabs>
      </w:pPr>
      <w:hyperlink w:anchor="_Toc25376" w:history="1">
        <w:r>
          <w:rPr>
            <w:rFonts w:ascii="仿宋" w:eastAsia="仿宋" w:hAnsi="仿宋" w:cs="仿宋" w:hint="eastAsia"/>
            <w:lang w:eastAsia="zh-CN"/>
          </w:rPr>
          <w:t>(二)、资金筹措</w:t>
        </w:r>
        <w:r>
          <w:tab/>
        </w:r>
        <w:r>
          <w:fldChar w:fldCharType="begin"/>
        </w:r>
        <w:r>
          <w:instrText xml:space="preserve"> PAGEREF _Toc25376 \h </w:instrText>
        </w:r>
        <w:r>
          <w:fldChar w:fldCharType="separate"/>
        </w:r>
        <w:r>
          <w:t>53</w:t>
        </w:r>
        <w:r>
          <w:fldChar w:fldCharType="end"/>
        </w:r>
      </w:hyperlink>
    </w:p>
    <w:p>
      <w:pPr>
        <w:pStyle w:val="TOC1"/>
        <w:tabs>
          <w:tab w:val="right" w:leader="dot" w:pos="8306"/>
        </w:tabs>
      </w:pPr>
      <w:hyperlink w:anchor="_Toc18786" w:history="1">
        <w:r>
          <w:rPr>
            <w:rFonts w:ascii="仿宋" w:eastAsia="仿宋" w:hAnsi="仿宋" w:cs="仿宋" w:hint="eastAsia"/>
            <w:lang w:eastAsia="zh-CN"/>
          </w:rPr>
          <w:t>十三、线性低密度聚乙烯项目变更管理</w:t>
        </w:r>
        <w:r>
          <w:tab/>
        </w:r>
        <w:r>
          <w:fldChar w:fldCharType="begin"/>
        </w:r>
        <w:r>
          <w:instrText xml:space="preserve"> PAGEREF _Toc18786 \h </w:instrText>
        </w:r>
        <w:r>
          <w:fldChar w:fldCharType="separate"/>
        </w:r>
        <w:r>
          <w:t>54</w:t>
        </w:r>
        <w:r>
          <w:fldChar w:fldCharType="end"/>
        </w:r>
      </w:hyperlink>
    </w:p>
    <w:p>
      <w:pPr>
        <w:pStyle w:val="TOC2"/>
        <w:tabs>
          <w:tab w:val="right" w:leader="dot" w:pos="8306"/>
        </w:tabs>
      </w:pPr>
      <w:hyperlink w:anchor="_Toc23884" w:history="1">
        <w:r>
          <w:rPr>
            <w:rFonts w:ascii="仿宋" w:eastAsia="仿宋" w:hAnsi="仿宋" w:cs="仿宋" w:hint="eastAsia"/>
            <w:lang w:eastAsia="zh-CN"/>
          </w:rPr>
          <w:t>(一)、变更申请与评估</w:t>
        </w:r>
        <w:r>
          <w:tab/>
        </w:r>
        <w:r>
          <w:fldChar w:fldCharType="begin"/>
        </w:r>
        <w:r>
          <w:instrText xml:space="preserve"> PAGEREF _Toc23884 \h </w:instrText>
        </w:r>
        <w:r>
          <w:fldChar w:fldCharType="separate"/>
        </w:r>
        <w:r>
          <w:t>54</w:t>
        </w:r>
        <w:r>
          <w:fldChar w:fldCharType="end"/>
        </w:r>
      </w:hyperlink>
    </w:p>
    <w:p>
      <w:pPr>
        <w:pStyle w:val="TOC2"/>
        <w:tabs>
          <w:tab w:val="right" w:leader="dot" w:pos="8306"/>
        </w:tabs>
      </w:pPr>
      <w:hyperlink w:anchor="_Toc11499" w:history="1">
        <w:r>
          <w:rPr>
            <w:rFonts w:ascii="仿宋" w:eastAsia="仿宋" w:hAnsi="仿宋" w:cs="仿宋" w:hint="eastAsia"/>
            <w:lang w:eastAsia="zh-CN"/>
          </w:rPr>
          <w:t>(二)、变更实施与控制</w:t>
        </w:r>
        <w:r>
          <w:tab/>
        </w:r>
        <w:r>
          <w:fldChar w:fldCharType="begin"/>
        </w:r>
        <w:r>
          <w:instrText xml:space="preserve"> PAGEREF _Toc11499 \h </w:instrText>
        </w:r>
        <w:r>
          <w:fldChar w:fldCharType="separate"/>
        </w:r>
        <w:r>
          <w:t>54</w:t>
        </w:r>
        <w:r>
          <w:fldChar w:fldCharType="end"/>
        </w:r>
      </w:hyperlink>
    </w:p>
    <w:p>
      <w:pPr>
        <w:pStyle w:val="TOC1"/>
        <w:tabs>
          <w:tab w:val="right" w:leader="dot" w:pos="8306"/>
        </w:tabs>
      </w:pPr>
      <w:hyperlink w:anchor="_Toc15785" w:history="1">
        <w:r>
          <w:rPr>
            <w:rFonts w:ascii="仿宋" w:eastAsia="仿宋" w:hAnsi="仿宋" w:cs="仿宋" w:hint="eastAsia"/>
            <w:lang w:eastAsia="zh-CN"/>
          </w:rPr>
          <w:t>十四、线性低密度聚乙烯项目治理与监督</w:t>
        </w:r>
        <w:r>
          <w:tab/>
        </w:r>
        <w:r>
          <w:fldChar w:fldCharType="begin"/>
        </w:r>
        <w:r>
          <w:instrText xml:space="preserve"> PAGEREF _Toc15785 \h </w:instrText>
        </w:r>
        <w:r>
          <w:fldChar w:fldCharType="separate"/>
        </w:r>
        <w:r>
          <w:t>55</w:t>
        </w:r>
        <w:r>
          <w:fldChar w:fldCharType="end"/>
        </w:r>
      </w:hyperlink>
    </w:p>
    <w:p>
      <w:pPr>
        <w:pStyle w:val="TOC2"/>
        <w:tabs>
          <w:tab w:val="right" w:leader="dot" w:pos="8306"/>
        </w:tabs>
      </w:pPr>
      <w:hyperlink w:anchor="_Toc26514" w:history="1">
        <w:r>
          <w:rPr>
            <w:rFonts w:ascii="仿宋" w:eastAsia="仿宋" w:hAnsi="仿宋" w:cs="仿宋" w:hint="eastAsia"/>
            <w:lang w:eastAsia="zh-CN"/>
          </w:rPr>
          <w:t>(一)、线性低密度聚乙烯项目治理结构</w:t>
        </w:r>
        <w:r>
          <w:tab/>
        </w:r>
        <w:r>
          <w:fldChar w:fldCharType="begin"/>
        </w:r>
        <w:r>
          <w:instrText xml:space="preserve"> PAGEREF _Toc26514 \h </w:instrText>
        </w:r>
        <w:r>
          <w:fldChar w:fldCharType="separate"/>
        </w:r>
        <w:r>
          <w:t>55</w:t>
        </w:r>
        <w:r>
          <w:fldChar w:fldCharType="end"/>
        </w:r>
      </w:hyperlink>
    </w:p>
    <w:p>
      <w:pPr>
        <w:pStyle w:val="TOC2"/>
        <w:tabs>
          <w:tab w:val="right" w:leader="dot" w:pos="8306"/>
        </w:tabs>
      </w:pPr>
      <w:hyperlink w:anchor="_Toc1184" w:history="1">
        <w:r>
          <w:rPr>
            <w:rFonts w:ascii="仿宋" w:eastAsia="仿宋" w:hAnsi="仿宋" w:cs="仿宋" w:hint="eastAsia"/>
            <w:lang w:eastAsia="zh-CN"/>
          </w:rPr>
          <w:t>(二)、监督与审计</w:t>
        </w:r>
        <w:r>
          <w:tab/>
        </w:r>
        <w:r>
          <w:fldChar w:fldCharType="begin"/>
        </w:r>
        <w:r>
          <w:instrText xml:space="preserve"> PAGEREF _Toc1184 \h </w:instrText>
        </w:r>
        <w:r>
          <w:fldChar w:fldCharType="separate"/>
        </w:r>
        <w:r>
          <w:t>56</w:t>
        </w:r>
        <w:r>
          <w:fldChar w:fldCharType="end"/>
        </w:r>
      </w:hyperlink>
    </w:p>
    <w:p>
      <w:pPr>
        <w:pStyle w:val="TOC1"/>
        <w:tabs>
          <w:tab w:val="right" w:leader="dot" w:pos="8306"/>
        </w:tabs>
      </w:pPr>
      <w:hyperlink w:anchor="_Toc3975" w:history="1">
        <w:r>
          <w:rPr>
            <w:rFonts w:ascii="仿宋" w:eastAsia="仿宋" w:hAnsi="仿宋" w:cs="仿宋" w:hint="eastAsia"/>
            <w:lang w:eastAsia="zh-CN"/>
          </w:rPr>
          <w:t>十五、风险识别与分类</w:t>
        </w:r>
        <w:r>
          <w:tab/>
        </w:r>
        <w:r>
          <w:fldChar w:fldCharType="begin"/>
        </w:r>
        <w:r>
          <w:instrText xml:space="preserve"> PAGEREF _Toc3975 \h </w:instrText>
        </w:r>
        <w:r>
          <w:fldChar w:fldCharType="separate"/>
        </w:r>
        <w:r>
          <w:t>58</w:t>
        </w:r>
        <w:r>
          <w:fldChar w:fldCharType="end"/>
        </w:r>
      </w:hyperlink>
    </w:p>
    <w:p>
      <w:pPr>
        <w:pStyle w:val="TOC2"/>
        <w:tabs>
          <w:tab w:val="right" w:leader="dot" w:pos="8306"/>
        </w:tabs>
      </w:pPr>
      <w:hyperlink w:anchor="_Toc29004" w:history="1">
        <w:r>
          <w:rPr>
            <w:rFonts w:ascii="仿宋" w:eastAsia="仿宋" w:hAnsi="仿宋" w:cs="仿宋" w:hint="eastAsia"/>
            <w:lang w:eastAsia="zh-CN"/>
          </w:rPr>
          <w:t>(一)、风险识别</w:t>
        </w:r>
        <w:r>
          <w:tab/>
        </w:r>
        <w:r>
          <w:fldChar w:fldCharType="begin"/>
        </w:r>
        <w:r>
          <w:instrText xml:space="preserve"> PAGEREF _Toc29004 \h </w:instrText>
        </w:r>
        <w:r>
          <w:fldChar w:fldCharType="separate"/>
        </w:r>
        <w:r>
          <w:t>58</w:t>
        </w:r>
        <w:r>
          <w:fldChar w:fldCharType="end"/>
        </w:r>
      </w:hyperlink>
    </w:p>
    <w:p>
      <w:pPr>
        <w:pStyle w:val="TOC2"/>
        <w:tabs>
          <w:tab w:val="right" w:leader="dot" w:pos="8306"/>
        </w:tabs>
      </w:pPr>
      <w:hyperlink w:anchor="_Toc2690" w:history="1">
        <w:r>
          <w:rPr>
            <w:rFonts w:ascii="仿宋" w:eastAsia="仿宋" w:hAnsi="仿宋" w:cs="仿宋" w:hint="eastAsia"/>
            <w:lang w:eastAsia="zh-CN"/>
          </w:rPr>
          <w:t>(二)、风险分类</w:t>
        </w:r>
        <w:r>
          <w:tab/>
        </w:r>
        <w:r>
          <w:fldChar w:fldCharType="begin"/>
        </w:r>
        <w:r>
          <w:instrText xml:space="preserve"> PAGEREF _Toc2690 \h </w:instrText>
        </w:r>
        <w:r>
          <w:fldChar w:fldCharType="separate"/>
        </w:r>
        <w:r>
          <w:t>59</w:t>
        </w:r>
        <w:r>
          <w:fldChar w:fldCharType="end"/>
        </w:r>
      </w:hyperlink>
    </w:p>
    <w:p>
      <w:pPr>
        <w:pStyle w:val="TOC1"/>
        <w:tabs>
          <w:tab w:val="right" w:leader="dot" w:pos="8306"/>
        </w:tabs>
      </w:pPr>
      <w:hyperlink w:anchor="_Toc29056" w:history="1">
        <w:r>
          <w:rPr>
            <w:rFonts w:ascii="仿宋" w:eastAsia="仿宋" w:hAnsi="仿宋" w:cs="仿宋" w:hint="eastAsia"/>
            <w:lang w:eastAsia="zh-CN"/>
          </w:rPr>
          <w:t>十六、质量管理体系</w:t>
        </w:r>
        <w:r>
          <w:tab/>
        </w:r>
        <w:r>
          <w:fldChar w:fldCharType="begin"/>
        </w:r>
        <w:r>
          <w:instrText xml:space="preserve"> PAGEREF _Toc29056 \h </w:instrText>
        </w:r>
        <w:r>
          <w:fldChar w:fldCharType="separate"/>
        </w:r>
        <w:r>
          <w:t>61</w:t>
        </w:r>
        <w:r>
          <w:fldChar w:fldCharType="end"/>
        </w:r>
      </w:hyperlink>
    </w:p>
    <w:p>
      <w:pPr>
        <w:pStyle w:val="TOC2"/>
        <w:tabs>
          <w:tab w:val="right" w:leader="dot" w:pos="8306"/>
        </w:tabs>
      </w:pPr>
      <w:hyperlink w:anchor="_Toc6682" w:history="1">
        <w:r>
          <w:rPr>
            <w:rFonts w:ascii="仿宋" w:eastAsia="仿宋" w:hAnsi="仿宋" w:cs="仿宋" w:hint="eastAsia"/>
            <w:lang w:eastAsia="zh-CN"/>
          </w:rPr>
          <w:t>(一)、质量目标与方针</w:t>
        </w:r>
        <w:r>
          <w:tab/>
        </w:r>
        <w:r>
          <w:fldChar w:fldCharType="begin"/>
        </w:r>
        <w:r>
          <w:instrText xml:space="preserve"> PAGEREF _Toc6682 \h </w:instrText>
        </w:r>
        <w:r>
          <w:fldChar w:fldCharType="separate"/>
        </w:r>
        <w:r>
          <w:t>61</w:t>
        </w:r>
        <w:r>
          <w:fldChar w:fldCharType="end"/>
        </w:r>
      </w:hyperlink>
    </w:p>
    <w:p>
      <w:pPr>
        <w:pStyle w:val="TOC2"/>
        <w:tabs>
          <w:tab w:val="right" w:leader="dot" w:pos="8306"/>
        </w:tabs>
      </w:pPr>
      <w:hyperlink w:anchor="_Toc26432" w:history="1">
        <w:r>
          <w:rPr>
            <w:rFonts w:ascii="仿宋" w:eastAsia="仿宋" w:hAnsi="仿宋" w:cs="仿宋" w:hint="eastAsia"/>
            <w:lang w:eastAsia="zh-CN"/>
          </w:rPr>
          <w:t>(二)、质量管理责任</w:t>
        </w:r>
        <w:r>
          <w:tab/>
        </w:r>
        <w:r>
          <w:fldChar w:fldCharType="begin"/>
        </w:r>
        <w:r>
          <w:instrText xml:space="preserve"> PAGEREF _Toc26432 \h </w:instrText>
        </w:r>
        <w:r>
          <w:fldChar w:fldCharType="separate"/>
        </w:r>
        <w:r>
          <w:t>62</w:t>
        </w:r>
        <w:r>
          <w:fldChar w:fldCharType="end"/>
        </w:r>
      </w:hyperlink>
    </w:p>
    <w:p>
      <w:pPr>
        <w:pStyle w:val="TOC2"/>
        <w:tabs>
          <w:tab w:val="right" w:leader="dot" w:pos="8306"/>
        </w:tabs>
      </w:pPr>
      <w:hyperlink w:anchor="_Toc19427" w:history="1">
        <w:r>
          <w:rPr>
            <w:rFonts w:ascii="仿宋" w:eastAsia="仿宋" w:hAnsi="仿宋" w:cs="仿宋" w:hint="eastAsia"/>
            <w:lang w:eastAsia="zh-CN"/>
          </w:rPr>
          <w:t>(三)、质量管理体系文件</w:t>
        </w:r>
        <w:r>
          <w:tab/>
        </w:r>
        <w:r>
          <w:fldChar w:fldCharType="begin"/>
        </w:r>
        <w:r>
          <w:instrText xml:space="preserve"> PAGEREF _Toc19427 \h </w:instrText>
        </w:r>
        <w:r>
          <w:fldChar w:fldCharType="separate"/>
        </w:r>
        <w:r>
          <w:t>64</w:t>
        </w:r>
        <w:r>
          <w:fldChar w:fldCharType="end"/>
        </w:r>
      </w:hyperlink>
    </w:p>
    <w:p>
      <w:pPr>
        <w:pStyle w:val="TOC2"/>
        <w:tabs>
          <w:tab w:val="right" w:leader="dot" w:pos="8306"/>
        </w:tabs>
      </w:pPr>
      <w:hyperlink w:anchor="_Toc5864" w:history="1">
        <w:r>
          <w:rPr>
            <w:rFonts w:ascii="仿宋" w:eastAsia="仿宋" w:hAnsi="仿宋" w:cs="仿宋" w:hint="eastAsia"/>
            <w:lang w:eastAsia="zh-CN"/>
          </w:rPr>
          <w:t>(四)、质量培训与教育</w:t>
        </w:r>
        <w:r>
          <w:tab/>
        </w:r>
        <w:r>
          <w:fldChar w:fldCharType="begin"/>
        </w:r>
        <w:r>
          <w:instrText xml:space="preserve"> PAGEREF _Toc5864 \h </w:instrText>
        </w:r>
        <w:r>
          <w:fldChar w:fldCharType="separate"/>
        </w:r>
        <w:r>
          <w:t>66</w:t>
        </w:r>
        <w:r>
          <w:fldChar w:fldCharType="end"/>
        </w:r>
      </w:hyperlink>
    </w:p>
    <w:p>
      <w:pPr>
        <w:pStyle w:val="TOC2"/>
        <w:tabs>
          <w:tab w:val="right" w:leader="dot" w:pos="8306"/>
        </w:tabs>
      </w:pPr>
      <w:hyperlink w:anchor="_Toc29562" w:history="1">
        <w:r>
          <w:rPr>
            <w:rFonts w:ascii="仿宋" w:eastAsia="仿宋" w:hAnsi="仿宋" w:cs="仿宋" w:hint="eastAsia"/>
            <w:lang w:eastAsia="zh-CN"/>
          </w:rPr>
          <w:t>(五)、质量审核与评价</w:t>
        </w:r>
        <w:r>
          <w:tab/>
        </w:r>
        <w:r>
          <w:fldChar w:fldCharType="begin"/>
        </w:r>
        <w:r>
          <w:instrText xml:space="preserve"> PAGEREF _Toc29562 \h </w:instrText>
        </w:r>
        <w:r>
          <w:fldChar w:fldCharType="separate"/>
        </w:r>
        <w:r>
          <w:t>67</w:t>
        </w:r>
        <w:r>
          <w:fldChar w:fldCharType="end"/>
        </w:r>
      </w:hyperlink>
    </w:p>
    <w:p>
      <w:pPr>
        <w:pStyle w:val="TOC2"/>
        <w:tabs>
          <w:tab w:val="right" w:leader="dot" w:pos="8306"/>
        </w:tabs>
      </w:pPr>
      <w:hyperlink w:anchor="_Toc27534" w:history="1">
        <w:r>
          <w:rPr>
            <w:rFonts w:ascii="仿宋" w:eastAsia="仿宋" w:hAnsi="仿宋" w:cs="仿宋" w:hint="eastAsia"/>
            <w:lang w:eastAsia="zh-CN"/>
          </w:rPr>
          <w:t>(六)、不符合与纠正措施</w:t>
        </w:r>
        <w:r>
          <w:tab/>
        </w:r>
        <w:r>
          <w:fldChar w:fldCharType="begin"/>
        </w:r>
        <w:r>
          <w:instrText xml:space="preserve"> PAGEREF _Toc27534 \h </w:instrText>
        </w:r>
        <w:r>
          <w:fldChar w:fldCharType="separate"/>
        </w:r>
        <w:r>
          <w:t>68</w:t>
        </w:r>
        <w:r>
          <w:fldChar w:fldCharType="end"/>
        </w:r>
      </w:hyperlink>
    </w:p>
    <w:p>
      <w:pPr>
        <w:pStyle w:val="TOC1"/>
        <w:tabs>
          <w:tab w:val="right" w:leader="dot" w:pos="8306"/>
        </w:tabs>
      </w:pPr>
      <w:hyperlink w:anchor="_Toc17892" w:history="1">
        <w:r>
          <w:rPr>
            <w:rFonts w:ascii="仿宋" w:eastAsia="仿宋" w:hAnsi="仿宋" w:cs="仿宋" w:hint="eastAsia"/>
            <w:lang w:eastAsia="zh-CN"/>
          </w:rPr>
          <w:t>十七、营销与推广策略</w:t>
        </w:r>
        <w:r>
          <w:tab/>
        </w:r>
        <w:r>
          <w:fldChar w:fldCharType="begin"/>
        </w:r>
        <w:r>
          <w:instrText xml:space="preserve"> PAGEREF _Toc17892 \h </w:instrText>
        </w:r>
        <w:r>
          <w:fldChar w:fldCharType="separate"/>
        </w:r>
        <w:r>
          <w:t>69</w:t>
        </w:r>
        <w:r>
          <w:fldChar w:fldCharType="end"/>
        </w:r>
      </w:hyperlink>
    </w:p>
    <w:p>
      <w:pPr>
        <w:pStyle w:val="TOC2"/>
        <w:tabs>
          <w:tab w:val="right" w:leader="dot" w:pos="8306"/>
        </w:tabs>
      </w:pPr>
      <w:hyperlink w:anchor="_Toc27488" w:history="1">
        <w:r>
          <w:rPr>
            <w:rFonts w:ascii="仿宋" w:eastAsia="仿宋" w:hAnsi="仿宋" w:cs="仿宋" w:hint="eastAsia"/>
            <w:lang w:eastAsia="zh-CN"/>
          </w:rPr>
          <w:t>(一)、产品/服务定位与特点</w:t>
        </w:r>
        <w:r>
          <w:tab/>
        </w:r>
        <w:r>
          <w:fldChar w:fldCharType="begin"/>
        </w:r>
        <w:r>
          <w:instrText xml:space="preserve"> PAGEREF _Toc27488 \h </w:instrText>
        </w:r>
        <w:r>
          <w:fldChar w:fldCharType="separate"/>
        </w:r>
        <w:r>
          <w:t>69</w:t>
        </w:r>
        <w:r>
          <w:fldChar w:fldCharType="end"/>
        </w:r>
      </w:hyperlink>
    </w:p>
    <w:p>
      <w:pPr>
        <w:pStyle w:val="TOC2"/>
        <w:tabs>
          <w:tab w:val="right" w:leader="dot" w:pos="8306"/>
        </w:tabs>
      </w:pPr>
      <w:hyperlink w:anchor="_Toc10471" w:history="1">
        <w:r>
          <w:rPr>
            <w:rFonts w:ascii="仿宋" w:eastAsia="仿宋" w:hAnsi="仿宋" w:cs="仿宋" w:hint="eastAsia"/>
            <w:lang w:eastAsia="zh-CN"/>
          </w:rPr>
          <w:t>(二)、市场定位与竞争分析</w:t>
        </w:r>
        <w:r>
          <w:tab/>
        </w:r>
        <w:r>
          <w:fldChar w:fldCharType="begin"/>
        </w:r>
        <w:r>
          <w:instrText xml:space="preserve"> PAGEREF _Toc10471 \h </w:instrText>
        </w:r>
        <w:r>
          <w:fldChar w:fldCharType="separate"/>
        </w:r>
        <w:r>
          <w:t>71</w:t>
        </w:r>
        <w:r>
          <w:fldChar w:fldCharType="end"/>
        </w:r>
      </w:hyperlink>
    </w:p>
    <w:p>
      <w:pPr>
        <w:pStyle w:val="TOC2"/>
        <w:tabs>
          <w:tab w:val="right" w:leader="dot" w:pos="8306"/>
        </w:tabs>
      </w:pPr>
      <w:hyperlink w:anchor="_Toc17422" w:history="1">
        <w:r>
          <w:rPr>
            <w:rFonts w:ascii="仿宋" w:eastAsia="仿宋" w:hAnsi="仿宋" w:cs="仿宋" w:hint="eastAsia"/>
            <w:lang w:eastAsia="zh-CN"/>
          </w:rPr>
          <w:t>(三)、营销渠道与策略</w:t>
        </w:r>
        <w:r>
          <w:tab/>
        </w:r>
        <w:r>
          <w:fldChar w:fldCharType="begin"/>
        </w:r>
        <w:r>
          <w:instrText xml:space="preserve"> PAGEREF _Toc17422 \h </w:instrText>
        </w:r>
        <w:r>
          <w:fldChar w:fldCharType="separate"/>
        </w:r>
        <w:r>
          <w:t>72</w:t>
        </w:r>
        <w:r>
          <w:fldChar w:fldCharType="end"/>
        </w:r>
      </w:hyperlink>
    </w:p>
    <w:p>
      <w:pPr>
        <w:pStyle w:val="TOC2"/>
        <w:tabs>
          <w:tab w:val="right" w:leader="dot" w:pos="8306"/>
        </w:tabs>
      </w:pPr>
      <w:hyperlink w:anchor="_Toc7763" w:history="1">
        <w:r>
          <w:rPr>
            <w:rFonts w:ascii="仿宋" w:eastAsia="仿宋" w:hAnsi="仿宋" w:cs="仿宋" w:hint="eastAsia"/>
            <w:lang w:eastAsia="zh-CN"/>
          </w:rPr>
          <w:t>(四)、推广与宣传活动</w:t>
        </w:r>
        <w:r>
          <w:tab/>
        </w:r>
        <w:r>
          <w:fldChar w:fldCharType="begin"/>
        </w:r>
        <w:r>
          <w:instrText xml:space="preserve"> PAGEREF _Toc7763 \h </w:instrText>
        </w:r>
        <w:r>
          <w:fldChar w:fldCharType="separate"/>
        </w:r>
        <w:r>
          <w:t>73</w:t>
        </w:r>
        <w:r>
          <w:fldChar w:fldCharType="end"/>
        </w:r>
      </w:hyperlink>
    </w:p>
    <w:p>
      <w:pPr>
        <w:pStyle w:val="TOC1"/>
        <w:tabs>
          <w:tab w:val="right" w:leader="dot" w:pos="8306"/>
        </w:tabs>
      </w:pPr>
      <w:hyperlink w:anchor="_Toc22408" w:history="1">
        <w:r>
          <w:rPr>
            <w:rFonts w:ascii="仿宋" w:eastAsia="仿宋" w:hAnsi="仿宋" w:cs="仿宋" w:hint="eastAsia"/>
            <w:lang w:eastAsia="zh-CN"/>
          </w:rPr>
          <w:t>十八、线性低密度聚乙烯项目工程方案分析</w:t>
        </w:r>
        <w:r>
          <w:tab/>
        </w:r>
        <w:r>
          <w:fldChar w:fldCharType="begin"/>
        </w:r>
        <w:r>
          <w:instrText xml:space="preserve"> PAGEREF _Toc22408 \h </w:instrText>
        </w:r>
        <w:r>
          <w:fldChar w:fldCharType="separate"/>
        </w:r>
        <w:r>
          <w:t>78</w:t>
        </w:r>
        <w:r>
          <w:fldChar w:fldCharType="end"/>
        </w:r>
      </w:hyperlink>
    </w:p>
    <w:p>
      <w:pPr>
        <w:pStyle w:val="TOC2"/>
        <w:tabs>
          <w:tab w:val="right" w:leader="dot" w:pos="8306"/>
        </w:tabs>
      </w:pPr>
      <w:hyperlink w:anchor="_Toc12874" w:history="1">
        <w:r>
          <w:rPr>
            <w:rFonts w:ascii="仿宋" w:eastAsia="仿宋" w:hAnsi="仿宋" w:cs="仿宋" w:hint="eastAsia"/>
            <w:lang w:eastAsia="zh-CN"/>
          </w:rPr>
          <w:t>(一)、建筑工程设计原则</w:t>
        </w:r>
        <w:r>
          <w:tab/>
        </w:r>
        <w:r>
          <w:fldChar w:fldCharType="begin"/>
        </w:r>
        <w:r>
          <w:instrText xml:space="preserve"> PAGEREF _Toc12874 \h </w:instrText>
        </w:r>
        <w:r>
          <w:fldChar w:fldCharType="separate"/>
        </w:r>
        <w:r>
          <w:t>78</w:t>
        </w:r>
        <w:r>
          <w:fldChar w:fldCharType="end"/>
        </w:r>
      </w:hyperlink>
    </w:p>
    <w:p>
      <w:pPr>
        <w:pStyle w:val="TOC2"/>
        <w:tabs>
          <w:tab w:val="right" w:leader="dot" w:pos="8306"/>
        </w:tabs>
      </w:pPr>
      <w:hyperlink w:anchor="_Toc13202" w:history="1">
        <w:r>
          <w:rPr>
            <w:rFonts w:ascii="仿宋" w:eastAsia="仿宋" w:hAnsi="仿宋" w:cs="仿宋" w:hint="eastAsia"/>
            <w:lang w:eastAsia="zh-CN"/>
          </w:rPr>
          <w:t>(二)、土建工程建设指标</w:t>
        </w:r>
        <w:r>
          <w:tab/>
        </w:r>
        <w:r>
          <w:fldChar w:fldCharType="begin"/>
        </w:r>
        <w:r>
          <w:instrText xml:space="preserve"> PAGEREF _Toc13202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99"/>
      <w:r>
        <w:rPr>
          <w:rFonts w:ascii="仿宋" w:eastAsia="仿宋" w:hAnsi="仿宋" w:cs="仿宋" w:hint="eastAsia"/>
          <w:sz w:val="28"/>
          <w:lang w:eastAsia="zh-CN"/>
        </w:rPr>
        <w:t>一、线性低密度聚乙烯项目土建工程</w:t>
      </w:r>
      <w:bookmarkEnd w:id="2"/>
    </w:p>
    <w:p>
      <w:pPr>
        <w:pStyle w:val="Heading2"/>
        <w:rPr>
          <w:rFonts w:ascii="仿宋" w:eastAsia="仿宋" w:hAnsi="仿宋" w:cs="仿宋" w:hint="eastAsia"/>
          <w:lang w:eastAsia="zh-CN"/>
        </w:rPr>
      </w:pPr>
      <w:bookmarkStart w:id="3" w:name="_Toc148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在线性低密度聚乙烯项目的建筑工程设计中，我们将秉承一系列重要的设计原则，以确保线性低密度聚乙烯项目建筑在功能、美观、可持续性等方面达到最佳效果。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首要原则是确保建筑的功能性得到最大化的发挥。我们将充分理解线性低密度聚乙烯项目的实际需求，合理布局各个功能区域，保证建筑在满足业务需求的同时，提供高效的工作环境。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在建筑设计中，我们将综合考虑建设和运营成本。通过精细的经济效益分析，确保设计方案在高效利用资源的同时，对线性低密度聚乙烯项目的长期盈利能力有积极的贡献。</w:t>
      </w:r>
    </w:p>
    <w:p>
      <w:pPr>
        <w:pStyle w:val="Heading2"/>
        <w:ind w:firstLine="560" w:firstLineChars="200"/>
        <w:rPr>
          <w:rFonts w:ascii="仿宋" w:eastAsia="仿宋" w:hAnsi="仿宋" w:cs="仿宋" w:hint="eastAsia"/>
          <w:sz w:val="28"/>
          <w:lang w:eastAsia="zh-CN"/>
        </w:rPr>
      </w:pPr>
      <w:bookmarkStart w:id="4" w:name="_Toc264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性低密度聚乙烯项目的土建工程设计中，我们将精准设定设计年限，结合线性低密度聚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线性低密度聚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线性低密度聚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线性低密度聚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线性低密度聚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本期工程线性低密度聚乙烯项目预计总建筑面积XXX平方米，其中：计容建筑面积XXX平方米，计划建筑工程投资XX万元，占线性低密度聚乙烯项目总投资的XX%。</w:t>
      </w:r>
    </w:p>
    <w:p>
      <w:pPr>
        <w:pStyle w:val="Heading1"/>
        <w:ind w:firstLine="560" w:firstLineChars="200"/>
        <w:rPr>
          <w:rFonts w:ascii="仿宋" w:eastAsia="仿宋" w:hAnsi="仿宋" w:cs="仿宋" w:hint="eastAsia"/>
          <w:sz w:val="28"/>
          <w:lang w:eastAsia="zh-CN"/>
        </w:rPr>
      </w:pPr>
      <w:bookmarkStart w:id="7" w:name="_Toc29519"/>
      <w:r>
        <w:rPr>
          <w:rFonts w:ascii="仿宋" w:eastAsia="仿宋" w:hAnsi="仿宋" w:cs="仿宋" w:hint="eastAsia"/>
          <w:sz w:val="28"/>
          <w:lang w:eastAsia="zh-CN"/>
        </w:rPr>
        <w:t>二、线性低密度聚乙烯项目文档管理</w:t>
      </w:r>
      <w:bookmarkEnd w:id="7"/>
    </w:p>
    <w:p>
      <w:pPr>
        <w:pStyle w:val="Heading2"/>
        <w:rPr>
          <w:rFonts w:ascii="仿宋" w:eastAsia="仿宋" w:hAnsi="仿宋" w:cs="仿宋" w:hint="eastAsia"/>
          <w:lang w:eastAsia="zh-CN"/>
        </w:rPr>
      </w:pPr>
      <w:bookmarkStart w:id="8" w:name="_Toc1935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线性低密度聚乙烯项目高度重视文档的质量和准确性，以支持线性低密度聚乙烯项目的各项活动和决策。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性低密度聚乙烯项目文档的编制始于线性低密度聚乙烯项目计划的初期，我们制定了详细的文档编制计划，明确了每个文档的内容、格式和编写责任人。在线性低密度聚乙烯项目启动阶段，我们首先编制了线性低密度聚乙烯项目章程，明确定义了线性低密度聚乙烯项目的目标、范围、风险等关键要素。随后，线性低密度聚乙烯项目团队根据计划陆续编制了需求文档、设计文档、测试文档等各类文档，确保线性低密度聚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线性低密度聚乙烯项目管理中的重要环节，旨在确保线性低密度聚乙烯项目文档符合质量标准和线性低密度聚乙烯项目需求。在线性低密度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线性低密度聚乙烯项目相关利益方和专业领域的专家对文档进行独立审查。这有助于获取更全面、客观的反馈，确保线性低密度聚乙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线性低密度聚乙烯项目在文档编制与审查方面建立了严格的管理机制，通过规范的流程和多维度的审查，确保线性低密度聚乙烯项目文档的质量、准确性和可靠性，为线性低密度聚乙烯项目的顺利推进提供了有力支持。</w:t>
      </w:r>
    </w:p>
    <w:p>
      <w:pPr>
        <w:pStyle w:val="Heading2"/>
        <w:ind w:firstLine="560" w:firstLineChars="200"/>
        <w:rPr>
          <w:rFonts w:ascii="仿宋" w:eastAsia="仿宋" w:hAnsi="仿宋" w:cs="仿宋" w:hint="eastAsia"/>
          <w:sz w:val="28"/>
          <w:lang w:eastAsia="zh-CN"/>
        </w:rPr>
      </w:pPr>
      <w:bookmarkStart w:id="9" w:name="_Toc3081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在线性低密度聚乙烯项目中，我们致力于优化文档发布与分发过程，以确保信息的高效传递和团队间协作的顺畅进行。以下是我们采取的关键优化策略：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我们通过多渠道发布文档，包括电子邮件、线性低密度聚乙烯项目管理平台、内部网站等，以满足不同团队成员的偏好和需求。多渠道发布确保了信息的全面覆盖。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我们采用了精细的权限控制，确保只有授权人员可以访问敏感信息。这种安全措施保护了线性低密度聚乙烯项目文档的机密性，防止了未经授权的信息泄露。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42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线性低密度聚乙烯项目生命周期中一个至关重要的环节，直接关系到线性低密度聚乙烯项目信息的长期保存和历史记录的完整性。在线性低密度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3009"/>
      <w:r>
        <w:rPr>
          <w:rFonts w:ascii="仿宋" w:eastAsia="仿宋" w:hAnsi="仿宋" w:cs="仿宋" w:hint="eastAsia"/>
          <w:sz w:val="28"/>
          <w:lang w:eastAsia="zh-CN"/>
        </w:rPr>
        <w:t>三、线性低密度聚乙烯项目危机管理</w:t>
      </w:r>
      <w:bookmarkEnd w:id="11"/>
    </w:p>
    <w:p>
      <w:pPr>
        <w:pStyle w:val="Heading2"/>
        <w:rPr>
          <w:rFonts w:ascii="仿宋" w:eastAsia="仿宋" w:hAnsi="仿宋" w:cs="仿宋" w:hint="eastAsia"/>
          <w:lang w:eastAsia="zh-CN"/>
        </w:rPr>
      </w:pPr>
      <w:bookmarkStart w:id="12" w:name="_Toc509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线性低密度聚乙烯项目危机管理中，危机预警与识别是确保线性低密度聚乙烯项目稳健运行的核心步骤。通过建立全面的监测机制，线性低密度聚乙烯项目团队旨在及时发现和理解潜在的风险和危机因素，以便采取及时的预防和应对措施，确保线性低密度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线性低密度聚乙烯项目团队全面分析了整个线性低密度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线性低密度聚乙烯项目团队着重于明确定义线性低密度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线性低密度聚乙烯项目进展的持续监控，团队能够及时发现潜在问题并作出迅速反应。线性低密度聚乙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在这一阶段，团队的专业素养和反应速度将发挥至关重要的作用，以确保潜在危机能够在初期得到有效的处理，最大程度地减轻负面影响。通过危机预警与识别，线性低密度聚乙烯项目得以更有序、可控地推进。</w:t>
      </w:r>
    </w:p>
    <w:p>
      <w:pPr>
        <w:pStyle w:val="Heading2"/>
        <w:ind w:firstLine="560" w:firstLineChars="200"/>
        <w:rPr>
          <w:rFonts w:ascii="仿宋" w:eastAsia="仿宋" w:hAnsi="仿宋" w:cs="仿宋" w:hint="eastAsia"/>
          <w:sz w:val="28"/>
          <w:lang w:eastAsia="zh-CN"/>
        </w:rPr>
      </w:pPr>
      <w:bookmarkStart w:id="13" w:name="_Toc1649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在危机发生时，线性低密度聚乙烯项目团队立即行动，成立了应急小组。该小组的任务是迅速制定并实施紧急应对措施，以最小化潜在损失。以下是采取的主要措施：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暂停线性低密度聚乙烯项目进度：为遏制危机蔓延，线性低密度聚乙烯项目暂时停止进行，以便全面评估当前状况。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资源重新分配：重新评估线性低密度聚乙烯项目资源的分配，确保最大限度地减小损失。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实时沟通：与关键利益相关者建立实时沟通机制，向他们传递线性低密度聚乙烯项目危机的实际状况，保障线性低密度聚乙烯项目核心利益。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在紧急应对的同时，线性低密度聚乙烯项目团队强调了团队协作和有效沟通的重要性。以下是团队协作的关键举措：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信息共享机制：建立了信息共享平台，确保团队成员能够及时获取线性低密度聚乙烯项目危机的实时信息。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领导者沟通：线性低密度聚乙烯项目领导者通过定期会议和即时沟通工具，指导团队应对危机，保持团队稳定运行。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随着危机得到初步控制，线性低密度聚乙烯项目团队转向制定恢复计划，以确保线性低密度聚乙烯项目能够从中迅速恢复。主要恢复计划包括：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修复受损的进度计划：重新评估线性低密度聚乙烯项目进度，制定修复计划，确保线性低密度聚乙烯项目尽快回归正常进程。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重新调整资源分配：优化资源分配，确保线性低密度聚乙烯项目在有限资源下高效运转。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风险管理机制加强：对线性低密度聚乙烯项目风险进行全面评估，制定更强化的风险管理策略，以预防未来可能的危机。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040"/>
      <w:r>
        <w:rPr>
          <w:rFonts w:ascii="仿宋" w:eastAsia="仿宋" w:hAnsi="仿宋" w:cs="仿宋" w:hint="eastAsia"/>
          <w:sz w:val="28"/>
          <w:lang w:eastAsia="zh-CN"/>
        </w:rPr>
        <w:t>四、线性低密度聚乙烯项目建设背景及必要性分析</w:t>
      </w:r>
      <w:bookmarkEnd w:id="14"/>
    </w:p>
    <w:p>
      <w:pPr>
        <w:pStyle w:val="Heading2"/>
        <w:rPr>
          <w:rFonts w:ascii="仿宋" w:eastAsia="仿宋" w:hAnsi="仿宋" w:cs="仿宋" w:hint="eastAsia"/>
          <w:lang w:eastAsia="zh-CN"/>
        </w:rPr>
      </w:pPr>
      <w:bookmarkStart w:id="15" w:name="_Toc10317"/>
      <w:r>
        <w:rPr>
          <w:rFonts w:ascii="仿宋" w:eastAsia="仿宋" w:hAnsi="仿宋" w:cs="仿宋" w:hint="eastAsia"/>
          <w:lang w:eastAsia="zh-CN"/>
        </w:rPr>
        <w:t>(一)、线性低密度聚乙烯项目背景分析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线性低密度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线性低密度聚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线性低密度聚乙烯项目在这个潮流中的定位。同时，我们将关注行业内涌现的新兴机遇，以便线性低密度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线性低密度聚乙烯项目提供了强大的发展动力。我们将聚焦于行业内最新的技术发展趋势，包括但不限于人工智能、大数据分析、物联网等领域。通过深度的技术研究，我们将确保线性低密度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线性低密度聚乙烯项目发展的源泉。我们将投入更多的精力对市场需求进行深入剖析，超越表面的需求，深入挖掘潜在的市场痛点和机遇。通过对市场需求的细致了解，线性低密度聚乙烯项目将更有针对性地设计解决方案，满足市场的多样化需求，从而更好地促进线性低密度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线性低密度聚乙烯项目战略至关重要。我们将对竞争态势进行更为深入的分析，包括但不限于市场份额、产品特点、客户满意度等多个维度。通过深度的竞争分析，线性低密度聚乙烯项目将能够更准确地把握市场脉搏，制定具有竞争力的线性低密度聚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线性低密度聚乙烯项目的发展具有直接的影响。我们将进行更为全面的法规和政策分析，了解行业发展中的潜在法律风险和合规挑战。通过充分了解和遵守相关法规，线性低密度聚乙烯项目将确保在法律框架内合法合规运营，为线性低密度聚乙烯项目的稳健发展提供有力支持。</w:t>
      </w:r>
    </w:p>
    <w:p>
      <w:pPr>
        <w:pStyle w:val="Heading2"/>
        <w:ind w:firstLine="560" w:firstLineChars="200"/>
        <w:rPr>
          <w:rFonts w:ascii="仿宋" w:eastAsia="仿宋" w:hAnsi="仿宋" w:cs="仿宋" w:hint="eastAsia"/>
          <w:sz w:val="28"/>
          <w:lang w:eastAsia="zh-CN"/>
        </w:rPr>
      </w:pPr>
      <w:bookmarkStart w:id="16" w:name="_Toc25363"/>
      <w:r>
        <w:rPr>
          <w:rFonts w:ascii="仿宋" w:eastAsia="仿宋" w:hAnsi="仿宋" w:cs="仿宋" w:hint="eastAsia"/>
          <w:sz w:val="28"/>
          <w:lang w:eastAsia="zh-CN"/>
        </w:rPr>
        <w:t>(二)、线性低密度聚乙烯项目建设必要性分析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线性低密度聚乙烯项目建设的迫切性源于对行业发展趋势的深刻洞察。我们正处于一个行业变革的时代，科技创新、数字化转型成为企业发展的关键动力。线性低密度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线性低密度聚乙烯项目建设不仅仅是为了跟上潮流，更是为了通过技术创新推动企业的持续发展。通过引入先进的技术和解决方案，线性低密度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线性低密度聚乙烯项目的建设成为必然选择，通过提高产品质量、拓展服务领域，从而在竞争中获得更多的机会。线性低密度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线性低密度聚乙烯项目建设的必要性体现在对客户需求更精准的满足。通过线性低密度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线性低密度聚乙烯项目建设的背后是对企业持续创新的追求。只有通过不断创新，企业才能在竞争中立于不败之地。线性低密度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467"/>
      <w:r>
        <w:rPr>
          <w:rFonts w:ascii="仿宋" w:eastAsia="仿宋" w:hAnsi="仿宋" w:cs="仿宋" w:hint="eastAsia"/>
          <w:sz w:val="28"/>
          <w:lang w:eastAsia="zh-CN"/>
        </w:rPr>
        <w:t>五、线性低密度聚乙烯项目选址可行性分析</w:t>
      </w:r>
      <w:bookmarkEnd w:id="17"/>
    </w:p>
    <w:p>
      <w:pPr>
        <w:pStyle w:val="Heading2"/>
        <w:rPr>
          <w:rFonts w:ascii="仿宋" w:eastAsia="仿宋" w:hAnsi="仿宋" w:cs="仿宋" w:hint="eastAsia"/>
          <w:lang w:eastAsia="zh-CN"/>
        </w:rPr>
      </w:pPr>
      <w:bookmarkStart w:id="18" w:name="_Toc27797"/>
      <w:r>
        <w:rPr>
          <w:rFonts w:ascii="仿宋" w:eastAsia="仿宋" w:hAnsi="仿宋" w:cs="仿宋" w:hint="eastAsia"/>
          <w:lang w:eastAsia="zh-CN"/>
        </w:rPr>
        <w:t>(一)、线性低密度聚乙烯项目选址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该线性低密度聚乙烯项目选址位于XX省XX市XX区XXX街道</w:t>
      </w:r>
    </w:p>
    <w:p>
      <w:pPr>
        <w:pStyle w:val="Heading2"/>
        <w:ind w:firstLine="560" w:firstLineChars="200"/>
        <w:rPr>
          <w:rFonts w:ascii="仿宋" w:eastAsia="仿宋" w:hAnsi="仿宋" w:cs="仿宋" w:hint="eastAsia"/>
          <w:sz w:val="28"/>
          <w:lang w:eastAsia="zh-CN"/>
        </w:rPr>
      </w:pPr>
      <w:bookmarkStart w:id="19" w:name="_Toc37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性低密度聚乙烯项目的征地面积将根据线性低密度聚乙烯项目的实际规模和需求进行精确规划。具体面积XXX平方米，旨在确保线性低密度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净用地面积是在征地面积基础上去除不可利用面积后的实际可开发用地。具体面积XXX平方米，考虑到环保、交通、安全等多方面因素，以确保线性低密度聚乙烯项目在整体利用效率上达到最优。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线性低密度聚乙烯项目计划建设的建筑总规模具体面积XXX平方米。这一规模的确定综合考虑了线性低密度聚乙烯项目的性质、规模，以及城市规划的相关要求，确保建筑布局与周边环境协调一致。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绿地率是线性低密度聚乙烯项目用地中被规划为绿地的比例。具体面积XXX平方米，旨在通过合理规划绿地，改善线性低密度聚乙烯项目周边环境，提升居民生活质量，并符合城市整体绿化规划。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容积率是用地上可以建设的建筑总体积与用地面积之比。具体面积XXX，通过合理的容积率规划，确保线性低密度聚乙烯项目建筑规模与周边环境和谐共生。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线性低密度聚乙烯项目选址与当地城市规划相一致，具体面积XXX平方米。通过与城市规划部门深入沟通，确保线性低密度聚乙烯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https://d.book118.com/798124140032006030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线性低密度聚乙烯项目规划设计蓝图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D03D6"/>
    <w:rsid w:val="3C5D03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4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2024-01-21T10:27:00Z</dcterms:created>
  <dcterms:modified xsi:type="dcterms:W3CDTF">2024-01-21T10:27:18Z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0AC686D24A964957BEACC8EBFF985A1C_11</vt:lpwstr>
  </property>
  <property fmtid="{D5CDD505-2E9C-101B-9397-08002B2CF9AE}" pid="3" name="KSOProductBuildVer">
    <vt:lpwstr>2052-12.1.0.16120</vt:lpwstr>
  </property>
</Properties>
</file>