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8" w:history="1">
        <w:r>
          <w:rPr>
            <w:rFonts w:ascii="仿宋" w:eastAsia="仿宋" w:hAnsi="仿宋" w:cs="仿宋" w:hint="eastAsia"/>
            <w:lang w:eastAsia="zh-CN"/>
          </w:rPr>
          <w:t>前言</w:t>
        </w:r>
        <w:r>
          <w:tab/>
        </w:r>
        <w:r>
          <w:fldChar w:fldCharType="begin"/>
        </w:r>
        <w:r>
          <w:instrText xml:space="preserve"> PAGEREF _Toc2008 \h </w:instrText>
        </w:r>
        <w:r>
          <w:fldChar w:fldCharType="separate"/>
        </w:r>
        <w:r>
          <w:t>3</w:t>
        </w:r>
        <w:r>
          <w:fldChar w:fldCharType="end"/>
        </w:r>
      </w:hyperlink>
    </w:p>
    <w:p>
      <w:pPr>
        <w:pStyle w:val="TOC1"/>
        <w:tabs>
          <w:tab w:val="right" w:leader="dot" w:pos="8306"/>
        </w:tabs>
      </w:pPr>
      <w:hyperlink w:anchor="_Toc30571" w:history="1">
        <w:r>
          <w:rPr>
            <w:rFonts w:ascii="仿宋" w:eastAsia="仿宋" w:hAnsi="仿宋" w:cs="仿宋" w:hint="eastAsia"/>
            <w:lang w:eastAsia="zh-CN"/>
          </w:rPr>
          <w:t>一、丙烯腈项目绩效评估</w:t>
        </w:r>
        <w:r>
          <w:tab/>
        </w:r>
        <w:r>
          <w:fldChar w:fldCharType="begin"/>
        </w:r>
        <w:r>
          <w:instrText xml:space="preserve"> PAGEREF _Toc30571 \h </w:instrText>
        </w:r>
        <w:r>
          <w:fldChar w:fldCharType="separate"/>
        </w:r>
        <w:r>
          <w:t>3</w:t>
        </w:r>
        <w:r>
          <w:fldChar w:fldCharType="end"/>
        </w:r>
      </w:hyperlink>
    </w:p>
    <w:p>
      <w:pPr>
        <w:pStyle w:val="TOC2"/>
        <w:tabs>
          <w:tab w:val="right" w:leader="dot" w:pos="8306"/>
        </w:tabs>
      </w:pPr>
      <w:hyperlink w:anchor="_Toc8729" w:history="1">
        <w:r>
          <w:rPr>
            <w:rFonts w:ascii="仿宋" w:eastAsia="仿宋" w:hAnsi="仿宋" w:cs="仿宋" w:hint="eastAsia"/>
            <w:lang w:eastAsia="zh-CN"/>
          </w:rPr>
          <w:t>(一)、绩效评估指标</w:t>
        </w:r>
        <w:r>
          <w:tab/>
        </w:r>
        <w:r>
          <w:fldChar w:fldCharType="begin"/>
        </w:r>
        <w:r>
          <w:instrText xml:space="preserve"> PAGEREF _Toc8729 \h </w:instrText>
        </w:r>
        <w:r>
          <w:fldChar w:fldCharType="separate"/>
        </w:r>
        <w:r>
          <w:t>3</w:t>
        </w:r>
        <w:r>
          <w:fldChar w:fldCharType="end"/>
        </w:r>
      </w:hyperlink>
    </w:p>
    <w:p>
      <w:pPr>
        <w:pStyle w:val="TOC2"/>
        <w:tabs>
          <w:tab w:val="right" w:leader="dot" w:pos="8306"/>
        </w:tabs>
      </w:pPr>
      <w:hyperlink w:anchor="_Toc1870" w:history="1">
        <w:r>
          <w:rPr>
            <w:rFonts w:ascii="仿宋" w:eastAsia="仿宋" w:hAnsi="仿宋" w:cs="仿宋" w:hint="eastAsia"/>
            <w:lang w:eastAsia="zh-CN"/>
          </w:rPr>
          <w:t>(二)、绩效评估方法</w:t>
        </w:r>
        <w:r>
          <w:tab/>
        </w:r>
        <w:r>
          <w:fldChar w:fldCharType="begin"/>
        </w:r>
        <w:r>
          <w:instrText xml:space="preserve"> PAGEREF _Toc1870 \h </w:instrText>
        </w:r>
        <w:r>
          <w:fldChar w:fldCharType="separate"/>
        </w:r>
        <w:r>
          <w:t>4</w:t>
        </w:r>
        <w:r>
          <w:fldChar w:fldCharType="end"/>
        </w:r>
      </w:hyperlink>
    </w:p>
    <w:p>
      <w:pPr>
        <w:pStyle w:val="TOC2"/>
        <w:tabs>
          <w:tab w:val="right" w:leader="dot" w:pos="8306"/>
        </w:tabs>
      </w:pPr>
      <w:hyperlink w:anchor="_Toc29602" w:history="1">
        <w:r>
          <w:rPr>
            <w:rFonts w:ascii="仿宋" w:eastAsia="仿宋" w:hAnsi="仿宋" w:cs="仿宋" w:hint="eastAsia"/>
            <w:lang w:eastAsia="zh-CN"/>
          </w:rPr>
          <w:t>(三)、绩效评估周期</w:t>
        </w:r>
        <w:r>
          <w:tab/>
        </w:r>
        <w:r>
          <w:fldChar w:fldCharType="begin"/>
        </w:r>
        <w:r>
          <w:instrText xml:space="preserve"> PAGEREF _Toc29602 \h </w:instrText>
        </w:r>
        <w:r>
          <w:fldChar w:fldCharType="separate"/>
        </w:r>
        <w:r>
          <w:t>5</w:t>
        </w:r>
        <w:r>
          <w:fldChar w:fldCharType="end"/>
        </w:r>
      </w:hyperlink>
    </w:p>
    <w:p>
      <w:pPr>
        <w:pStyle w:val="TOC1"/>
        <w:tabs>
          <w:tab w:val="right" w:leader="dot" w:pos="8306"/>
        </w:tabs>
      </w:pPr>
      <w:hyperlink w:anchor="_Toc14272" w:history="1">
        <w:r>
          <w:rPr>
            <w:rFonts w:ascii="仿宋" w:eastAsia="仿宋" w:hAnsi="仿宋" w:cs="仿宋" w:hint="eastAsia"/>
            <w:lang w:eastAsia="zh-CN"/>
          </w:rPr>
          <w:t>二、丙烯腈项目文档管理</w:t>
        </w:r>
        <w:r>
          <w:tab/>
        </w:r>
        <w:r>
          <w:fldChar w:fldCharType="begin"/>
        </w:r>
        <w:r>
          <w:instrText xml:space="preserve"> PAGEREF _Toc14272 \h </w:instrText>
        </w:r>
        <w:r>
          <w:fldChar w:fldCharType="separate"/>
        </w:r>
        <w:r>
          <w:t>6</w:t>
        </w:r>
        <w:r>
          <w:fldChar w:fldCharType="end"/>
        </w:r>
      </w:hyperlink>
    </w:p>
    <w:p>
      <w:pPr>
        <w:pStyle w:val="TOC2"/>
        <w:tabs>
          <w:tab w:val="right" w:leader="dot" w:pos="8306"/>
        </w:tabs>
      </w:pPr>
      <w:hyperlink w:anchor="_Toc31052" w:history="1">
        <w:r>
          <w:rPr>
            <w:rFonts w:ascii="仿宋" w:eastAsia="仿宋" w:hAnsi="仿宋" w:cs="仿宋" w:hint="eastAsia"/>
            <w:lang w:eastAsia="zh-CN"/>
          </w:rPr>
          <w:t>(一)、文档编制与审查</w:t>
        </w:r>
        <w:r>
          <w:tab/>
        </w:r>
        <w:r>
          <w:fldChar w:fldCharType="begin"/>
        </w:r>
        <w:r>
          <w:instrText xml:space="preserve"> PAGEREF _Toc31052 \h </w:instrText>
        </w:r>
        <w:r>
          <w:fldChar w:fldCharType="separate"/>
        </w:r>
        <w:r>
          <w:t>6</w:t>
        </w:r>
        <w:r>
          <w:fldChar w:fldCharType="end"/>
        </w:r>
      </w:hyperlink>
    </w:p>
    <w:p>
      <w:pPr>
        <w:pStyle w:val="TOC2"/>
        <w:tabs>
          <w:tab w:val="right" w:leader="dot" w:pos="8306"/>
        </w:tabs>
      </w:pPr>
      <w:hyperlink w:anchor="_Toc20325" w:history="1">
        <w:r>
          <w:rPr>
            <w:rFonts w:ascii="仿宋" w:eastAsia="仿宋" w:hAnsi="仿宋" w:cs="仿宋" w:hint="eastAsia"/>
            <w:lang w:eastAsia="zh-CN"/>
          </w:rPr>
          <w:t>(二)、文档发布与分发</w:t>
        </w:r>
        <w:r>
          <w:tab/>
        </w:r>
        <w:r>
          <w:fldChar w:fldCharType="begin"/>
        </w:r>
        <w:r>
          <w:instrText xml:space="preserve"> PAGEREF _Toc20325 \h </w:instrText>
        </w:r>
        <w:r>
          <w:fldChar w:fldCharType="separate"/>
        </w:r>
        <w:r>
          <w:t>7</w:t>
        </w:r>
        <w:r>
          <w:fldChar w:fldCharType="end"/>
        </w:r>
      </w:hyperlink>
    </w:p>
    <w:p>
      <w:pPr>
        <w:pStyle w:val="TOC2"/>
        <w:tabs>
          <w:tab w:val="right" w:leader="dot" w:pos="8306"/>
        </w:tabs>
      </w:pPr>
      <w:hyperlink w:anchor="_Toc28562" w:history="1">
        <w:r>
          <w:rPr>
            <w:rFonts w:ascii="仿宋" w:eastAsia="仿宋" w:hAnsi="仿宋" w:cs="仿宋" w:hint="eastAsia"/>
            <w:lang w:eastAsia="zh-CN"/>
          </w:rPr>
          <w:t>(三)、文档存档与归档</w:t>
        </w:r>
        <w:r>
          <w:tab/>
        </w:r>
        <w:r>
          <w:fldChar w:fldCharType="begin"/>
        </w:r>
        <w:r>
          <w:instrText xml:space="preserve"> PAGEREF _Toc28562 \h </w:instrText>
        </w:r>
        <w:r>
          <w:fldChar w:fldCharType="separate"/>
        </w:r>
        <w:r>
          <w:t>8</w:t>
        </w:r>
        <w:r>
          <w:fldChar w:fldCharType="end"/>
        </w:r>
      </w:hyperlink>
    </w:p>
    <w:p>
      <w:pPr>
        <w:pStyle w:val="TOC1"/>
        <w:tabs>
          <w:tab w:val="right" w:leader="dot" w:pos="8306"/>
        </w:tabs>
      </w:pPr>
      <w:hyperlink w:anchor="_Toc3984" w:history="1">
        <w:r>
          <w:rPr>
            <w:rFonts w:ascii="仿宋" w:eastAsia="仿宋" w:hAnsi="仿宋" w:cs="仿宋" w:hint="eastAsia"/>
            <w:lang w:eastAsia="zh-CN"/>
          </w:rPr>
          <w:t>三、工艺说明</w:t>
        </w:r>
        <w:r>
          <w:tab/>
        </w:r>
        <w:r>
          <w:fldChar w:fldCharType="begin"/>
        </w:r>
        <w:r>
          <w:instrText xml:space="preserve"> PAGEREF _Toc3984 \h </w:instrText>
        </w:r>
        <w:r>
          <w:fldChar w:fldCharType="separate"/>
        </w:r>
        <w:r>
          <w:t>9</w:t>
        </w:r>
        <w:r>
          <w:fldChar w:fldCharType="end"/>
        </w:r>
      </w:hyperlink>
    </w:p>
    <w:p>
      <w:pPr>
        <w:pStyle w:val="TOC2"/>
        <w:tabs>
          <w:tab w:val="right" w:leader="dot" w:pos="8306"/>
        </w:tabs>
      </w:pPr>
      <w:hyperlink w:anchor="_Toc13882" w:history="1">
        <w:r>
          <w:rPr>
            <w:rFonts w:ascii="仿宋" w:eastAsia="仿宋" w:hAnsi="仿宋" w:cs="仿宋" w:hint="eastAsia"/>
            <w:lang w:eastAsia="zh-CN"/>
          </w:rPr>
          <w:t>(一)、技术管理特点</w:t>
        </w:r>
        <w:r>
          <w:tab/>
        </w:r>
        <w:r>
          <w:fldChar w:fldCharType="begin"/>
        </w:r>
        <w:r>
          <w:instrText xml:space="preserve"> PAGEREF _Toc13882 \h </w:instrText>
        </w:r>
        <w:r>
          <w:fldChar w:fldCharType="separate"/>
        </w:r>
        <w:r>
          <w:t>9</w:t>
        </w:r>
        <w:r>
          <w:fldChar w:fldCharType="end"/>
        </w:r>
      </w:hyperlink>
    </w:p>
    <w:p>
      <w:pPr>
        <w:pStyle w:val="TOC2"/>
        <w:tabs>
          <w:tab w:val="right" w:leader="dot" w:pos="8306"/>
        </w:tabs>
      </w:pPr>
      <w:hyperlink w:anchor="_Toc21954" w:history="1">
        <w:r>
          <w:rPr>
            <w:rFonts w:ascii="仿宋" w:eastAsia="仿宋" w:hAnsi="仿宋" w:cs="仿宋" w:hint="eastAsia"/>
            <w:lang w:eastAsia="zh-CN"/>
          </w:rPr>
          <w:t>(二)、丙烯腈项目工艺技术设计方案</w:t>
        </w:r>
        <w:r>
          <w:tab/>
        </w:r>
        <w:r>
          <w:fldChar w:fldCharType="begin"/>
        </w:r>
        <w:r>
          <w:instrText xml:space="preserve"> PAGEREF _Toc21954 \h </w:instrText>
        </w:r>
        <w:r>
          <w:fldChar w:fldCharType="separate"/>
        </w:r>
        <w:r>
          <w:t>10</w:t>
        </w:r>
        <w:r>
          <w:fldChar w:fldCharType="end"/>
        </w:r>
      </w:hyperlink>
    </w:p>
    <w:p>
      <w:pPr>
        <w:pStyle w:val="TOC2"/>
        <w:tabs>
          <w:tab w:val="right" w:leader="dot" w:pos="8306"/>
        </w:tabs>
      </w:pPr>
      <w:hyperlink w:anchor="_Toc1604" w:history="1">
        <w:r>
          <w:rPr>
            <w:rFonts w:ascii="仿宋" w:eastAsia="仿宋" w:hAnsi="仿宋" w:cs="仿宋" w:hint="eastAsia"/>
            <w:lang w:eastAsia="zh-CN"/>
          </w:rPr>
          <w:t>(三)、设备选型方案</w:t>
        </w:r>
        <w:r>
          <w:tab/>
        </w:r>
        <w:r>
          <w:fldChar w:fldCharType="begin"/>
        </w:r>
        <w:r>
          <w:instrText xml:space="preserve"> PAGEREF _Toc1604 \h </w:instrText>
        </w:r>
        <w:r>
          <w:fldChar w:fldCharType="separate"/>
        </w:r>
        <w:r>
          <w:t>12</w:t>
        </w:r>
        <w:r>
          <w:fldChar w:fldCharType="end"/>
        </w:r>
      </w:hyperlink>
    </w:p>
    <w:p>
      <w:pPr>
        <w:pStyle w:val="TOC1"/>
        <w:tabs>
          <w:tab w:val="right" w:leader="dot" w:pos="8306"/>
        </w:tabs>
      </w:pPr>
      <w:hyperlink w:anchor="_Toc10843" w:history="1">
        <w:r>
          <w:rPr>
            <w:rFonts w:ascii="仿宋" w:eastAsia="仿宋" w:hAnsi="仿宋" w:cs="仿宋" w:hint="eastAsia"/>
            <w:lang w:eastAsia="zh-CN"/>
          </w:rPr>
          <w:t>四、丙烯腈项目土建工程</w:t>
        </w:r>
        <w:r>
          <w:tab/>
        </w:r>
        <w:r>
          <w:fldChar w:fldCharType="begin"/>
        </w:r>
        <w:r>
          <w:instrText xml:space="preserve"> PAGEREF _Toc10843 \h </w:instrText>
        </w:r>
        <w:r>
          <w:fldChar w:fldCharType="separate"/>
        </w:r>
        <w:r>
          <w:t>13</w:t>
        </w:r>
        <w:r>
          <w:fldChar w:fldCharType="end"/>
        </w:r>
      </w:hyperlink>
    </w:p>
    <w:p>
      <w:pPr>
        <w:pStyle w:val="TOC2"/>
        <w:tabs>
          <w:tab w:val="right" w:leader="dot" w:pos="8306"/>
        </w:tabs>
      </w:pPr>
      <w:hyperlink w:anchor="_Toc13426" w:history="1">
        <w:r>
          <w:rPr>
            <w:rFonts w:ascii="仿宋" w:eastAsia="仿宋" w:hAnsi="仿宋" w:cs="仿宋" w:hint="eastAsia"/>
            <w:lang w:eastAsia="zh-CN"/>
          </w:rPr>
          <w:t>(一)、建筑工程设计原则</w:t>
        </w:r>
        <w:r>
          <w:tab/>
        </w:r>
        <w:r>
          <w:fldChar w:fldCharType="begin"/>
        </w:r>
        <w:r>
          <w:instrText xml:space="preserve"> PAGEREF _Toc13426 \h </w:instrText>
        </w:r>
        <w:r>
          <w:fldChar w:fldCharType="separate"/>
        </w:r>
        <w:r>
          <w:t>13</w:t>
        </w:r>
        <w:r>
          <w:fldChar w:fldCharType="end"/>
        </w:r>
      </w:hyperlink>
    </w:p>
    <w:p>
      <w:pPr>
        <w:pStyle w:val="TOC2"/>
        <w:tabs>
          <w:tab w:val="right" w:leader="dot" w:pos="8306"/>
        </w:tabs>
      </w:pPr>
      <w:hyperlink w:anchor="_Toc11656" w:history="1">
        <w:r>
          <w:rPr>
            <w:rFonts w:ascii="仿宋" w:eastAsia="仿宋" w:hAnsi="仿宋" w:cs="仿宋" w:hint="eastAsia"/>
            <w:lang w:eastAsia="zh-CN"/>
          </w:rPr>
          <w:t>(二)、土建工程设计年限及安全等级</w:t>
        </w:r>
        <w:r>
          <w:tab/>
        </w:r>
        <w:r>
          <w:fldChar w:fldCharType="begin"/>
        </w:r>
        <w:r>
          <w:instrText xml:space="preserve"> PAGEREF _Toc11656 \h </w:instrText>
        </w:r>
        <w:r>
          <w:fldChar w:fldCharType="separate"/>
        </w:r>
        <w:r>
          <w:t>14</w:t>
        </w:r>
        <w:r>
          <w:fldChar w:fldCharType="end"/>
        </w:r>
      </w:hyperlink>
    </w:p>
    <w:p>
      <w:pPr>
        <w:pStyle w:val="TOC2"/>
        <w:tabs>
          <w:tab w:val="right" w:leader="dot" w:pos="8306"/>
        </w:tabs>
      </w:pPr>
      <w:hyperlink w:anchor="_Toc19681" w:history="1">
        <w:r>
          <w:rPr>
            <w:rFonts w:ascii="仿宋" w:eastAsia="仿宋" w:hAnsi="仿宋" w:cs="仿宋" w:hint="eastAsia"/>
            <w:lang w:eastAsia="zh-CN"/>
          </w:rPr>
          <w:t>(三)、建筑工程设计总体要求</w:t>
        </w:r>
        <w:r>
          <w:tab/>
        </w:r>
        <w:r>
          <w:fldChar w:fldCharType="begin"/>
        </w:r>
        <w:r>
          <w:instrText xml:space="preserve"> PAGEREF _Toc19681 \h </w:instrText>
        </w:r>
        <w:r>
          <w:fldChar w:fldCharType="separate"/>
        </w:r>
        <w:r>
          <w:t>15</w:t>
        </w:r>
        <w:r>
          <w:fldChar w:fldCharType="end"/>
        </w:r>
      </w:hyperlink>
    </w:p>
    <w:p>
      <w:pPr>
        <w:pStyle w:val="TOC2"/>
        <w:tabs>
          <w:tab w:val="right" w:leader="dot" w:pos="8306"/>
        </w:tabs>
      </w:pPr>
      <w:hyperlink w:anchor="_Toc7415" w:history="1">
        <w:r>
          <w:rPr>
            <w:rFonts w:ascii="仿宋" w:eastAsia="仿宋" w:hAnsi="仿宋" w:cs="仿宋" w:hint="eastAsia"/>
            <w:lang w:eastAsia="zh-CN"/>
          </w:rPr>
          <w:t>(四)、土建工程建设指标</w:t>
        </w:r>
        <w:r>
          <w:tab/>
        </w:r>
        <w:r>
          <w:fldChar w:fldCharType="begin"/>
        </w:r>
        <w:r>
          <w:instrText xml:space="preserve"> PAGEREF _Toc7415 \h </w:instrText>
        </w:r>
        <w:r>
          <w:fldChar w:fldCharType="separate"/>
        </w:r>
        <w:r>
          <w:t>16</w:t>
        </w:r>
        <w:r>
          <w:fldChar w:fldCharType="end"/>
        </w:r>
      </w:hyperlink>
    </w:p>
    <w:p>
      <w:pPr>
        <w:pStyle w:val="TOC1"/>
        <w:tabs>
          <w:tab w:val="right" w:leader="dot" w:pos="8306"/>
        </w:tabs>
      </w:pPr>
      <w:hyperlink w:anchor="_Toc30853" w:history="1">
        <w:r>
          <w:rPr>
            <w:rFonts w:ascii="仿宋" w:eastAsia="仿宋" w:hAnsi="仿宋" w:cs="仿宋" w:hint="eastAsia"/>
            <w:lang w:eastAsia="zh-CN"/>
          </w:rPr>
          <w:t>五、丙烯腈项目建设单位说明</w:t>
        </w:r>
        <w:r>
          <w:tab/>
        </w:r>
        <w:r>
          <w:fldChar w:fldCharType="begin"/>
        </w:r>
        <w:r>
          <w:instrText xml:space="preserve"> PAGEREF _Toc30853 \h </w:instrText>
        </w:r>
        <w:r>
          <w:fldChar w:fldCharType="separate"/>
        </w:r>
        <w:r>
          <w:t>16</w:t>
        </w:r>
        <w:r>
          <w:fldChar w:fldCharType="end"/>
        </w:r>
      </w:hyperlink>
    </w:p>
    <w:p>
      <w:pPr>
        <w:pStyle w:val="TOC2"/>
        <w:tabs>
          <w:tab w:val="right" w:leader="dot" w:pos="8306"/>
        </w:tabs>
      </w:pPr>
      <w:hyperlink w:anchor="_Toc16345" w:history="1">
        <w:r>
          <w:rPr>
            <w:rFonts w:ascii="仿宋" w:eastAsia="仿宋" w:hAnsi="仿宋" w:cs="仿宋" w:hint="eastAsia"/>
            <w:lang w:eastAsia="zh-CN"/>
          </w:rPr>
          <w:t>(一)、丙烯腈项目承办单位基本情况</w:t>
        </w:r>
        <w:r>
          <w:tab/>
        </w:r>
        <w:r>
          <w:fldChar w:fldCharType="begin"/>
        </w:r>
        <w:r>
          <w:instrText xml:space="preserve"> PAGEREF _Toc16345 \h </w:instrText>
        </w:r>
        <w:r>
          <w:fldChar w:fldCharType="separate"/>
        </w:r>
        <w:r>
          <w:t>16</w:t>
        </w:r>
        <w:r>
          <w:fldChar w:fldCharType="end"/>
        </w:r>
      </w:hyperlink>
    </w:p>
    <w:p>
      <w:pPr>
        <w:pStyle w:val="TOC2"/>
        <w:tabs>
          <w:tab w:val="right" w:leader="dot" w:pos="8306"/>
        </w:tabs>
      </w:pPr>
      <w:hyperlink w:anchor="_Toc25492" w:history="1">
        <w:r>
          <w:rPr>
            <w:rFonts w:ascii="仿宋" w:eastAsia="仿宋" w:hAnsi="仿宋" w:cs="仿宋" w:hint="eastAsia"/>
            <w:lang w:eastAsia="zh-CN"/>
          </w:rPr>
          <w:t>(二)、公司经济效益分析</w:t>
        </w:r>
        <w:r>
          <w:tab/>
        </w:r>
        <w:r>
          <w:fldChar w:fldCharType="begin"/>
        </w:r>
        <w:r>
          <w:instrText xml:space="preserve"> PAGEREF _Toc25492 \h </w:instrText>
        </w:r>
        <w:r>
          <w:fldChar w:fldCharType="separate"/>
        </w:r>
        <w:r>
          <w:t>17</w:t>
        </w:r>
        <w:r>
          <w:fldChar w:fldCharType="end"/>
        </w:r>
      </w:hyperlink>
    </w:p>
    <w:p>
      <w:pPr>
        <w:pStyle w:val="TOC1"/>
        <w:tabs>
          <w:tab w:val="right" w:leader="dot" w:pos="8306"/>
        </w:tabs>
      </w:pPr>
      <w:hyperlink w:anchor="_Toc13363" w:history="1">
        <w:r>
          <w:rPr>
            <w:rFonts w:ascii="仿宋" w:eastAsia="仿宋" w:hAnsi="仿宋" w:cs="仿宋" w:hint="eastAsia"/>
            <w:lang w:eastAsia="zh-CN"/>
          </w:rPr>
          <w:t>六、丙烯腈项目危机管理</w:t>
        </w:r>
        <w:r>
          <w:tab/>
        </w:r>
        <w:r>
          <w:fldChar w:fldCharType="begin"/>
        </w:r>
        <w:r>
          <w:instrText xml:space="preserve"> PAGEREF _Toc13363 \h </w:instrText>
        </w:r>
        <w:r>
          <w:fldChar w:fldCharType="separate"/>
        </w:r>
        <w:r>
          <w:t>18</w:t>
        </w:r>
        <w:r>
          <w:fldChar w:fldCharType="end"/>
        </w:r>
      </w:hyperlink>
    </w:p>
    <w:p>
      <w:pPr>
        <w:pStyle w:val="TOC2"/>
        <w:tabs>
          <w:tab w:val="right" w:leader="dot" w:pos="8306"/>
        </w:tabs>
      </w:pPr>
      <w:hyperlink w:anchor="_Toc21526" w:history="1">
        <w:r>
          <w:rPr>
            <w:rFonts w:ascii="仿宋" w:eastAsia="仿宋" w:hAnsi="仿宋" w:cs="仿宋" w:hint="eastAsia"/>
            <w:lang w:eastAsia="zh-CN"/>
          </w:rPr>
          <w:t>(一)、危机预警与识别</w:t>
        </w:r>
        <w:r>
          <w:tab/>
        </w:r>
        <w:r>
          <w:fldChar w:fldCharType="begin"/>
        </w:r>
        <w:r>
          <w:instrText xml:space="preserve"> PAGEREF _Toc21526 \h </w:instrText>
        </w:r>
        <w:r>
          <w:fldChar w:fldCharType="separate"/>
        </w:r>
        <w:r>
          <w:t>18</w:t>
        </w:r>
        <w:r>
          <w:fldChar w:fldCharType="end"/>
        </w:r>
      </w:hyperlink>
    </w:p>
    <w:p>
      <w:pPr>
        <w:pStyle w:val="TOC2"/>
        <w:tabs>
          <w:tab w:val="right" w:leader="dot" w:pos="8306"/>
        </w:tabs>
      </w:pPr>
      <w:hyperlink w:anchor="_Toc12185" w:history="1">
        <w:r>
          <w:rPr>
            <w:rFonts w:ascii="仿宋" w:eastAsia="仿宋" w:hAnsi="仿宋" w:cs="仿宋" w:hint="eastAsia"/>
            <w:lang w:eastAsia="zh-CN"/>
          </w:rPr>
          <w:t>(二)、危机应对与恢复</w:t>
        </w:r>
        <w:r>
          <w:tab/>
        </w:r>
        <w:r>
          <w:fldChar w:fldCharType="begin"/>
        </w:r>
        <w:r>
          <w:instrText xml:space="preserve"> PAGEREF _Toc12185 \h </w:instrText>
        </w:r>
        <w:r>
          <w:fldChar w:fldCharType="separate"/>
        </w:r>
        <w:r>
          <w:t>19</w:t>
        </w:r>
        <w:r>
          <w:fldChar w:fldCharType="end"/>
        </w:r>
      </w:hyperlink>
    </w:p>
    <w:p>
      <w:pPr>
        <w:pStyle w:val="TOC1"/>
        <w:tabs>
          <w:tab w:val="right" w:leader="dot" w:pos="8306"/>
        </w:tabs>
      </w:pPr>
      <w:hyperlink w:anchor="_Toc23101" w:history="1">
        <w:r>
          <w:rPr>
            <w:rFonts w:ascii="仿宋" w:eastAsia="仿宋" w:hAnsi="仿宋" w:cs="仿宋" w:hint="eastAsia"/>
            <w:lang w:eastAsia="zh-CN"/>
          </w:rPr>
          <w:t>七、丙烯腈项目技术管理</w:t>
        </w:r>
        <w:r>
          <w:tab/>
        </w:r>
        <w:r>
          <w:fldChar w:fldCharType="begin"/>
        </w:r>
        <w:r>
          <w:instrText xml:space="preserve"> PAGEREF _Toc23101 \h </w:instrText>
        </w:r>
        <w:r>
          <w:fldChar w:fldCharType="separate"/>
        </w:r>
        <w:r>
          <w:t>20</w:t>
        </w:r>
        <w:r>
          <w:fldChar w:fldCharType="end"/>
        </w:r>
      </w:hyperlink>
    </w:p>
    <w:p>
      <w:pPr>
        <w:pStyle w:val="TOC2"/>
        <w:tabs>
          <w:tab w:val="right" w:leader="dot" w:pos="8306"/>
        </w:tabs>
      </w:pPr>
      <w:hyperlink w:anchor="_Toc5819" w:history="1">
        <w:r>
          <w:rPr>
            <w:rFonts w:ascii="仿宋" w:eastAsia="仿宋" w:hAnsi="仿宋" w:cs="仿宋" w:hint="eastAsia"/>
            <w:lang w:eastAsia="zh-CN"/>
          </w:rPr>
          <w:t>(一)、技术方案选用方向</w:t>
        </w:r>
        <w:r>
          <w:tab/>
        </w:r>
        <w:r>
          <w:fldChar w:fldCharType="begin"/>
        </w:r>
        <w:r>
          <w:instrText xml:space="preserve"> PAGEREF _Toc5819 \h </w:instrText>
        </w:r>
        <w:r>
          <w:fldChar w:fldCharType="separate"/>
        </w:r>
        <w:r>
          <w:t>20</w:t>
        </w:r>
        <w:r>
          <w:fldChar w:fldCharType="end"/>
        </w:r>
      </w:hyperlink>
    </w:p>
    <w:p>
      <w:pPr>
        <w:pStyle w:val="TOC2"/>
        <w:tabs>
          <w:tab w:val="right" w:leader="dot" w:pos="8306"/>
        </w:tabs>
      </w:pPr>
      <w:hyperlink w:anchor="_Toc4145" w:history="1">
        <w:r>
          <w:rPr>
            <w:rFonts w:ascii="仿宋" w:eastAsia="仿宋" w:hAnsi="仿宋" w:cs="仿宋" w:hint="eastAsia"/>
            <w:lang w:eastAsia="zh-CN"/>
          </w:rPr>
          <w:t>(二)、工艺技术方案选用原则</w:t>
        </w:r>
        <w:r>
          <w:tab/>
        </w:r>
        <w:r>
          <w:fldChar w:fldCharType="begin"/>
        </w:r>
        <w:r>
          <w:instrText xml:space="preserve"> PAGEREF _Toc4145 \h </w:instrText>
        </w:r>
        <w:r>
          <w:fldChar w:fldCharType="separate"/>
        </w:r>
        <w:r>
          <w:t>22</w:t>
        </w:r>
        <w:r>
          <w:fldChar w:fldCharType="end"/>
        </w:r>
      </w:hyperlink>
    </w:p>
    <w:p>
      <w:pPr>
        <w:pStyle w:val="TOC2"/>
        <w:tabs>
          <w:tab w:val="right" w:leader="dot" w:pos="8306"/>
        </w:tabs>
      </w:pPr>
      <w:hyperlink w:anchor="_Toc10868" w:history="1">
        <w:r>
          <w:rPr>
            <w:rFonts w:ascii="仿宋" w:eastAsia="仿宋" w:hAnsi="仿宋" w:cs="仿宋" w:hint="eastAsia"/>
            <w:lang w:eastAsia="zh-CN"/>
          </w:rPr>
          <w:t>(三)、工艺技术方案要求</w:t>
        </w:r>
        <w:r>
          <w:tab/>
        </w:r>
        <w:r>
          <w:fldChar w:fldCharType="begin"/>
        </w:r>
        <w:r>
          <w:instrText xml:space="preserve"> PAGEREF _Toc10868 \h </w:instrText>
        </w:r>
        <w:r>
          <w:fldChar w:fldCharType="separate"/>
        </w:r>
        <w:r>
          <w:t>24</w:t>
        </w:r>
        <w:r>
          <w:fldChar w:fldCharType="end"/>
        </w:r>
      </w:hyperlink>
    </w:p>
    <w:p>
      <w:pPr>
        <w:pStyle w:val="TOC1"/>
        <w:tabs>
          <w:tab w:val="right" w:leader="dot" w:pos="8306"/>
        </w:tabs>
      </w:pPr>
      <w:hyperlink w:anchor="_Toc19818" w:history="1">
        <w:r>
          <w:rPr>
            <w:rFonts w:ascii="仿宋" w:eastAsia="仿宋" w:hAnsi="仿宋" w:cs="仿宋" w:hint="eastAsia"/>
            <w:lang w:eastAsia="zh-CN"/>
          </w:rPr>
          <w:t>八、丙烯腈项目财务管理</w:t>
        </w:r>
        <w:r>
          <w:tab/>
        </w:r>
        <w:r>
          <w:fldChar w:fldCharType="begin"/>
        </w:r>
        <w:r>
          <w:instrText xml:space="preserve"> PAGEREF _Toc19818 \h </w:instrText>
        </w:r>
        <w:r>
          <w:fldChar w:fldCharType="separate"/>
        </w:r>
        <w:r>
          <w:t>26</w:t>
        </w:r>
        <w:r>
          <w:fldChar w:fldCharType="end"/>
        </w:r>
      </w:hyperlink>
    </w:p>
    <w:p>
      <w:pPr>
        <w:pStyle w:val="TOC2"/>
        <w:tabs>
          <w:tab w:val="right" w:leader="dot" w:pos="8306"/>
        </w:tabs>
      </w:pPr>
      <w:hyperlink w:anchor="_Toc15931" w:history="1">
        <w:r>
          <w:rPr>
            <w:rFonts w:ascii="仿宋" w:eastAsia="仿宋" w:hAnsi="仿宋" w:cs="仿宋" w:hint="eastAsia"/>
            <w:lang w:eastAsia="zh-CN"/>
          </w:rPr>
          <w:t>(一)、资金需求大</w:t>
        </w:r>
        <w:r>
          <w:tab/>
        </w:r>
        <w:r>
          <w:fldChar w:fldCharType="begin"/>
        </w:r>
        <w:r>
          <w:instrText xml:space="preserve"> PAGEREF _Toc15931 \h </w:instrText>
        </w:r>
        <w:r>
          <w:fldChar w:fldCharType="separate"/>
        </w:r>
        <w:r>
          <w:t>26</w:t>
        </w:r>
        <w:r>
          <w:fldChar w:fldCharType="end"/>
        </w:r>
      </w:hyperlink>
    </w:p>
    <w:p>
      <w:pPr>
        <w:pStyle w:val="TOC2"/>
        <w:tabs>
          <w:tab w:val="right" w:leader="dot" w:pos="8306"/>
        </w:tabs>
      </w:pPr>
      <w:hyperlink w:anchor="_Toc4574" w:history="1">
        <w:r>
          <w:rPr>
            <w:rFonts w:ascii="仿宋" w:eastAsia="仿宋" w:hAnsi="仿宋" w:cs="仿宋" w:hint="eastAsia"/>
            <w:lang w:eastAsia="zh-CN"/>
          </w:rPr>
          <w:t>(二)、研发周期长</w:t>
        </w:r>
        <w:r>
          <w:tab/>
        </w:r>
        <w:r>
          <w:fldChar w:fldCharType="begin"/>
        </w:r>
        <w:r>
          <w:instrText xml:space="preserve"> PAGEREF _Toc4574 \h </w:instrText>
        </w:r>
        <w:r>
          <w:fldChar w:fldCharType="separate"/>
        </w:r>
        <w:r>
          <w:t>27</w:t>
        </w:r>
        <w:r>
          <w:fldChar w:fldCharType="end"/>
        </w:r>
      </w:hyperlink>
    </w:p>
    <w:p>
      <w:pPr>
        <w:pStyle w:val="TOC2"/>
        <w:tabs>
          <w:tab w:val="right" w:leader="dot" w:pos="8306"/>
        </w:tabs>
      </w:pPr>
      <w:hyperlink w:anchor="_Toc19234" w:history="1">
        <w:r>
          <w:rPr>
            <w:rFonts w:ascii="仿宋" w:eastAsia="仿宋" w:hAnsi="仿宋" w:cs="仿宋" w:hint="eastAsia"/>
            <w:lang w:eastAsia="zh-CN"/>
          </w:rPr>
          <w:t>(三)、市场风险大</w:t>
        </w:r>
        <w:r>
          <w:tab/>
        </w:r>
        <w:r>
          <w:fldChar w:fldCharType="begin"/>
        </w:r>
        <w:r>
          <w:instrText xml:space="preserve"> PAGEREF _Toc19234 \h </w:instrText>
        </w:r>
        <w:r>
          <w:fldChar w:fldCharType="separate"/>
        </w:r>
        <w:r>
          <w:t>28</w:t>
        </w:r>
        <w:r>
          <w:fldChar w:fldCharType="end"/>
        </w:r>
      </w:hyperlink>
    </w:p>
    <w:p>
      <w:pPr>
        <w:pStyle w:val="TOC2"/>
        <w:tabs>
          <w:tab w:val="right" w:leader="dot" w:pos="8306"/>
        </w:tabs>
      </w:pPr>
      <w:hyperlink w:anchor="_Toc20355" w:history="1">
        <w:r>
          <w:rPr>
            <w:rFonts w:ascii="仿宋" w:eastAsia="仿宋" w:hAnsi="仿宋" w:cs="仿宋" w:hint="eastAsia"/>
            <w:lang w:eastAsia="zh-CN"/>
          </w:rPr>
          <w:t>(四)、利润率高</w:t>
        </w:r>
        <w:r>
          <w:tab/>
        </w:r>
        <w:r>
          <w:fldChar w:fldCharType="begin"/>
        </w:r>
        <w:r>
          <w:instrText xml:space="preserve"> PAGEREF _Toc20355 \h </w:instrText>
        </w:r>
        <w:r>
          <w:fldChar w:fldCharType="separate"/>
        </w:r>
        <w:r>
          <w:t>31</w:t>
        </w:r>
        <w:r>
          <w:fldChar w:fldCharType="end"/>
        </w:r>
      </w:hyperlink>
    </w:p>
    <w:p>
      <w:pPr>
        <w:pStyle w:val="TOC1"/>
        <w:tabs>
          <w:tab w:val="right" w:leader="dot" w:pos="8306"/>
        </w:tabs>
      </w:pPr>
      <w:hyperlink w:anchor="_Toc3015" w:history="1">
        <w:r>
          <w:rPr>
            <w:rFonts w:ascii="仿宋" w:eastAsia="仿宋" w:hAnsi="仿宋" w:cs="仿宋" w:hint="eastAsia"/>
            <w:lang w:eastAsia="zh-CN"/>
          </w:rPr>
          <w:t>九、丙烯腈项目风险管理</w:t>
        </w:r>
        <w:r>
          <w:tab/>
        </w:r>
        <w:r>
          <w:fldChar w:fldCharType="begin"/>
        </w:r>
        <w:r>
          <w:instrText xml:space="preserve"> PAGEREF _Toc3015 \h </w:instrText>
        </w:r>
        <w:r>
          <w:fldChar w:fldCharType="separate"/>
        </w:r>
        <w:r>
          <w:t>33</w:t>
        </w:r>
        <w:r>
          <w:fldChar w:fldCharType="end"/>
        </w:r>
      </w:hyperlink>
    </w:p>
    <w:p>
      <w:pPr>
        <w:pStyle w:val="TOC2"/>
        <w:tabs>
          <w:tab w:val="right" w:leader="dot" w:pos="8306"/>
        </w:tabs>
      </w:pPr>
      <w:hyperlink w:anchor="_Toc11509" w:history="1">
        <w:r>
          <w:rPr>
            <w:rFonts w:ascii="仿宋" w:eastAsia="仿宋" w:hAnsi="仿宋" w:cs="仿宋" w:hint="eastAsia"/>
            <w:lang w:eastAsia="zh-CN"/>
          </w:rPr>
          <w:t>(一)、风险识别与评估</w:t>
        </w:r>
        <w:r>
          <w:tab/>
        </w:r>
        <w:r>
          <w:fldChar w:fldCharType="begin"/>
        </w:r>
        <w:r>
          <w:instrText xml:space="preserve"> PAGEREF _Toc11509 \h </w:instrText>
        </w:r>
        <w:r>
          <w:fldChar w:fldCharType="separate"/>
        </w:r>
        <w:r>
          <w:t>33</w:t>
        </w:r>
        <w:r>
          <w:fldChar w:fldCharType="end"/>
        </w:r>
      </w:hyperlink>
    </w:p>
    <w:p>
      <w:pPr>
        <w:pStyle w:val="TOC2"/>
        <w:tabs>
          <w:tab w:val="right" w:leader="dot" w:pos="8306"/>
        </w:tabs>
      </w:pPr>
      <w:hyperlink w:anchor="_Toc28905" w:history="1">
        <w:r>
          <w:rPr>
            <w:rFonts w:ascii="仿宋" w:eastAsia="仿宋" w:hAnsi="仿宋" w:cs="仿宋" w:hint="eastAsia"/>
            <w:lang w:eastAsia="zh-CN"/>
          </w:rPr>
          <w:t>(二)、风险应对策略</w:t>
        </w:r>
        <w:r>
          <w:tab/>
        </w:r>
        <w:r>
          <w:fldChar w:fldCharType="begin"/>
        </w:r>
        <w:r>
          <w:instrText xml:space="preserve"> PAGEREF _Toc28905 \h </w:instrText>
        </w:r>
        <w:r>
          <w:fldChar w:fldCharType="separate"/>
        </w:r>
        <w:r>
          <w:t>34</w:t>
        </w:r>
        <w:r>
          <w:fldChar w:fldCharType="end"/>
        </w:r>
      </w:hyperlink>
    </w:p>
    <w:p>
      <w:pPr>
        <w:pStyle w:val="TOC2"/>
        <w:tabs>
          <w:tab w:val="right" w:leader="dot" w:pos="8306"/>
        </w:tabs>
      </w:pPr>
      <w:hyperlink w:anchor="_Toc29252" w:history="1">
        <w:r>
          <w:rPr>
            <w:rFonts w:ascii="仿宋" w:eastAsia="仿宋" w:hAnsi="仿宋" w:cs="仿宋" w:hint="eastAsia"/>
            <w:lang w:eastAsia="zh-CN"/>
          </w:rPr>
          <w:t>(三)、风险监控与控制</w:t>
        </w:r>
        <w:r>
          <w:tab/>
        </w:r>
        <w:r>
          <w:fldChar w:fldCharType="begin"/>
        </w:r>
        <w:r>
          <w:instrText xml:space="preserve"> PAGEREF _Toc29252 \h </w:instrText>
        </w:r>
        <w:r>
          <w:fldChar w:fldCharType="separate"/>
        </w:r>
        <w:r>
          <w:t>36</w:t>
        </w:r>
        <w:r>
          <w:fldChar w:fldCharType="end"/>
        </w:r>
      </w:hyperlink>
    </w:p>
    <w:p>
      <w:pPr>
        <w:pStyle w:val="TOC1"/>
        <w:tabs>
          <w:tab w:val="right" w:leader="dot" w:pos="8306"/>
        </w:tabs>
      </w:pPr>
      <w:hyperlink w:anchor="_Toc31611" w:history="1">
        <w:r>
          <w:rPr>
            <w:rFonts w:ascii="仿宋" w:eastAsia="仿宋" w:hAnsi="仿宋" w:cs="仿宋" w:hint="eastAsia"/>
            <w:lang w:eastAsia="zh-CN"/>
          </w:rPr>
          <w:t>十、丙烯腈项目投资规划</w:t>
        </w:r>
        <w:r>
          <w:tab/>
        </w:r>
        <w:r>
          <w:fldChar w:fldCharType="begin"/>
        </w:r>
        <w:r>
          <w:instrText xml:space="preserve"> PAGEREF _Toc31611 \h </w:instrText>
        </w:r>
        <w:r>
          <w:fldChar w:fldCharType="separate"/>
        </w:r>
        <w:r>
          <w:t>37</w:t>
        </w:r>
        <w:r>
          <w:fldChar w:fldCharType="end"/>
        </w:r>
      </w:hyperlink>
    </w:p>
    <w:p>
      <w:pPr>
        <w:pStyle w:val="TOC2"/>
        <w:tabs>
          <w:tab w:val="right" w:leader="dot" w:pos="8306"/>
        </w:tabs>
      </w:pPr>
      <w:hyperlink w:anchor="_Toc6451" w:history="1">
        <w:r>
          <w:rPr>
            <w:rFonts w:ascii="仿宋" w:eastAsia="仿宋" w:hAnsi="仿宋" w:cs="仿宋" w:hint="eastAsia"/>
            <w:lang w:eastAsia="zh-CN"/>
          </w:rPr>
          <w:t>(一)、丙烯腈项目总投资估算</w:t>
        </w:r>
        <w:r>
          <w:tab/>
        </w:r>
        <w:r>
          <w:fldChar w:fldCharType="begin"/>
        </w:r>
        <w:r>
          <w:instrText xml:space="preserve"> PAGEREF _Toc6451 \h </w:instrText>
        </w:r>
        <w:r>
          <w:fldChar w:fldCharType="separate"/>
        </w:r>
        <w:r>
          <w:t>37</w:t>
        </w:r>
        <w:r>
          <w:fldChar w:fldCharType="end"/>
        </w:r>
      </w:hyperlink>
    </w:p>
    <w:p>
      <w:pPr>
        <w:pStyle w:val="TOC2"/>
        <w:tabs>
          <w:tab w:val="right" w:leader="dot" w:pos="8306"/>
        </w:tabs>
      </w:pPr>
      <w:hyperlink w:anchor="_Toc12388" w:history="1">
        <w:r>
          <w:rPr>
            <w:rFonts w:ascii="仿宋" w:eastAsia="仿宋" w:hAnsi="仿宋" w:cs="仿宋" w:hint="eastAsia"/>
            <w:lang w:eastAsia="zh-CN"/>
          </w:rPr>
          <w:t>(二)、资金筹措</w:t>
        </w:r>
        <w:r>
          <w:tab/>
        </w:r>
        <w:r>
          <w:fldChar w:fldCharType="begin"/>
        </w:r>
        <w:r>
          <w:instrText xml:space="preserve"> PAGEREF _Toc12388 \h </w:instrText>
        </w:r>
        <w:r>
          <w:fldChar w:fldCharType="separate"/>
        </w:r>
        <w:r>
          <w:t>38</w:t>
        </w:r>
        <w:r>
          <w:fldChar w:fldCharType="end"/>
        </w:r>
      </w:hyperlink>
    </w:p>
    <w:p>
      <w:pPr>
        <w:pStyle w:val="TOC1"/>
        <w:tabs>
          <w:tab w:val="right" w:leader="dot" w:pos="8306"/>
        </w:tabs>
      </w:pPr>
      <w:hyperlink w:anchor="_Toc1136" w:history="1">
        <w:r>
          <w:rPr>
            <w:rFonts w:ascii="仿宋" w:eastAsia="仿宋" w:hAnsi="仿宋" w:cs="仿宋" w:hint="eastAsia"/>
            <w:lang w:eastAsia="zh-CN"/>
          </w:rPr>
          <w:t>十一、丙烯腈项目环境影响分析</w:t>
        </w:r>
        <w:r>
          <w:tab/>
        </w:r>
        <w:r>
          <w:fldChar w:fldCharType="begin"/>
        </w:r>
        <w:r>
          <w:instrText xml:space="preserve"> PAGEREF _Toc1136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98" w:history="1">
        <w:r>
          <w:rPr>
            <w:rFonts w:ascii="仿宋" w:eastAsia="仿宋" w:hAnsi="仿宋" w:cs="仿宋" w:hint="eastAsia"/>
            <w:lang w:eastAsia="zh-CN"/>
          </w:rPr>
          <w:t>(一)、建设区域环境质量现状</w:t>
        </w:r>
        <w:r>
          <w:tab/>
        </w:r>
        <w:r>
          <w:fldChar w:fldCharType="begin"/>
        </w:r>
        <w:r>
          <w:instrText xml:space="preserve"> PAGEREF _Toc15198 \h </w:instrText>
        </w:r>
        <w:r>
          <w:fldChar w:fldCharType="separate"/>
        </w:r>
        <w:r>
          <w:t>39</w:t>
        </w:r>
        <w:r>
          <w:fldChar w:fldCharType="end"/>
        </w:r>
      </w:hyperlink>
    </w:p>
    <w:p>
      <w:pPr>
        <w:pStyle w:val="TOC2"/>
        <w:tabs>
          <w:tab w:val="right" w:leader="dot" w:pos="8306"/>
        </w:tabs>
      </w:pPr>
      <w:hyperlink w:anchor="_Toc15758" w:history="1">
        <w:r>
          <w:rPr>
            <w:rFonts w:ascii="仿宋" w:eastAsia="仿宋" w:hAnsi="仿宋" w:cs="仿宋" w:hint="eastAsia"/>
            <w:lang w:eastAsia="zh-CN"/>
          </w:rPr>
          <w:t>(二)、建设期环境保护</w:t>
        </w:r>
        <w:r>
          <w:tab/>
        </w:r>
        <w:r>
          <w:fldChar w:fldCharType="begin"/>
        </w:r>
        <w:r>
          <w:instrText xml:space="preserve"> PAGEREF _Toc15758 \h </w:instrText>
        </w:r>
        <w:r>
          <w:fldChar w:fldCharType="separate"/>
        </w:r>
        <w:r>
          <w:t>40</w:t>
        </w:r>
        <w:r>
          <w:fldChar w:fldCharType="end"/>
        </w:r>
      </w:hyperlink>
    </w:p>
    <w:p>
      <w:pPr>
        <w:pStyle w:val="TOC2"/>
        <w:tabs>
          <w:tab w:val="right" w:leader="dot" w:pos="8306"/>
        </w:tabs>
      </w:pPr>
      <w:hyperlink w:anchor="_Toc16772" w:history="1">
        <w:r>
          <w:rPr>
            <w:rFonts w:ascii="仿宋" w:eastAsia="仿宋" w:hAnsi="仿宋" w:cs="仿宋" w:hint="eastAsia"/>
            <w:lang w:eastAsia="zh-CN"/>
          </w:rPr>
          <w:t>(三)、运营期环境保护</w:t>
        </w:r>
        <w:r>
          <w:tab/>
        </w:r>
        <w:r>
          <w:fldChar w:fldCharType="begin"/>
        </w:r>
        <w:r>
          <w:instrText xml:space="preserve"> PAGEREF _Toc16772 \h </w:instrText>
        </w:r>
        <w:r>
          <w:fldChar w:fldCharType="separate"/>
        </w:r>
        <w:r>
          <w:t>42</w:t>
        </w:r>
        <w:r>
          <w:fldChar w:fldCharType="end"/>
        </w:r>
      </w:hyperlink>
    </w:p>
    <w:p>
      <w:pPr>
        <w:pStyle w:val="TOC2"/>
        <w:tabs>
          <w:tab w:val="right" w:leader="dot" w:pos="8306"/>
        </w:tabs>
      </w:pPr>
      <w:hyperlink w:anchor="_Toc22468" w:history="1">
        <w:r>
          <w:rPr>
            <w:rFonts w:ascii="仿宋" w:eastAsia="仿宋" w:hAnsi="仿宋" w:cs="仿宋" w:hint="eastAsia"/>
            <w:lang w:eastAsia="zh-CN"/>
          </w:rPr>
          <w:t>(四)、丙烯腈项目建设对区域经济的影响</w:t>
        </w:r>
        <w:r>
          <w:tab/>
        </w:r>
        <w:r>
          <w:fldChar w:fldCharType="begin"/>
        </w:r>
        <w:r>
          <w:instrText xml:space="preserve"> PAGEREF _Toc22468 \h </w:instrText>
        </w:r>
        <w:r>
          <w:fldChar w:fldCharType="separate"/>
        </w:r>
        <w:r>
          <w:t>43</w:t>
        </w:r>
        <w:r>
          <w:fldChar w:fldCharType="end"/>
        </w:r>
      </w:hyperlink>
    </w:p>
    <w:p>
      <w:pPr>
        <w:pStyle w:val="TOC2"/>
        <w:tabs>
          <w:tab w:val="right" w:leader="dot" w:pos="8306"/>
        </w:tabs>
      </w:pPr>
      <w:hyperlink w:anchor="_Toc10636" w:history="1">
        <w:r>
          <w:rPr>
            <w:rFonts w:ascii="仿宋" w:eastAsia="仿宋" w:hAnsi="仿宋" w:cs="仿宋" w:hint="eastAsia"/>
            <w:lang w:eastAsia="zh-CN"/>
          </w:rPr>
          <w:t>(五)、废弃物处理</w:t>
        </w:r>
        <w:r>
          <w:tab/>
        </w:r>
        <w:r>
          <w:fldChar w:fldCharType="begin"/>
        </w:r>
        <w:r>
          <w:instrText xml:space="preserve"> PAGEREF _Toc10636 \h </w:instrText>
        </w:r>
        <w:r>
          <w:fldChar w:fldCharType="separate"/>
        </w:r>
        <w:r>
          <w:t>45</w:t>
        </w:r>
        <w:r>
          <w:fldChar w:fldCharType="end"/>
        </w:r>
      </w:hyperlink>
    </w:p>
    <w:p>
      <w:pPr>
        <w:pStyle w:val="TOC2"/>
        <w:tabs>
          <w:tab w:val="right" w:leader="dot" w:pos="8306"/>
        </w:tabs>
      </w:pPr>
      <w:hyperlink w:anchor="_Toc17862" w:history="1">
        <w:r>
          <w:rPr>
            <w:rFonts w:ascii="仿宋" w:eastAsia="仿宋" w:hAnsi="仿宋" w:cs="仿宋" w:hint="eastAsia"/>
            <w:lang w:eastAsia="zh-CN"/>
          </w:rPr>
          <w:t>(六)、特殊环境影响分析</w:t>
        </w:r>
        <w:r>
          <w:tab/>
        </w:r>
        <w:r>
          <w:fldChar w:fldCharType="begin"/>
        </w:r>
        <w:r>
          <w:instrText xml:space="preserve"> PAGEREF _Toc17862 \h </w:instrText>
        </w:r>
        <w:r>
          <w:fldChar w:fldCharType="separate"/>
        </w:r>
        <w:r>
          <w:t>46</w:t>
        </w:r>
        <w:r>
          <w:fldChar w:fldCharType="end"/>
        </w:r>
      </w:hyperlink>
    </w:p>
    <w:p>
      <w:pPr>
        <w:pStyle w:val="TOC2"/>
        <w:tabs>
          <w:tab w:val="right" w:leader="dot" w:pos="8306"/>
        </w:tabs>
      </w:pPr>
      <w:hyperlink w:anchor="_Toc3796" w:history="1">
        <w:r>
          <w:rPr>
            <w:rFonts w:ascii="仿宋" w:eastAsia="仿宋" w:hAnsi="仿宋" w:cs="仿宋" w:hint="eastAsia"/>
            <w:lang w:eastAsia="zh-CN"/>
          </w:rPr>
          <w:t>(七)、清洁生产</w:t>
        </w:r>
        <w:r>
          <w:tab/>
        </w:r>
        <w:r>
          <w:fldChar w:fldCharType="begin"/>
        </w:r>
        <w:r>
          <w:instrText xml:space="preserve"> PAGEREF _Toc3796 \h </w:instrText>
        </w:r>
        <w:r>
          <w:fldChar w:fldCharType="separate"/>
        </w:r>
        <w:r>
          <w:t>47</w:t>
        </w:r>
        <w:r>
          <w:fldChar w:fldCharType="end"/>
        </w:r>
      </w:hyperlink>
    </w:p>
    <w:p>
      <w:pPr>
        <w:pStyle w:val="TOC2"/>
        <w:tabs>
          <w:tab w:val="right" w:leader="dot" w:pos="8306"/>
        </w:tabs>
      </w:pPr>
      <w:hyperlink w:anchor="_Toc9002" w:history="1">
        <w:r>
          <w:rPr>
            <w:rFonts w:ascii="仿宋" w:eastAsia="仿宋" w:hAnsi="仿宋" w:cs="仿宋" w:hint="eastAsia"/>
            <w:lang w:eastAsia="zh-CN"/>
          </w:rPr>
          <w:t>(八)、环境保护综合评价</w:t>
        </w:r>
        <w:r>
          <w:tab/>
        </w:r>
        <w:r>
          <w:fldChar w:fldCharType="begin"/>
        </w:r>
        <w:r>
          <w:instrText xml:space="preserve"> PAGEREF _Toc9002 \h </w:instrText>
        </w:r>
        <w:r>
          <w:fldChar w:fldCharType="separate"/>
        </w:r>
        <w:r>
          <w:t>48</w:t>
        </w:r>
        <w:r>
          <w:fldChar w:fldCharType="end"/>
        </w:r>
      </w:hyperlink>
    </w:p>
    <w:p>
      <w:pPr>
        <w:pStyle w:val="TOC1"/>
        <w:tabs>
          <w:tab w:val="right" w:leader="dot" w:pos="8306"/>
        </w:tabs>
      </w:pPr>
      <w:hyperlink w:anchor="_Toc32149" w:history="1">
        <w:r>
          <w:rPr>
            <w:rFonts w:ascii="仿宋" w:eastAsia="仿宋" w:hAnsi="仿宋" w:cs="仿宋" w:hint="eastAsia"/>
            <w:lang w:eastAsia="zh-CN"/>
          </w:rPr>
          <w:t>十二、丙烯腈项目社会影响</w:t>
        </w:r>
        <w:r>
          <w:tab/>
        </w:r>
        <w:r>
          <w:fldChar w:fldCharType="begin"/>
        </w:r>
        <w:r>
          <w:instrText xml:space="preserve"> PAGEREF _Toc32149 \h </w:instrText>
        </w:r>
        <w:r>
          <w:fldChar w:fldCharType="separate"/>
        </w:r>
        <w:r>
          <w:t>50</w:t>
        </w:r>
        <w:r>
          <w:fldChar w:fldCharType="end"/>
        </w:r>
      </w:hyperlink>
    </w:p>
    <w:p>
      <w:pPr>
        <w:pStyle w:val="TOC2"/>
        <w:tabs>
          <w:tab w:val="right" w:leader="dot" w:pos="8306"/>
        </w:tabs>
      </w:pPr>
      <w:hyperlink w:anchor="_Toc13885" w:history="1">
        <w:r>
          <w:rPr>
            <w:rFonts w:ascii="仿宋" w:eastAsia="仿宋" w:hAnsi="仿宋" w:cs="仿宋" w:hint="eastAsia"/>
            <w:lang w:eastAsia="zh-CN"/>
          </w:rPr>
          <w:t>(一)、社会责任与义务</w:t>
        </w:r>
        <w:r>
          <w:tab/>
        </w:r>
        <w:r>
          <w:fldChar w:fldCharType="begin"/>
        </w:r>
        <w:r>
          <w:instrText xml:space="preserve"> PAGEREF _Toc13885 \h </w:instrText>
        </w:r>
        <w:r>
          <w:fldChar w:fldCharType="separate"/>
        </w:r>
        <w:r>
          <w:t>50</w:t>
        </w:r>
        <w:r>
          <w:fldChar w:fldCharType="end"/>
        </w:r>
      </w:hyperlink>
    </w:p>
    <w:p>
      <w:pPr>
        <w:pStyle w:val="TOC2"/>
        <w:tabs>
          <w:tab w:val="right" w:leader="dot" w:pos="8306"/>
        </w:tabs>
      </w:pPr>
      <w:hyperlink w:anchor="_Toc18945" w:history="1">
        <w:r>
          <w:rPr>
            <w:rFonts w:ascii="仿宋" w:eastAsia="仿宋" w:hAnsi="仿宋" w:cs="仿宋" w:hint="eastAsia"/>
            <w:lang w:eastAsia="zh-CN"/>
          </w:rPr>
          <w:t>(二)、社会参与与沟通</w:t>
        </w:r>
        <w:r>
          <w:tab/>
        </w:r>
        <w:r>
          <w:fldChar w:fldCharType="begin"/>
        </w:r>
        <w:r>
          <w:instrText xml:space="preserve"> PAGEREF _Toc18945 \h </w:instrText>
        </w:r>
        <w:r>
          <w:fldChar w:fldCharType="separate"/>
        </w:r>
        <w:r>
          <w:t>50</w:t>
        </w:r>
        <w:r>
          <w:fldChar w:fldCharType="end"/>
        </w:r>
      </w:hyperlink>
    </w:p>
    <w:p>
      <w:pPr>
        <w:pStyle w:val="TOC1"/>
        <w:tabs>
          <w:tab w:val="right" w:leader="dot" w:pos="8306"/>
        </w:tabs>
      </w:pPr>
      <w:hyperlink w:anchor="_Toc21808" w:history="1">
        <w:r>
          <w:rPr>
            <w:rFonts w:ascii="仿宋" w:eastAsia="仿宋" w:hAnsi="仿宋" w:cs="仿宋" w:hint="eastAsia"/>
            <w:lang w:eastAsia="zh-CN"/>
          </w:rPr>
          <w:t>十三、供应链管理</w:t>
        </w:r>
        <w:r>
          <w:tab/>
        </w:r>
        <w:r>
          <w:fldChar w:fldCharType="begin"/>
        </w:r>
        <w:r>
          <w:instrText xml:space="preserve"> PAGEREF _Toc21808 \h </w:instrText>
        </w:r>
        <w:r>
          <w:fldChar w:fldCharType="separate"/>
        </w:r>
        <w:r>
          <w:t>51</w:t>
        </w:r>
        <w:r>
          <w:fldChar w:fldCharType="end"/>
        </w:r>
      </w:hyperlink>
    </w:p>
    <w:p>
      <w:pPr>
        <w:pStyle w:val="TOC2"/>
        <w:tabs>
          <w:tab w:val="right" w:leader="dot" w:pos="8306"/>
        </w:tabs>
      </w:pPr>
      <w:hyperlink w:anchor="_Toc8480" w:history="1">
        <w:r>
          <w:rPr>
            <w:rFonts w:ascii="仿宋" w:eastAsia="仿宋" w:hAnsi="仿宋" w:cs="仿宋" w:hint="eastAsia"/>
            <w:lang w:eastAsia="zh-CN"/>
          </w:rPr>
          <w:t>(一)、供应链战略规划</w:t>
        </w:r>
        <w:r>
          <w:tab/>
        </w:r>
        <w:r>
          <w:fldChar w:fldCharType="begin"/>
        </w:r>
        <w:r>
          <w:instrText xml:space="preserve"> PAGEREF _Toc8480 \h </w:instrText>
        </w:r>
        <w:r>
          <w:fldChar w:fldCharType="separate"/>
        </w:r>
        <w:r>
          <w:t>51</w:t>
        </w:r>
        <w:r>
          <w:fldChar w:fldCharType="end"/>
        </w:r>
      </w:hyperlink>
    </w:p>
    <w:p>
      <w:pPr>
        <w:pStyle w:val="TOC2"/>
        <w:tabs>
          <w:tab w:val="right" w:leader="dot" w:pos="8306"/>
        </w:tabs>
      </w:pPr>
      <w:hyperlink w:anchor="_Toc29192" w:history="1">
        <w:r>
          <w:rPr>
            <w:rFonts w:ascii="仿宋" w:eastAsia="仿宋" w:hAnsi="仿宋" w:cs="仿宋" w:hint="eastAsia"/>
            <w:lang w:eastAsia="zh-CN"/>
          </w:rPr>
          <w:t>(二)、供应商选择与合作</w:t>
        </w:r>
        <w:r>
          <w:tab/>
        </w:r>
        <w:r>
          <w:fldChar w:fldCharType="begin"/>
        </w:r>
        <w:r>
          <w:instrText xml:space="preserve"> PAGEREF _Toc29192 \h </w:instrText>
        </w:r>
        <w:r>
          <w:fldChar w:fldCharType="separate"/>
        </w:r>
        <w:r>
          <w:t>53</w:t>
        </w:r>
        <w:r>
          <w:fldChar w:fldCharType="end"/>
        </w:r>
      </w:hyperlink>
    </w:p>
    <w:p>
      <w:pPr>
        <w:pStyle w:val="TOC2"/>
        <w:tabs>
          <w:tab w:val="right" w:leader="dot" w:pos="8306"/>
        </w:tabs>
      </w:pPr>
      <w:hyperlink w:anchor="_Toc10649" w:history="1">
        <w:r>
          <w:rPr>
            <w:rFonts w:ascii="仿宋" w:eastAsia="仿宋" w:hAnsi="仿宋" w:cs="仿宋" w:hint="eastAsia"/>
            <w:lang w:eastAsia="zh-CN"/>
          </w:rPr>
          <w:t>(三)、物流与库存管理</w:t>
        </w:r>
        <w:r>
          <w:tab/>
        </w:r>
        <w:r>
          <w:fldChar w:fldCharType="begin"/>
        </w:r>
        <w:r>
          <w:instrText xml:space="preserve"> PAGEREF _Toc10649 \h </w:instrText>
        </w:r>
        <w:r>
          <w:fldChar w:fldCharType="separate"/>
        </w:r>
        <w:r>
          <w:t>54</w:t>
        </w:r>
        <w:r>
          <w:fldChar w:fldCharType="end"/>
        </w:r>
      </w:hyperlink>
    </w:p>
    <w:p>
      <w:pPr>
        <w:pStyle w:val="TOC1"/>
        <w:tabs>
          <w:tab w:val="right" w:leader="dot" w:pos="8306"/>
        </w:tabs>
      </w:pPr>
      <w:hyperlink w:anchor="_Toc27320" w:history="1">
        <w:r>
          <w:rPr>
            <w:rFonts w:ascii="仿宋" w:eastAsia="仿宋" w:hAnsi="仿宋" w:cs="仿宋" w:hint="eastAsia"/>
            <w:lang w:eastAsia="zh-CN"/>
          </w:rPr>
          <w:t>十四、丙烯腈项目实施保障措施</w:t>
        </w:r>
        <w:r>
          <w:tab/>
        </w:r>
        <w:r>
          <w:fldChar w:fldCharType="begin"/>
        </w:r>
        <w:r>
          <w:instrText xml:space="preserve"> PAGEREF _Toc27320 \h </w:instrText>
        </w:r>
        <w:r>
          <w:fldChar w:fldCharType="separate"/>
        </w:r>
        <w:r>
          <w:t>55</w:t>
        </w:r>
        <w:r>
          <w:fldChar w:fldCharType="end"/>
        </w:r>
      </w:hyperlink>
    </w:p>
    <w:p>
      <w:pPr>
        <w:pStyle w:val="TOC2"/>
        <w:tabs>
          <w:tab w:val="right" w:leader="dot" w:pos="8306"/>
        </w:tabs>
      </w:pPr>
      <w:hyperlink w:anchor="_Toc31700" w:history="1">
        <w:r>
          <w:rPr>
            <w:rFonts w:ascii="仿宋" w:eastAsia="仿宋" w:hAnsi="仿宋" w:cs="仿宋" w:hint="eastAsia"/>
            <w:lang w:eastAsia="zh-CN"/>
          </w:rPr>
          <w:t>(一)、丙烯腈项目实施保障机制</w:t>
        </w:r>
        <w:r>
          <w:tab/>
        </w:r>
        <w:r>
          <w:fldChar w:fldCharType="begin"/>
        </w:r>
        <w:r>
          <w:instrText xml:space="preserve"> PAGEREF _Toc31700 \h </w:instrText>
        </w:r>
        <w:r>
          <w:fldChar w:fldCharType="separate"/>
        </w:r>
        <w:r>
          <w:t>55</w:t>
        </w:r>
        <w:r>
          <w:fldChar w:fldCharType="end"/>
        </w:r>
      </w:hyperlink>
    </w:p>
    <w:p>
      <w:pPr>
        <w:pStyle w:val="TOC2"/>
        <w:tabs>
          <w:tab w:val="right" w:leader="dot" w:pos="8306"/>
        </w:tabs>
      </w:pPr>
      <w:hyperlink w:anchor="_Toc26438" w:history="1">
        <w:r>
          <w:rPr>
            <w:rFonts w:ascii="仿宋" w:eastAsia="仿宋" w:hAnsi="仿宋" w:cs="仿宋" w:hint="eastAsia"/>
            <w:lang w:eastAsia="zh-CN"/>
          </w:rPr>
          <w:t>(二)、丙烯腈项目法律合规要求</w:t>
        </w:r>
        <w:r>
          <w:tab/>
        </w:r>
        <w:r>
          <w:fldChar w:fldCharType="begin"/>
        </w:r>
        <w:r>
          <w:instrText xml:space="preserve"> PAGEREF _Toc26438 \h </w:instrText>
        </w:r>
        <w:r>
          <w:fldChar w:fldCharType="separate"/>
        </w:r>
        <w:r>
          <w:t>59</w:t>
        </w:r>
        <w:r>
          <w:fldChar w:fldCharType="end"/>
        </w:r>
      </w:hyperlink>
    </w:p>
    <w:p>
      <w:pPr>
        <w:pStyle w:val="TOC2"/>
        <w:tabs>
          <w:tab w:val="right" w:leader="dot" w:pos="8306"/>
        </w:tabs>
      </w:pPr>
      <w:hyperlink w:anchor="_Toc13331" w:history="1">
        <w:r>
          <w:rPr>
            <w:rFonts w:ascii="仿宋" w:eastAsia="仿宋" w:hAnsi="仿宋" w:cs="仿宋" w:hint="eastAsia"/>
            <w:lang w:eastAsia="zh-CN"/>
          </w:rPr>
          <w:t>(三)、丙烯腈项目合同管理与法律事务</w:t>
        </w:r>
        <w:r>
          <w:tab/>
        </w:r>
        <w:r>
          <w:fldChar w:fldCharType="begin"/>
        </w:r>
        <w:r>
          <w:instrText xml:space="preserve"> PAGEREF _Toc13331 \h </w:instrText>
        </w:r>
        <w:r>
          <w:fldChar w:fldCharType="separate"/>
        </w:r>
        <w:r>
          <w:t>63</w:t>
        </w:r>
        <w:r>
          <w:fldChar w:fldCharType="end"/>
        </w:r>
      </w:hyperlink>
    </w:p>
    <w:p>
      <w:pPr>
        <w:pStyle w:val="TOC2"/>
        <w:tabs>
          <w:tab w:val="right" w:leader="dot" w:pos="8306"/>
        </w:tabs>
      </w:pPr>
      <w:hyperlink w:anchor="_Toc7665" w:history="1">
        <w:r>
          <w:rPr>
            <w:rFonts w:ascii="仿宋" w:eastAsia="仿宋" w:hAnsi="仿宋" w:cs="仿宋" w:hint="eastAsia"/>
            <w:lang w:eastAsia="zh-CN"/>
          </w:rPr>
          <w:t>(四)、丙烯腈项目知识产权保护策略</w:t>
        </w:r>
        <w:r>
          <w:tab/>
        </w:r>
        <w:r>
          <w:fldChar w:fldCharType="begin"/>
        </w:r>
        <w:r>
          <w:instrText xml:space="preserve"> PAGEREF _Toc7665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571"/>
      <w:r>
        <w:rPr>
          <w:rFonts w:ascii="仿宋" w:eastAsia="仿宋" w:hAnsi="仿宋" w:cs="仿宋" w:hint="eastAsia"/>
          <w:sz w:val="28"/>
          <w:lang w:eastAsia="zh-CN"/>
        </w:rPr>
        <w:t>一、丙烯腈项目绩效评估</w:t>
      </w:r>
      <w:bookmarkEnd w:id="2"/>
    </w:p>
    <w:p>
      <w:pPr>
        <w:pStyle w:val="Heading2"/>
        <w:rPr>
          <w:rFonts w:ascii="仿宋" w:eastAsia="仿宋" w:hAnsi="仿宋" w:cs="仿宋" w:hint="eastAsia"/>
          <w:lang w:eastAsia="zh-CN"/>
        </w:rPr>
      </w:pPr>
      <w:bookmarkStart w:id="3" w:name="_Toc87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在丙烯腈项目中，我们设计了一套全面的绩效评估指标，以确保丙烯腈项目的可控和成功交付。这些指标跨足丙烯腈项目目标、成本、进度和质量等多个维度，为我们提供了全面洞察丙烯腈项目的健康状况。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腈项目目标达成率是我们关注的首要指标。我们设定了明确的目标，并通过定期监测和评估，迅速发现并应对潜在的目标偏差。这为丙烯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成本绩效是另一个核心关注点。通过实际成本与预算成本的对比分析，我们深入了解成本差异的原因，及时调整资源分配，保持丙烯腈项目在经济效益方面的合理水平。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烯腈项目进度作为关键的绩效指标之一，得到了精心的关注。我们制定了详细的丙烯腈项目进度计划，并设立了进度符合度指标，确保实际进度与计划进度保持一致。这使我们能够快速发现和解决潜在的进度问题，保持丙烯腈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丙烯腈项目绩效的不可或缺的一环。我们引入了一系列的质量标准和客户满意度指标，以确保丙烯腈项目交付的成果在质量上达到或超越预期水平。通过持续监测这些指标，我们努力提升丙烯腈项目整体质量水平，为丙烯腈项目的成功交付提供有力保障。通过这些科学且全面的绩效评估，我们能够更好地引导丙烯腈项目的持续改进，确保丙烯腈项目目标的顺利达成。</w:t>
      </w:r>
    </w:p>
    <w:p>
      <w:pPr>
        <w:pStyle w:val="Heading2"/>
        <w:ind w:firstLine="560" w:firstLineChars="200"/>
        <w:rPr>
          <w:rFonts w:ascii="仿宋" w:eastAsia="仿宋" w:hAnsi="仿宋" w:cs="仿宋" w:hint="eastAsia"/>
          <w:sz w:val="28"/>
          <w:lang w:eastAsia="zh-CN"/>
        </w:rPr>
      </w:pPr>
      <w:bookmarkStart w:id="4" w:name="_Toc187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绩效评估是丙烯腈项目中的关键环节，为确保丙烯腈项目达到预期目标，我们采用了多层次、多维度的绩效评估方法。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丙烯腈项目的战略目标对齐，确保每个决策和行动都与丙烯腈项目整体目标保持一致。团队会定期召开战略对齐会议，审视当前工作与丙烯腈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丙烯腈项目进度、质量、成本和风险等方面。这些指标通过数据收集和分析，为丙烯腈项目管理团队提供了客观的评估依据。例如，我们通过丙烯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绩效评估不仅仅停留在丙烯腈项目内部，还考虑了丙烯腈项目对外部环境的影响。我们定期进行干系人满意度调查，以了解各利益相关方对丙烯腈项目的期望和满意度，并及时做出调整。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这种多层次、多角度的绩效评估方法，使得我们能够全面了解丙烯腈项目的运行状态，及时做出调整，确保丙烯腈项目在不断变化的环境中保持稳健前行。</w:t>
      </w:r>
    </w:p>
    <w:p>
      <w:pPr>
        <w:pStyle w:val="Heading2"/>
        <w:ind w:firstLine="560" w:firstLineChars="200"/>
        <w:rPr>
          <w:rFonts w:ascii="仿宋" w:eastAsia="仿宋" w:hAnsi="仿宋" w:cs="仿宋" w:hint="eastAsia"/>
          <w:sz w:val="28"/>
          <w:lang w:eastAsia="zh-CN"/>
        </w:rPr>
      </w:pPr>
      <w:bookmarkStart w:id="5" w:name="_Toc2960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为了确保丙烯腈项目的有效管理和不断优化，我们采用了精心设计的绩效评估周期。这个周期旨在实现灵活、实时和全面的评估，以适应丙烯腈项目执行中的各种挑战。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丙烯腈项目的不同需求，分为短期、中期和长期。短期评估关注每个迭代或工作周期，以及时发现和解决当前任务中的问题。中期评估涵盖几个迭代，深入了解整体丙烯腈项目的趋势和性能。长期评估则着眼于整个丙烯腈项目阶段，确保丙烯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丙烯腈项目管理工具和协作平台，团队成员能够随时更新和分享丙烯腈项目数据。这种实时性的反馈机制使我们能够及时察觉潜在问题，快速调整，保持丙烯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丙烯腈项目的决策制定密不可分。每个周期的丙烯腈项目回顾会议成为集体总结经验、识别问题深层次原因并找到创新解决方案的平台。这种定期的反思与调整机制使丙烯腈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272"/>
      <w:r>
        <w:rPr>
          <w:rFonts w:ascii="仿宋" w:eastAsia="仿宋" w:hAnsi="仿宋" w:cs="仿宋" w:hint="eastAsia"/>
          <w:sz w:val="28"/>
          <w:lang w:eastAsia="zh-CN"/>
        </w:rPr>
        <w:t>二、丙烯腈项目文档管理</w:t>
      </w:r>
      <w:bookmarkEnd w:id="6"/>
    </w:p>
    <w:p>
      <w:pPr>
        <w:pStyle w:val="Heading2"/>
        <w:rPr>
          <w:rFonts w:ascii="仿宋" w:eastAsia="仿宋" w:hAnsi="仿宋" w:cs="仿宋" w:hint="eastAsia"/>
          <w:lang w:eastAsia="zh-CN"/>
        </w:rPr>
      </w:pPr>
      <w:bookmarkStart w:id="7" w:name="_Toc3105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丙烯腈项目高度重视文档的质量和准确性，以支持丙烯腈项目的各项活动和决策。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腈项目文档的编制始于丙烯腈项目计划的初期，我们制定了详细的文档编制计划，明确了每个文档的内容、格式和编写责任人。在丙烯腈项目启动阶段，我们首先编制了丙烯腈项目章程，明确定义了丙烯腈项目的目标、范围、风险等关键要素。随后，丙烯腈项目团队根据计划陆续编制了需求文档、设计文档、测试文档等各类文档，确保丙烯腈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丙烯腈项目管理中的重要环节，旨在确保丙烯腈项目文档符合质量标准和丙烯腈项目需求。在丙烯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除了内部审查，我们还进行了外部审查，邀请丙烯腈项目相关利益方和专业领域的专家对文档进行独立审查。这有助于获取更全面、客观的反馈，确保丙烯腈项目文档不仅符合内部标准，也满足外部需求。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丙烯腈项目在文档编制与审查方面建立了严格的管理机制，通过规范的流程和多维度的审查，确保丙烯腈项目文档的质量、准确性和可靠性，为丙烯腈项目的顺利推进提供了有力支持。</w:t>
      </w:r>
    </w:p>
    <w:p>
      <w:pPr>
        <w:pStyle w:val="Heading2"/>
        <w:ind w:firstLine="560" w:firstLineChars="200"/>
        <w:rPr>
          <w:rFonts w:ascii="仿宋" w:eastAsia="仿宋" w:hAnsi="仿宋" w:cs="仿宋" w:hint="eastAsia"/>
          <w:sz w:val="28"/>
          <w:lang w:eastAsia="zh-CN"/>
        </w:rPr>
      </w:pPr>
      <w:bookmarkStart w:id="8" w:name="_Toc2032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在丙烯腈项目中，我们致力于优化文档发布与分发过程，以确保信息的高效传递和团队间协作的顺畅进行。以下是我们采取的关键优化策略：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我们通过多渠道发布文档，包括电子邮件、丙烯腈项目管理平台、内部网站等，以满足不同团队成员的偏好和需求。多渠道发布确保了信息的全面覆盖。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我们采用了精细的权限控制，确保只有授权人员可以访问敏感信息。这种安全措施保护了丙烯腈项目文档的机密性，防止了未经授权的信息泄露。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856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文档存档与归档是丙烯腈项目生命周期中一个至关重要的环节，直接关系到丙烯腈项目信息的长期保存和历史记录的完整性。在丙烯腈项目中，我们实施了一系列有效的文档存档与归档管理策略：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98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388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烯腈项目的技术管理特点体现在其创新导向。通过引入最先进的技术趋势和解决方案，丙烯腈项目致力于提升科技含量、提高质量和效率水平。这意味着我们将采用最新的工具和方法，确保丙烯腈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丙烯腈项目技术管理的显著特征。通过整合不同领域的技术资源，我们实现了跨学科的协同工作。这有助于优化技术架构，提高整体效能。此外，整合性策略还促进了不同技术团队之间的紧密沟通和高效合作，确保丙烯腈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丙烯腈项目所采用的技术。通过不断优化技术方案，丙烯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丙烯腈项目团队将在丙烯腈项目初期识别可能的技术风险，并采取相应的预防和应对措施。通过建立健全的风险评估机制，丙烯腈项目能够在实施过程中及时发现并解决潜在的技术问题，保障丙烯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通过这些独特的技术管理特点，我们确信在丙烯腈项目中，技术将成为丙烯腈项目成功的有力支持。这一深度剖析揭示了技术管理在丙烯腈项目实施中的关键作用，为丙烯腈项目的技术基础奠定了坚实的基础。</w:t>
      </w:r>
    </w:p>
    <w:p>
      <w:pPr>
        <w:pStyle w:val="Heading2"/>
        <w:ind w:firstLine="560" w:firstLineChars="200"/>
        <w:rPr>
          <w:rFonts w:ascii="仿宋" w:eastAsia="仿宋" w:hAnsi="仿宋" w:cs="仿宋" w:hint="eastAsia"/>
          <w:sz w:val="28"/>
          <w:lang w:eastAsia="zh-CN"/>
        </w:rPr>
      </w:pPr>
      <w:bookmarkStart w:id="12" w:name="_Toc21954"/>
      <w:r>
        <w:rPr>
          <w:rFonts w:ascii="仿宋" w:eastAsia="仿宋" w:hAnsi="仿宋" w:cs="仿宋" w:hint="eastAsia"/>
          <w:sz w:val="28"/>
          <w:lang w:eastAsia="zh-CN"/>
        </w:rPr>
        <w:t>(二)、丙烯腈项目工艺技术设计方案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丙烯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丙烯腈项目将严格按照相关行业规范要求进行组织。通过有效控制产品质量，丙烯腈项目将致力于为顾客提供优质的丙烯腈项目产品和良好的服务。这体现了丙烯腈项目对于生产活动合规性和质量标准的高度重视，为丙烯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丙烯腈项目注重生态效益和清洁生产原则。丙烯腈项目建设将紧密结合地方特色经济发展，与社会经济发展规划和区域环境保护规划方案相协调一致。通过与当地区域自然生态系统的结合，丙烯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丙烯腈项目产品具有多样化的客户需求和个性化的特点。因此，丙烯腈项目产品规格品种多样，且单批生产数量较小。为满足这一特点，丙烯腈项目承办单位将建设先进的柔性制造生产线。通过广泛应用柔性制造技术，丙烯腈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丙烯腈项目采用的技术具有较高的技术含量和自动化水平，处于国内先进水平。这一技术选用不仅体现了对生产效率、质量和环境友好性的高标准要求，同时为丙烯腈项目的可持续发展奠定了坚实的基础。</w:t>
      </w:r>
    </w:p>
    <w:p>
      <w:pPr>
        <w:pStyle w:val="Heading2"/>
        <w:ind w:firstLine="560" w:firstLineChars="200"/>
        <w:rPr>
          <w:rFonts w:ascii="仿宋" w:eastAsia="仿宋" w:hAnsi="仿宋" w:cs="仿宋" w:hint="eastAsia"/>
          <w:sz w:val="28"/>
          <w:lang w:eastAsia="zh-CN"/>
        </w:rPr>
      </w:pPr>
      <w:bookmarkStart w:id="13" w:name="_Toc160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为确保丙烯腈项目的高效生产和技术实施，我们制定了一套精心设计的设备选型方案，以满足丙烯腈项目生产、质量和环保的要求。该方案的主要特点如下：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丙烯腈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针对丙烯腈项目产品的多样性和小批量生产的特点，我们将建设柔性制造生产线。通过在设备选型中考虑柔性制造技术，可以灵活应对不同产品规格和生产需求，实现生产线的高度灵活性和适应性。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0843"/>
      <w:r>
        <w:rPr>
          <w:rFonts w:ascii="仿宋" w:eastAsia="仿宋" w:hAnsi="仿宋" w:cs="仿宋" w:hint="eastAsia"/>
          <w:sz w:val="28"/>
          <w:lang w:eastAsia="zh-CN"/>
        </w:rPr>
        <w:t>四、丙烯腈项目土建工程</w:t>
      </w:r>
      <w:bookmarkEnd w:id="14"/>
    </w:p>
    <w:p>
      <w:pPr>
        <w:pStyle w:val="Heading2"/>
        <w:rPr>
          <w:rFonts w:ascii="仿宋" w:eastAsia="仿宋" w:hAnsi="仿宋" w:cs="仿宋" w:hint="eastAsia"/>
          <w:lang w:eastAsia="zh-CN"/>
        </w:rPr>
      </w:pPr>
      <w:bookmarkStart w:id="15" w:name="_Toc1342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在丙烯腈项目的建筑工程设计中，我们将秉承一系列重要的设计原则，以确保丙烯腈项目建筑在功能、美观、可持续性等方面达到最佳效果。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首要原则是确保建筑的功能性得到最大化的发挥。我们将充分理解丙烯腈项目的实际需求，合理布局各个功能区域，保证建筑在满足业务需求的同时，提供高效的工作环境。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在建筑设计中，我们将综合考虑建设和运营成本。通过精细的经济效益分析，确保设计方案在高效利用资源的同时，对丙烯腈项目的长期盈利能力有积极的贡献。</w:t>
      </w:r>
    </w:p>
    <w:p>
      <w:pPr>
        <w:pStyle w:val="Heading2"/>
        <w:ind w:firstLine="560" w:firstLineChars="200"/>
        <w:rPr>
          <w:rFonts w:ascii="仿宋" w:eastAsia="仿宋" w:hAnsi="仿宋" w:cs="仿宋" w:hint="eastAsia"/>
          <w:sz w:val="28"/>
          <w:lang w:eastAsia="zh-CN"/>
        </w:rPr>
      </w:pPr>
      <w:bookmarkStart w:id="16" w:name="_Toc1165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腈项目的土建工程设计中，我们将精准设定设计年限，结合丙烯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丙烯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968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丙烯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丙烯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丙烯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741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本期工程丙烯腈项目预计总建筑面积XXX平方米，其中：计容建筑面积XXX平方米，计划建筑工程投资XX万元，占丙烯腈项目总投资的XX%。</w:t>
      </w:r>
    </w:p>
    <w:p>
      <w:pPr>
        <w:pStyle w:val="Heading1"/>
        <w:ind w:firstLine="560" w:firstLineChars="200"/>
        <w:rPr>
          <w:rFonts w:ascii="仿宋" w:eastAsia="仿宋" w:hAnsi="仿宋" w:cs="仿宋" w:hint="eastAsia"/>
          <w:sz w:val="28"/>
          <w:lang w:eastAsia="zh-CN"/>
        </w:rPr>
      </w:pPr>
      <w:bookmarkStart w:id="19" w:name="_Toc30853"/>
      <w:r>
        <w:rPr>
          <w:rFonts w:ascii="仿宋" w:eastAsia="仿宋" w:hAnsi="仿宋" w:cs="仿宋" w:hint="eastAsia"/>
          <w:sz w:val="28"/>
          <w:lang w:eastAsia="zh-CN"/>
        </w:rPr>
        <w:t>五、丙烯腈项目建设单位说明</w:t>
      </w:r>
      <w:bookmarkEnd w:id="19"/>
    </w:p>
    <w:p>
      <w:pPr>
        <w:pStyle w:val="Heading2"/>
        <w:rPr>
          <w:rFonts w:ascii="仿宋" w:eastAsia="仿宋" w:hAnsi="仿宋" w:cs="仿宋" w:hint="eastAsia"/>
          <w:lang w:eastAsia="zh-CN"/>
        </w:rPr>
      </w:pPr>
      <w:bookmarkStart w:id="20" w:name="_Toc16345"/>
      <w:r>
        <w:rPr>
          <w:rFonts w:ascii="仿宋" w:eastAsia="仿宋" w:hAnsi="仿宋" w:cs="仿宋" w:hint="eastAsia"/>
          <w:lang w:eastAsia="zh-CN"/>
        </w:rPr>
        <w:t>(一)、丙烯腈项目承办单位基本情况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https://d.book118.com/798125054130006041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083"/>
    <w:rsid w:val="00E640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25054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2024-02-22T05:55:00Z</dcterms:created>
  <dcterms:modified xsi:type="dcterms:W3CDTF">2024-02-22T05:55:31Z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CB2D5798CE6942D88703087123C6CEAA_11</vt:lpwstr>
  </property>
  <property fmtid="{D5CDD505-2E9C-101B-9397-08002B2CF9AE}" pid="3" name="KSOProductBuildVer">
    <vt:lpwstr>2052-12.1.0.16250</vt:lpwstr>
  </property>
</Properties>
</file>