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焦化甲苯项目规划设计方案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3" w:history="1">
        <w:r>
          <w:rPr>
            <w:rFonts w:ascii="仿宋" w:eastAsia="仿宋" w:hAnsi="仿宋" w:cs="仿宋" w:hint="eastAsia"/>
            <w:lang w:eastAsia="zh-CN"/>
          </w:rPr>
          <w:t>概论</w:t>
        </w:r>
        <w:r>
          <w:tab/>
        </w:r>
        <w:r>
          <w:fldChar w:fldCharType="begin"/>
        </w:r>
        <w:r>
          <w:instrText xml:space="preserve"> PAGEREF _Toc32023 \h </w:instrText>
        </w:r>
        <w:r>
          <w:fldChar w:fldCharType="separate"/>
        </w:r>
        <w:r>
          <w:t>3</w:t>
        </w:r>
        <w:r>
          <w:fldChar w:fldCharType="end"/>
        </w:r>
      </w:hyperlink>
    </w:p>
    <w:p>
      <w:pPr>
        <w:pStyle w:val="TOC1"/>
        <w:tabs>
          <w:tab w:val="right" w:leader="dot" w:pos="8306"/>
        </w:tabs>
      </w:pPr>
      <w:hyperlink w:anchor="_Toc23926" w:history="1">
        <w:r>
          <w:rPr>
            <w:rFonts w:ascii="仿宋" w:eastAsia="仿宋" w:hAnsi="仿宋" w:cs="仿宋" w:hint="eastAsia"/>
            <w:lang w:eastAsia="zh-CN"/>
          </w:rPr>
          <w:t>一、焦化甲苯项目建设单位说明</w:t>
        </w:r>
        <w:r>
          <w:tab/>
        </w:r>
        <w:r>
          <w:fldChar w:fldCharType="begin"/>
        </w:r>
        <w:r>
          <w:instrText xml:space="preserve"> PAGEREF _Toc23926 \h </w:instrText>
        </w:r>
        <w:r>
          <w:fldChar w:fldCharType="separate"/>
        </w:r>
        <w:r>
          <w:t>3</w:t>
        </w:r>
        <w:r>
          <w:fldChar w:fldCharType="end"/>
        </w:r>
      </w:hyperlink>
    </w:p>
    <w:p>
      <w:pPr>
        <w:pStyle w:val="TOC2"/>
        <w:tabs>
          <w:tab w:val="right" w:leader="dot" w:pos="8306"/>
        </w:tabs>
      </w:pPr>
      <w:hyperlink w:anchor="_Toc11332" w:history="1">
        <w:r>
          <w:rPr>
            <w:rFonts w:ascii="仿宋" w:eastAsia="仿宋" w:hAnsi="仿宋" w:cs="仿宋" w:hint="eastAsia"/>
            <w:lang w:eastAsia="zh-CN"/>
          </w:rPr>
          <w:t>(一)、焦化甲苯项目承办单位基本情况</w:t>
        </w:r>
        <w:r>
          <w:tab/>
        </w:r>
        <w:r>
          <w:fldChar w:fldCharType="begin"/>
        </w:r>
        <w:r>
          <w:instrText xml:space="preserve"> PAGEREF _Toc11332 \h </w:instrText>
        </w:r>
        <w:r>
          <w:fldChar w:fldCharType="separate"/>
        </w:r>
        <w:r>
          <w:t>3</w:t>
        </w:r>
        <w:r>
          <w:fldChar w:fldCharType="end"/>
        </w:r>
      </w:hyperlink>
    </w:p>
    <w:p>
      <w:pPr>
        <w:pStyle w:val="TOC2"/>
        <w:tabs>
          <w:tab w:val="right" w:leader="dot" w:pos="8306"/>
        </w:tabs>
      </w:pPr>
      <w:hyperlink w:anchor="_Toc2827" w:history="1">
        <w:r>
          <w:rPr>
            <w:rFonts w:ascii="仿宋" w:eastAsia="仿宋" w:hAnsi="仿宋" w:cs="仿宋" w:hint="eastAsia"/>
            <w:lang w:eastAsia="zh-CN"/>
          </w:rPr>
          <w:t>(二)、公司经济效益分析</w:t>
        </w:r>
        <w:r>
          <w:tab/>
        </w:r>
        <w:r>
          <w:fldChar w:fldCharType="begin"/>
        </w:r>
        <w:r>
          <w:instrText xml:space="preserve"> PAGEREF _Toc2827 \h </w:instrText>
        </w:r>
        <w:r>
          <w:fldChar w:fldCharType="separate"/>
        </w:r>
        <w:r>
          <w:t>4</w:t>
        </w:r>
        <w:r>
          <w:fldChar w:fldCharType="end"/>
        </w:r>
      </w:hyperlink>
    </w:p>
    <w:p>
      <w:pPr>
        <w:pStyle w:val="TOC1"/>
        <w:tabs>
          <w:tab w:val="right" w:leader="dot" w:pos="8306"/>
        </w:tabs>
      </w:pPr>
      <w:hyperlink w:anchor="_Toc31823" w:history="1">
        <w:r>
          <w:rPr>
            <w:rFonts w:ascii="仿宋" w:eastAsia="仿宋" w:hAnsi="仿宋" w:cs="仿宋" w:hint="eastAsia"/>
            <w:lang w:eastAsia="zh-CN"/>
          </w:rPr>
          <w:t>二、焦化甲苯项目可持续发展</w:t>
        </w:r>
        <w:r>
          <w:tab/>
        </w:r>
        <w:r>
          <w:fldChar w:fldCharType="begin"/>
        </w:r>
        <w:r>
          <w:instrText xml:space="preserve"> PAGEREF _Toc31823 \h </w:instrText>
        </w:r>
        <w:r>
          <w:fldChar w:fldCharType="separate"/>
        </w:r>
        <w:r>
          <w:t>5</w:t>
        </w:r>
        <w:r>
          <w:fldChar w:fldCharType="end"/>
        </w:r>
      </w:hyperlink>
    </w:p>
    <w:p>
      <w:pPr>
        <w:pStyle w:val="TOC2"/>
        <w:tabs>
          <w:tab w:val="right" w:leader="dot" w:pos="8306"/>
        </w:tabs>
      </w:pPr>
      <w:hyperlink w:anchor="_Toc29223" w:history="1">
        <w:r>
          <w:rPr>
            <w:rFonts w:ascii="仿宋" w:eastAsia="仿宋" w:hAnsi="仿宋" w:cs="仿宋" w:hint="eastAsia"/>
            <w:lang w:eastAsia="zh-CN"/>
          </w:rPr>
          <w:t>(一)、可持续战略与实践</w:t>
        </w:r>
        <w:r>
          <w:tab/>
        </w:r>
        <w:r>
          <w:fldChar w:fldCharType="begin"/>
        </w:r>
        <w:r>
          <w:instrText xml:space="preserve"> PAGEREF _Toc29223 \h </w:instrText>
        </w:r>
        <w:r>
          <w:fldChar w:fldCharType="separate"/>
        </w:r>
        <w:r>
          <w:t>5</w:t>
        </w:r>
        <w:r>
          <w:fldChar w:fldCharType="end"/>
        </w:r>
      </w:hyperlink>
    </w:p>
    <w:p>
      <w:pPr>
        <w:pStyle w:val="TOC2"/>
        <w:tabs>
          <w:tab w:val="right" w:leader="dot" w:pos="8306"/>
        </w:tabs>
      </w:pPr>
      <w:hyperlink w:anchor="_Toc7270" w:history="1">
        <w:r>
          <w:rPr>
            <w:rFonts w:ascii="仿宋" w:eastAsia="仿宋" w:hAnsi="仿宋" w:cs="仿宋" w:hint="eastAsia"/>
            <w:lang w:eastAsia="zh-CN"/>
          </w:rPr>
          <w:t>(二)、环保与社会责任</w:t>
        </w:r>
        <w:r>
          <w:tab/>
        </w:r>
        <w:r>
          <w:fldChar w:fldCharType="begin"/>
        </w:r>
        <w:r>
          <w:instrText xml:space="preserve"> PAGEREF _Toc7270 \h </w:instrText>
        </w:r>
        <w:r>
          <w:fldChar w:fldCharType="separate"/>
        </w:r>
        <w:r>
          <w:t>5</w:t>
        </w:r>
        <w:r>
          <w:fldChar w:fldCharType="end"/>
        </w:r>
      </w:hyperlink>
    </w:p>
    <w:p>
      <w:pPr>
        <w:pStyle w:val="TOC1"/>
        <w:tabs>
          <w:tab w:val="right" w:leader="dot" w:pos="8306"/>
        </w:tabs>
      </w:pPr>
      <w:hyperlink w:anchor="_Toc63" w:history="1">
        <w:r>
          <w:rPr>
            <w:rFonts w:ascii="仿宋" w:eastAsia="仿宋" w:hAnsi="仿宋" w:cs="仿宋" w:hint="eastAsia"/>
            <w:lang w:eastAsia="zh-CN"/>
          </w:rPr>
          <w:t>三、工艺说明</w:t>
        </w:r>
        <w:r>
          <w:tab/>
        </w:r>
        <w:r>
          <w:fldChar w:fldCharType="begin"/>
        </w:r>
        <w:r>
          <w:instrText xml:space="preserve"> PAGEREF _Toc63 \h </w:instrText>
        </w:r>
        <w:r>
          <w:fldChar w:fldCharType="separate"/>
        </w:r>
        <w:r>
          <w:t>6</w:t>
        </w:r>
        <w:r>
          <w:fldChar w:fldCharType="end"/>
        </w:r>
      </w:hyperlink>
    </w:p>
    <w:p>
      <w:pPr>
        <w:pStyle w:val="TOC2"/>
        <w:tabs>
          <w:tab w:val="right" w:leader="dot" w:pos="8306"/>
        </w:tabs>
      </w:pPr>
      <w:hyperlink w:anchor="_Toc23333" w:history="1">
        <w:r>
          <w:rPr>
            <w:rFonts w:ascii="仿宋" w:eastAsia="仿宋" w:hAnsi="仿宋" w:cs="仿宋" w:hint="eastAsia"/>
            <w:lang w:eastAsia="zh-CN"/>
          </w:rPr>
          <w:t>(一)、技术管理特点</w:t>
        </w:r>
        <w:r>
          <w:tab/>
        </w:r>
        <w:r>
          <w:fldChar w:fldCharType="begin"/>
        </w:r>
        <w:r>
          <w:instrText xml:space="preserve"> PAGEREF _Toc23333 \h </w:instrText>
        </w:r>
        <w:r>
          <w:fldChar w:fldCharType="separate"/>
        </w:r>
        <w:r>
          <w:t>6</w:t>
        </w:r>
        <w:r>
          <w:fldChar w:fldCharType="end"/>
        </w:r>
      </w:hyperlink>
    </w:p>
    <w:p>
      <w:pPr>
        <w:pStyle w:val="TOC2"/>
        <w:tabs>
          <w:tab w:val="right" w:leader="dot" w:pos="8306"/>
        </w:tabs>
      </w:pPr>
      <w:hyperlink w:anchor="_Toc27799" w:history="1">
        <w:r>
          <w:rPr>
            <w:rFonts w:ascii="仿宋" w:eastAsia="仿宋" w:hAnsi="仿宋" w:cs="仿宋" w:hint="eastAsia"/>
            <w:lang w:eastAsia="zh-CN"/>
          </w:rPr>
          <w:t>(二)、焦化甲苯项目工艺技术设计方案</w:t>
        </w:r>
        <w:r>
          <w:tab/>
        </w:r>
        <w:r>
          <w:fldChar w:fldCharType="begin"/>
        </w:r>
        <w:r>
          <w:instrText xml:space="preserve"> PAGEREF _Toc27799 \h </w:instrText>
        </w:r>
        <w:r>
          <w:fldChar w:fldCharType="separate"/>
        </w:r>
        <w:r>
          <w:t>7</w:t>
        </w:r>
        <w:r>
          <w:fldChar w:fldCharType="end"/>
        </w:r>
      </w:hyperlink>
    </w:p>
    <w:p>
      <w:pPr>
        <w:pStyle w:val="TOC2"/>
        <w:tabs>
          <w:tab w:val="right" w:leader="dot" w:pos="8306"/>
        </w:tabs>
      </w:pPr>
      <w:hyperlink w:anchor="_Toc29060" w:history="1">
        <w:r>
          <w:rPr>
            <w:rFonts w:ascii="仿宋" w:eastAsia="仿宋" w:hAnsi="仿宋" w:cs="仿宋" w:hint="eastAsia"/>
            <w:lang w:eastAsia="zh-CN"/>
          </w:rPr>
          <w:t>(三)、设备选型方案</w:t>
        </w:r>
        <w:r>
          <w:tab/>
        </w:r>
        <w:r>
          <w:fldChar w:fldCharType="begin"/>
        </w:r>
        <w:r>
          <w:instrText xml:space="preserve"> PAGEREF _Toc29060 \h </w:instrText>
        </w:r>
        <w:r>
          <w:fldChar w:fldCharType="separate"/>
        </w:r>
        <w:r>
          <w:t>9</w:t>
        </w:r>
        <w:r>
          <w:fldChar w:fldCharType="end"/>
        </w:r>
      </w:hyperlink>
    </w:p>
    <w:p>
      <w:pPr>
        <w:pStyle w:val="TOC1"/>
        <w:tabs>
          <w:tab w:val="right" w:leader="dot" w:pos="8306"/>
        </w:tabs>
      </w:pPr>
      <w:hyperlink w:anchor="_Toc6114" w:history="1">
        <w:r>
          <w:rPr>
            <w:rFonts w:ascii="仿宋" w:eastAsia="仿宋" w:hAnsi="仿宋" w:cs="仿宋" w:hint="eastAsia"/>
            <w:lang w:eastAsia="zh-CN"/>
          </w:rPr>
          <w:t>四、焦化甲苯项目文档管理</w:t>
        </w:r>
        <w:r>
          <w:tab/>
        </w:r>
        <w:r>
          <w:fldChar w:fldCharType="begin"/>
        </w:r>
        <w:r>
          <w:instrText xml:space="preserve"> PAGEREF _Toc6114 \h </w:instrText>
        </w:r>
        <w:r>
          <w:fldChar w:fldCharType="separate"/>
        </w:r>
        <w:r>
          <w:t>10</w:t>
        </w:r>
        <w:r>
          <w:fldChar w:fldCharType="end"/>
        </w:r>
      </w:hyperlink>
    </w:p>
    <w:p>
      <w:pPr>
        <w:pStyle w:val="TOC2"/>
        <w:tabs>
          <w:tab w:val="right" w:leader="dot" w:pos="8306"/>
        </w:tabs>
      </w:pPr>
      <w:hyperlink w:anchor="_Toc8839" w:history="1">
        <w:r>
          <w:rPr>
            <w:rFonts w:ascii="仿宋" w:eastAsia="仿宋" w:hAnsi="仿宋" w:cs="仿宋" w:hint="eastAsia"/>
            <w:lang w:eastAsia="zh-CN"/>
          </w:rPr>
          <w:t>(一)、文档编制与审查</w:t>
        </w:r>
        <w:r>
          <w:tab/>
        </w:r>
        <w:r>
          <w:fldChar w:fldCharType="begin"/>
        </w:r>
        <w:r>
          <w:instrText xml:space="preserve"> PAGEREF _Toc8839 \h </w:instrText>
        </w:r>
        <w:r>
          <w:fldChar w:fldCharType="separate"/>
        </w:r>
        <w:r>
          <w:t>10</w:t>
        </w:r>
        <w:r>
          <w:fldChar w:fldCharType="end"/>
        </w:r>
      </w:hyperlink>
    </w:p>
    <w:p>
      <w:pPr>
        <w:pStyle w:val="TOC2"/>
        <w:tabs>
          <w:tab w:val="right" w:leader="dot" w:pos="8306"/>
        </w:tabs>
      </w:pPr>
      <w:hyperlink w:anchor="_Toc29131" w:history="1">
        <w:r>
          <w:rPr>
            <w:rFonts w:ascii="仿宋" w:eastAsia="仿宋" w:hAnsi="仿宋" w:cs="仿宋" w:hint="eastAsia"/>
            <w:lang w:eastAsia="zh-CN"/>
          </w:rPr>
          <w:t>(二)、文档发布与分发</w:t>
        </w:r>
        <w:r>
          <w:tab/>
        </w:r>
        <w:r>
          <w:fldChar w:fldCharType="begin"/>
        </w:r>
        <w:r>
          <w:instrText xml:space="preserve"> PAGEREF _Toc29131 \h </w:instrText>
        </w:r>
        <w:r>
          <w:fldChar w:fldCharType="separate"/>
        </w:r>
        <w:r>
          <w:t>11</w:t>
        </w:r>
        <w:r>
          <w:fldChar w:fldCharType="end"/>
        </w:r>
      </w:hyperlink>
    </w:p>
    <w:p>
      <w:pPr>
        <w:pStyle w:val="TOC2"/>
        <w:tabs>
          <w:tab w:val="right" w:leader="dot" w:pos="8306"/>
        </w:tabs>
      </w:pPr>
      <w:hyperlink w:anchor="_Toc15640" w:history="1">
        <w:r>
          <w:rPr>
            <w:rFonts w:ascii="仿宋" w:eastAsia="仿宋" w:hAnsi="仿宋" w:cs="仿宋" w:hint="eastAsia"/>
            <w:lang w:eastAsia="zh-CN"/>
          </w:rPr>
          <w:t>(三)、文档存档与归档</w:t>
        </w:r>
        <w:r>
          <w:tab/>
        </w:r>
        <w:r>
          <w:fldChar w:fldCharType="begin"/>
        </w:r>
        <w:r>
          <w:instrText xml:space="preserve"> PAGEREF _Toc15640 \h </w:instrText>
        </w:r>
        <w:r>
          <w:fldChar w:fldCharType="separate"/>
        </w:r>
        <w:r>
          <w:t>12</w:t>
        </w:r>
        <w:r>
          <w:fldChar w:fldCharType="end"/>
        </w:r>
      </w:hyperlink>
    </w:p>
    <w:p>
      <w:pPr>
        <w:pStyle w:val="TOC1"/>
        <w:tabs>
          <w:tab w:val="right" w:leader="dot" w:pos="8306"/>
        </w:tabs>
      </w:pPr>
      <w:hyperlink w:anchor="_Toc23508" w:history="1">
        <w:r>
          <w:rPr>
            <w:rFonts w:ascii="仿宋" w:eastAsia="仿宋" w:hAnsi="仿宋" w:cs="仿宋" w:hint="eastAsia"/>
            <w:lang w:eastAsia="zh-CN"/>
          </w:rPr>
          <w:t>五、焦化甲苯项目选址可行性分析</w:t>
        </w:r>
        <w:r>
          <w:tab/>
        </w:r>
        <w:r>
          <w:fldChar w:fldCharType="begin"/>
        </w:r>
        <w:r>
          <w:instrText xml:space="preserve"> PAGEREF _Toc23508 \h </w:instrText>
        </w:r>
        <w:r>
          <w:fldChar w:fldCharType="separate"/>
        </w:r>
        <w:r>
          <w:t>13</w:t>
        </w:r>
        <w:r>
          <w:fldChar w:fldCharType="end"/>
        </w:r>
      </w:hyperlink>
    </w:p>
    <w:p>
      <w:pPr>
        <w:pStyle w:val="TOC2"/>
        <w:tabs>
          <w:tab w:val="right" w:leader="dot" w:pos="8306"/>
        </w:tabs>
      </w:pPr>
      <w:hyperlink w:anchor="_Toc14827" w:history="1">
        <w:r>
          <w:rPr>
            <w:rFonts w:ascii="仿宋" w:eastAsia="仿宋" w:hAnsi="仿宋" w:cs="仿宋" w:hint="eastAsia"/>
            <w:lang w:eastAsia="zh-CN"/>
          </w:rPr>
          <w:t>(一)、焦化甲苯项目选址</w:t>
        </w:r>
        <w:r>
          <w:tab/>
        </w:r>
        <w:r>
          <w:fldChar w:fldCharType="begin"/>
        </w:r>
        <w:r>
          <w:instrText xml:space="preserve"> PAGEREF _Toc14827 \h </w:instrText>
        </w:r>
        <w:r>
          <w:fldChar w:fldCharType="separate"/>
        </w:r>
        <w:r>
          <w:t>13</w:t>
        </w:r>
        <w:r>
          <w:fldChar w:fldCharType="end"/>
        </w:r>
      </w:hyperlink>
    </w:p>
    <w:p>
      <w:pPr>
        <w:pStyle w:val="TOC2"/>
        <w:tabs>
          <w:tab w:val="right" w:leader="dot" w:pos="8306"/>
        </w:tabs>
      </w:pPr>
      <w:hyperlink w:anchor="_Toc31795" w:history="1">
        <w:r>
          <w:rPr>
            <w:rFonts w:ascii="仿宋" w:eastAsia="仿宋" w:hAnsi="仿宋" w:cs="仿宋" w:hint="eastAsia"/>
            <w:lang w:eastAsia="zh-CN"/>
          </w:rPr>
          <w:t>(二)、用地控制指标</w:t>
        </w:r>
        <w:r>
          <w:tab/>
        </w:r>
        <w:r>
          <w:fldChar w:fldCharType="begin"/>
        </w:r>
        <w:r>
          <w:instrText xml:space="preserve"> PAGEREF _Toc31795 \h </w:instrText>
        </w:r>
        <w:r>
          <w:fldChar w:fldCharType="separate"/>
        </w:r>
        <w:r>
          <w:t>13</w:t>
        </w:r>
        <w:r>
          <w:fldChar w:fldCharType="end"/>
        </w:r>
      </w:hyperlink>
    </w:p>
    <w:p>
      <w:pPr>
        <w:pStyle w:val="TOC2"/>
        <w:tabs>
          <w:tab w:val="right" w:leader="dot" w:pos="8306"/>
        </w:tabs>
      </w:pPr>
      <w:hyperlink w:anchor="_Toc15719" w:history="1">
        <w:r>
          <w:rPr>
            <w:rFonts w:ascii="仿宋" w:eastAsia="仿宋" w:hAnsi="仿宋" w:cs="仿宋" w:hint="eastAsia"/>
            <w:lang w:eastAsia="zh-CN"/>
          </w:rPr>
          <w:t>(三)、节约用地措施</w:t>
        </w:r>
        <w:r>
          <w:tab/>
        </w:r>
        <w:r>
          <w:fldChar w:fldCharType="begin"/>
        </w:r>
        <w:r>
          <w:instrText xml:space="preserve"> PAGEREF _Toc15719 \h </w:instrText>
        </w:r>
        <w:r>
          <w:fldChar w:fldCharType="separate"/>
        </w:r>
        <w:r>
          <w:t>15</w:t>
        </w:r>
        <w:r>
          <w:fldChar w:fldCharType="end"/>
        </w:r>
      </w:hyperlink>
    </w:p>
    <w:p>
      <w:pPr>
        <w:pStyle w:val="TOC2"/>
        <w:tabs>
          <w:tab w:val="right" w:leader="dot" w:pos="8306"/>
        </w:tabs>
      </w:pPr>
      <w:hyperlink w:anchor="_Toc18580" w:history="1">
        <w:r>
          <w:rPr>
            <w:rFonts w:ascii="仿宋" w:eastAsia="仿宋" w:hAnsi="仿宋" w:cs="仿宋" w:hint="eastAsia"/>
            <w:lang w:eastAsia="zh-CN"/>
          </w:rPr>
          <w:t>(四)、总图布置方案</w:t>
        </w:r>
        <w:r>
          <w:tab/>
        </w:r>
        <w:r>
          <w:fldChar w:fldCharType="begin"/>
        </w:r>
        <w:r>
          <w:instrText xml:space="preserve"> PAGEREF _Toc18580 \h </w:instrText>
        </w:r>
        <w:r>
          <w:fldChar w:fldCharType="separate"/>
        </w:r>
        <w:r>
          <w:t>16</w:t>
        </w:r>
        <w:r>
          <w:fldChar w:fldCharType="end"/>
        </w:r>
      </w:hyperlink>
    </w:p>
    <w:p>
      <w:pPr>
        <w:pStyle w:val="TOC2"/>
        <w:tabs>
          <w:tab w:val="right" w:leader="dot" w:pos="8306"/>
        </w:tabs>
      </w:pPr>
      <w:hyperlink w:anchor="_Toc17891" w:history="1">
        <w:r>
          <w:rPr>
            <w:rFonts w:ascii="仿宋" w:eastAsia="仿宋" w:hAnsi="仿宋" w:cs="仿宋" w:hint="eastAsia"/>
            <w:lang w:eastAsia="zh-CN"/>
          </w:rPr>
          <w:t>(五)、选址综合评价</w:t>
        </w:r>
        <w:r>
          <w:tab/>
        </w:r>
        <w:r>
          <w:fldChar w:fldCharType="begin"/>
        </w:r>
        <w:r>
          <w:instrText xml:space="preserve"> PAGEREF _Toc17891 \h </w:instrText>
        </w:r>
        <w:r>
          <w:fldChar w:fldCharType="separate"/>
        </w:r>
        <w:r>
          <w:t>17</w:t>
        </w:r>
        <w:r>
          <w:fldChar w:fldCharType="end"/>
        </w:r>
      </w:hyperlink>
    </w:p>
    <w:p>
      <w:pPr>
        <w:pStyle w:val="TOC1"/>
        <w:tabs>
          <w:tab w:val="right" w:leader="dot" w:pos="8306"/>
        </w:tabs>
      </w:pPr>
      <w:hyperlink w:anchor="_Toc4071" w:history="1">
        <w:r>
          <w:rPr>
            <w:rFonts w:ascii="仿宋" w:eastAsia="仿宋" w:hAnsi="仿宋" w:cs="仿宋" w:hint="eastAsia"/>
            <w:lang w:eastAsia="zh-CN"/>
          </w:rPr>
          <w:t>六、焦化甲苯项目土建工程</w:t>
        </w:r>
        <w:r>
          <w:tab/>
        </w:r>
        <w:r>
          <w:fldChar w:fldCharType="begin"/>
        </w:r>
        <w:r>
          <w:instrText xml:space="preserve"> PAGEREF _Toc4071 \h </w:instrText>
        </w:r>
        <w:r>
          <w:fldChar w:fldCharType="separate"/>
        </w:r>
        <w:r>
          <w:t>18</w:t>
        </w:r>
        <w:r>
          <w:fldChar w:fldCharType="end"/>
        </w:r>
      </w:hyperlink>
    </w:p>
    <w:p>
      <w:pPr>
        <w:pStyle w:val="TOC2"/>
        <w:tabs>
          <w:tab w:val="right" w:leader="dot" w:pos="8306"/>
        </w:tabs>
      </w:pPr>
      <w:hyperlink w:anchor="_Toc20662" w:history="1">
        <w:r>
          <w:rPr>
            <w:rFonts w:ascii="仿宋" w:eastAsia="仿宋" w:hAnsi="仿宋" w:cs="仿宋" w:hint="eastAsia"/>
            <w:lang w:eastAsia="zh-CN"/>
          </w:rPr>
          <w:t>(一)、建筑工程设计原则</w:t>
        </w:r>
        <w:r>
          <w:tab/>
        </w:r>
        <w:r>
          <w:fldChar w:fldCharType="begin"/>
        </w:r>
        <w:r>
          <w:instrText xml:space="preserve"> PAGEREF _Toc20662 \h </w:instrText>
        </w:r>
        <w:r>
          <w:fldChar w:fldCharType="separate"/>
        </w:r>
        <w:r>
          <w:t>18</w:t>
        </w:r>
        <w:r>
          <w:fldChar w:fldCharType="end"/>
        </w:r>
      </w:hyperlink>
    </w:p>
    <w:p>
      <w:pPr>
        <w:pStyle w:val="TOC2"/>
        <w:tabs>
          <w:tab w:val="right" w:leader="dot" w:pos="8306"/>
        </w:tabs>
      </w:pPr>
      <w:hyperlink w:anchor="_Toc17317" w:history="1">
        <w:r>
          <w:rPr>
            <w:rFonts w:ascii="仿宋" w:eastAsia="仿宋" w:hAnsi="仿宋" w:cs="仿宋" w:hint="eastAsia"/>
            <w:lang w:eastAsia="zh-CN"/>
          </w:rPr>
          <w:t>(二)、土建工程设计年限及安全等级</w:t>
        </w:r>
        <w:r>
          <w:tab/>
        </w:r>
        <w:r>
          <w:fldChar w:fldCharType="begin"/>
        </w:r>
        <w:r>
          <w:instrText xml:space="preserve"> PAGEREF _Toc17317 \h </w:instrText>
        </w:r>
        <w:r>
          <w:fldChar w:fldCharType="separate"/>
        </w:r>
        <w:r>
          <w:t>20</w:t>
        </w:r>
        <w:r>
          <w:fldChar w:fldCharType="end"/>
        </w:r>
      </w:hyperlink>
    </w:p>
    <w:p>
      <w:pPr>
        <w:pStyle w:val="TOC2"/>
        <w:tabs>
          <w:tab w:val="right" w:leader="dot" w:pos="8306"/>
        </w:tabs>
      </w:pPr>
      <w:hyperlink w:anchor="_Toc21745" w:history="1">
        <w:r>
          <w:rPr>
            <w:rFonts w:ascii="仿宋" w:eastAsia="仿宋" w:hAnsi="仿宋" w:cs="仿宋" w:hint="eastAsia"/>
            <w:lang w:eastAsia="zh-CN"/>
          </w:rPr>
          <w:t>(三)、建筑工程设计总体要求</w:t>
        </w:r>
        <w:r>
          <w:tab/>
        </w:r>
        <w:r>
          <w:fldChar w:fldCharType="begin"/>
        </w:r>
        <w:r>
          <w:instrText xml:space="preserve"> PAGEREF _Toc21745 \h </w:instrText>
        </w:r>
        <w:r>
          <w:fldChar w:fldCharType="separate"/>
        </w:r>
        <w:r>
          <w:t>21</w:t>
        </w:r>
        <w:r>
          <w:fldChar w:fldCharType="end"/>
        </w:r>
      </w:hyperlink>
    </w:p>
    <w:p>
      <w:pPr>
        <w:pStyle w:val="TOC2"/>
        <w:tabs>
          <w:tab w:val="right" w:leader="dot" w:pos="8306"/>
        </w:tabs>
      </w:pPr>
      <w:hyperlink w:anchor="_Toc1072" w:history="1">
        <w:r>
          <w:rPr>
            <w:rFonts w:ascii="仿宋" w:eastAsia="仿宋" w:hAnsi="仿宋" w:cs="仿宋" w:hint="eastAsia"/>
            <w:lang w:eastAsia="zh-CN"/>
          </w:rPr>
          <w:t>(四)、土建工程建设指标</w:t>
        </w:r>
        <w:r>
          <w:tab/>
        </w:r>
        <w:r>
          <w:fldChar w:fldCharType="begin"/>
        </w:r>
        <w:r>
          <w:instrText xml:space="preserve"> PAGEREF _Toc1072 \h </w:instrText>
        </w:r>
        <w:r>
          <w:fldChar w:fldCharType="separate"/>
        </w:r>
        <w:r>
          <w:t>21</w:t>
        </w:r>
        <w:r>
          <w:fldChar w:fldCharType="end"/>
        </w:r>
      </w:hyperlink>
    </w:p>
    <w:p>
      <w:pPr>
        <w:pStyle w:val="TOC1"/>
        <w:tabs>
          <w:tab w:val="right" w:leader="dot" w:pos="8306"/>
        </w:tabs>
      </w:pPr>
      <w:hyperlink w:anchor="_Toc10427" w:history="1">
        <w:r>
          <w:rPr>
            <w:rFonts w:ascii="仿宋" w:eastAsia="仿宋" w:hAnsi="仿宋" w:cs="仿宋" w:hint="eastAsia"/>
            <w:lang w:eastAsia="zh-CN"/>
          </w:rPr>
          <w:t>七、焦化甲苯项目环境影响分析</w:t>
        </w:r>
        <w:r>
          <w:tab/>
        </w:r>
        <w:r>
          <w:fldChar w:fldCharType="begin"/>
        </w:r>
        <w:r>
          <w:instrText xml:space="preserve"> PAGEREF _Toc10427 \h </w:instrText>
        </w:r>
        <w:r>
          <w:fldChar w:fldCharType="separate"/>
        </w:r>
        <w:r>
          <w:t>22</w:t>
        </w:r>
        <w:r>
          <w:fldChar w:fldCharType="end"/>
        </w:r>
      </w:hyperlink>
    </w:p>
    <w:p>
      <w:pPr>
        <w:pStyle w:val="TOC2"/>
        <w:tabs>
          <w:tab w:val="right" w:leader="dot" w:pos="8306"/>
        </w:tabs>
      </w:pPr>
      <w:hyperlink w:anchor="_Toc20791" w:history="1">
        <w:r>
          <w:rPr>
            <w:rFonts w:ascii="仿宋" w:eastAsia="仿宋" w:hAnsi="仿宋" w:cs="仿宋" w:hint="eastAsia"/>
            <w:lang w:eastAsia="zh-CN"/>
          </w:rPr>
          <w:t>(一)、建设区域环境质量现状</w:t>
        </w:r>
        <w:r>
          <w:tab/>
        </w:r>
        <w:r>
          <w:fldChar w:fldCharType="begin"/>
        </w:r>
        <w:r>
          <w:instrText xml:space="preserve"> PAGEREF _Toc20791 \h </w:instrText>
        </w:r>
        <w:r>
          <w:fldChar w:fldCharType="separate"/>
        </w:r>
        <w:r>
          <w:t>22</w:t>
        </w:r>
        <w:r>
          <w:fldChar w:fldCharType="end"/>
        </w:r>
      </w:hyperlink>
    </w:p>
    <w:p>
      <w:pPr>
        <w:pStyle w:val="TOC2"/>
        <w:tabs>
          <w:tab w:val="right" w:leader="dot" w:pos="8306"/>
        </w:tabs>
      </w:pPr>
      <w:hyperlink w:anchor="_Toc20125" w:history="1">
        <w:r>
          <w:rPr>
            <w:rFonts w:ascii="仿宋" w:eastAsia="仿宋" w:hAnsi="仿宋" w:cs="仿宋" w:hint="eastAsia"/>
            <w:lang w:eastAsia="zh-CN"/>
          </w:rPr>
          <w:t>(二)、建设期环境保护</w:t>
        </w:r>
        <w:r>
          <w:tab/>
        </w:r>
        <w:r>
          <w:fldChar w:fldCharType="begin"/>
        </w:r>
        <w:r>
          <w:instrText xml:space="preserve"> PAGEREF _Toc20125 \h </w:instrText>
        </w:r>
        <w:r>
          <w:fldChar w:fldCharType="separate"/>
        </w:r>
        <w:r>
          <w:t>23</w:t>
        </w:r>
        <w:r>
          <w:fldChar w:fldCharType="end"/>
        </w:r>
      </w:hyperlink>
    </w:p>
    <w:p>
      <w:pPr>
        <w:pStyle w:val="TOC2"/>
        <w:tabs>
          <w:tab w:val="right" w:leader="dot" w:pos="8306"/>
        </w:tabs>
      </w:pPr>
      <w:hyperlink w:anchor="_Toc1610" w:history="1">
        <w:r>
          <w:rPr>
            <w:rFonts w:ascii="仿宋" w:eastAsia="仿宋" w:hAnsi="仿宋" w:cs="仿宋" w:hint="eastAsia"/>
            <w:lang w:eastAsia="zh-CN"/>
          </w:rPr>
          <w:t>(三)、运营期环境保护</w:t>
        </w:r>
        <w:r>
          <w:tab/>
        </w:r>
        <w:r>
          <w:fldChar w:fldCharType="begin"/>
        </w:r>
        <w:r>
          <w:instrText xml:space="preserve"> PAGEREF _Toc1610 \h </w:instrText>
        </w:r>
        <w:r>
          <w:fldChar w:fldCharType="separate"/>
        </w:r>
        <w:r>
          <w:t>25</w:t>
        </w:r>
        <w:r>
          <w:fldChar w:fldCharType="end"/>
        </w:r>
      </w:hyperlink>
    </w:p>
    <w:p>
      <w:pPr>
        <w:pStyle w:val="TOC2"/>
        <w:tabs>
          <w:tab w:val="right" w:leader="dot" w:pos="8306"/>
        </w:tabs>
      </w:pPr>
      <w:hyperlink w:anchor="_Toc21074" w:history="1">
        <w:r>
          <w:rPr>
            <w:rFonts w:ascii="仿宋" w:eastAsia="仿宋" w:hAnsi="仿宋" w:cs="仿宋" w:hint="eastAsia"/>
            <w:lang w:eastAsia="zh-CN"/>
          </w:rPr>
          <w:t>(四)、焦化甲苯项目建设对区域经济的影响</w:t>
        </w:r>
        <w:r>
          <w:tab/>
        </w:r>
        <w:r>
          <w:fldChar w:fldCharType="begin"/>
        </w:r>
        <w:r>
          <w:instrText xml:space="preserve"> PAGEREF _Toc21074 \h </w:instrText>
        </w:r>
        <w:r>
          <w:fldChar w:fldCharType="separate"/>
        </w:r>
        <w:r>
          <w:t>26</w:t>
        </w:r>
        <w:r>
          <w:fldChar w:fldCharType="end"/>
        </w:r>
      </w:hyperlink>
    </w:p>
    <w:p>
      <w:pPr>
        <w:pStyle w:val="TOC2"/>
        <w:tabs>
          <w:tab w:val="right" w:leader="dot" w:pos="8306"/>
        </w:tabs>
      </w:pPr>
      <w:hyperlink w:anchor="_Toc19715" w:history="1">
        <w:r>
          <w:rPr>
            <w:rFonts w:ascii="仿宋" w:eastAsia="仿宋" w:hAnsi="仿宋" w:cs="仿宋" w:hint="eastAsia"/>
            <w:lang w:eastAsia="zh-CN"/>
          </w:rPr>
          <w:t>(五)、废弃物处理</w:t>
        </w:r>
        <w:r>
          <w:tab/>
        </w:r>
        <w:r>
          <w:fldChar w:fldCharType="begin"/>
        </w:r>
        <w:r>
          <w:instrText xml:space="preserve"> PAGEREF _Toc19715 \h </w:instrText>
        </w:r>
        <w:r>
          <w:fldChar w:fldCharType="separate"/>
        </w:r>
        <w:r>
          <w:t>28</w:t>
        </w:r>
        <w:r>
          <w:fldChar w:fldCharType="end"/>
        </w:r>
      </w:hyperlink>
    </w:p>
    <w:p>
      <w:pPr>
        <w:pStyle w:val="TOC2"/>
        <w:tabs>
          <w:tab w:val="right" w:leader="dot" w:pos="8306"/>
        </w:tabs>
      </w:pPr>
      <w:hyperlink w:anchor="_Toc22726" w:history="1">
        <w:r>
          <w:rPr>
            <w:rFonts w:ascii="仿宋" w:eastAsia="仿宋" w:hAnsi="仿宋" w:cs="仿宋" w:hint="eastAsia"/>
            <w:lang w:eastAsia="zh-CN"/>
          </w:rPr>
          <w:t>(六)、特殊环境影响分析</w:t>
        </w:r>
        <w:r>
          <w:tab/>
        </w:r>
        <w:r>
          <w:fldChar w:fldCharType="begin"/>
        </w:r>
        <w:r>
          <w:instrText xml:space="preserve"> PAGEREF _Toc22726 \h </w:instrText>
        </w:r>
        <w:r>
          <w:fldChar w:fldCharType="separate"/>
        </w:r>
        <w:r>
          <w:t>29</w:t>
        </w:r>
        <w:r>
          <w:fldChar w:fldCharType="end"/>
        </w:r>
      </w:hyperlink>
    </w:p>
    <w:p>
      <w:pPr>
        <w:pStyle w:val="TOC2"/>
        <w:tabs>
          <w:tab w:val="right" w:leader="dot" w:pos="8306"/>
        </w:tabs>
      </w:pPr>
      <w:hyperlink w:anchor="_Toc14696" w:history="1">
        <w:r>
          <w:rPr>
            <w:rFonts w:ascii="仿宋" w:eastAsia="仿宋" w:hAnsi="仿宋" w:cs="仿宋" w:hint="eastAsia"/>
            <w:lang w:eastAsia="zh-CN"/>
          </w:rPr>
          <w:t>(七)、清洁生产</w:t>
        </w:r>
        <w:r>
          <w:tab/>
        </w:r>
        <w:r>
          <w:fldChar w:fldCharType="begin"/>
        </w:r>
        <w:r>
          <w:instrText xml:space="preserve"> PAGEREF _Toc14696 \h </w:instrText>
        </w:r>
        <w:r>
          <w:fldChar w:fldCharType="separate"/>
        </w:r>
        <w:r>
          <w:t>30</w:t>
        </w:r>
        <w:r>
          <w:fldChar w:fldCharType="end"/>
        </w:r>
      </w:hyperlink>
    </w:p>
    <w:p>
      <w:pPr>
        <w:pStyle w:val="TOC2"/>
        <w:tabs>
          <w:tab w:val="right" w:leader="dot" w:pos="8306"/>
        </w:tabs>
      </w:pPr>
      <w:hyperlink w:anchor="_Toc25969" w:history="1">
        <w:r>
          <w:rPr>
            <w:rFonts w:ascii="仿宋" w:eastAsia="仿宋" w:hAnsi="仿宋" w:cs="仿宋" w:hint="eastAsia"/>
            <w:lang w:eastAsia="zh-CN"/>
          </w:rPr>
          <w:t>(八)、环境保护综合评价</w:t>
        </w:r>
        <w:r>
          <w:tab/>
        </w:r>
        <w:r>
          <w:fldChar w:fldCharType="begin"/>
        </w:r>
        <w:r>
          <w:instrText xml:space="preserve"> PAGEREF _Toc25969 \h </w:instrText>
        </w:r>
        <w:r>
          <w:fldChar w:fldCharType="separate"/>
        </w:r>
        <w:r>
          <w:t>31</w:t>
        </w:r>
        <w:r>
          <w:fldChar w:fldCharType="end"/>
        </w:r>
      </w:hyperlink>
    </w:p>
    <w:p>
      <w:pPr>
        <w:pStyle w:val="TOC1"/>
        <w:tabs>
          <w:tab w:val="right" w:leader="dot" w:pos="8306"/>
        </w:tabs>
      </w:pPr>
      <w:hyperlink w:anchor="_Toc10871" w:history="1">
        <w:r>
          <w:rPr>
            <w:rFonts w:ascii="仿宋" w:eastAsia="仿宋" w:hAnsi="仿宋" w:cs="仿宋" w:hint="eastAsia"/>
            <w:lang w:eastAsia="zh-CN"/>
          </w:rPr>
          <w:t>八、焦化甲苯项目人力资源管理</w:t>
        </w:r>
        <w:r>
          <w:tab/>
        </w:r>
        <w:r>
          <w:fldChar w:fldCharType="begin"/>
        </w:r>
        <w:r>
          <w:instrText xml:space="preserve"> PAGEREF _Toc10871 \h </w:instrText>
        </w:r>
        <w:r>
          <w:fldChar w:fldCharType="separate"/>
        </w:r>
        <w:r>
          <w:t>32</w:t>
        </w:r>
        <w:r>
          <w:fldChar w:fldCharType="end"/>
        </w:r>
      </w:hyperlink>
    </w:p>
    <w:p>
      <w:pPr>
        <w:pStyle w:val="TOC2"/>
        <w:tabs>
          <w:tab w:val="right" w:leader="dot" w:pos="8306"/>
        </w:tabs>
      </w:pPr>
      <w:hyperlink w:anchor="_Toc10038" w:history="1">
        <w:r>
          <w:rPr>
            <w:rFonts w:ascii="仿宋" w:eastAsia="仿宋" w:hAnsi="仿宋" w:cs="仿宋" w:hint="eastAsia"/>
            <w:lang w:eastAsia="zh-CN"/>
          </w:rPr>
          <w:t>(一)、建立健全的预算管理制度</w:t>
        </w:r>
        <w:r>
          <w:tab/>
        </w:r>
        <w:r>
          <w:fldChar w:fldCharType="begin"/>
        </w:r>
        <w:r>
          <w:instrText xml:space="preserve"> PAGEREF _Toc10038 \h </w:instrText>
        </w:r>
        <w:r>
          <w:fldChar w:fldCharType="separate"/>
        </w:r>
        <w:r>
          <w:t>32</w:t>
        </w:r>
        <w:r>
          <w:fldChar w:fldCharType="end"/>
        </w:r>
      </w:hyperlink>
    </w:p>
    <w:p>
      <w:pPr>
        <w:pStyle w:val="TOC2"/>
        <w:tabs>
          <w:tab w:val="right" w:leader="dot" w:pos="8306"/>
        </w:tabs>
      </w:pPr>
      <w:hyperlink w:anchor="_Toc6137" w:history="1">
        <w:r>
          <w:rPr>
            <w:rFonts w:ascii="仿宋" w:eastAsia="仿宋" w:hAnsi="仿宋" w:cs="仿宋" w:hint="eastAsia"/>
            <w:lang w:eastAsia="zh-CN"/>
          </w:rPr>
          <w:t>(二)、加强资金流动监控</w:t>
        </w:r>
        <w:r>
          <w:tab/>
        </w:r>
        <w:r>
          <w:fldChar w:fldCharType="begin"/>
        </w:r>
        <w:r>
          <w:instrText xml:space="preserve"> PAGEREF _Toc6137 \h </w:instrText>
        </w:r>
        <w:r>
          <w:fldChar w:fldCharType="separate"/>
        </w:r>
        <w:r>
          <w:t>34</w:t>
        </w:r>
        <w:r>
          <w:fldChar w:fldCharType="end"/>
        </w:r>
      </w:hyperlink>
    </w:p>
    <w:p>
      <w:pPr>
        <w:pStyle w:val="TOC2"/>
        <w:tabs>
          <w:tab w:val="right" w:leader="dot" w:pos="8306"/>
        </w:tabs>
      </w:pPr>
      <w:hyperlink w:anchor="_Toc29022" w:history="1">
        <w:r>
          <w:rPr>
            <w:rFonts w:ascii="仿宋" w:eastAsia="仿宋" w:hAnsi="仿宋" w:cs="仿宋" w:hint="eastAsia"/>
            <w:lang w:eastAsia="zh-CN"/>
          </w:rPr>
          <w:t>(三)、制定完善的风险控制机制</w:t>
        </w:r>
        <w:r>
          <w:tab/>
        </w:r>
        <w:r>
          <w:fldChar w:fldCharType="begin"/>
        </w:r>
        <w:r>
          <w:instrText xml:space="preserve"> PAGEREF _Toc29022 \h </w:instrText>
        </w:r>
        <w:r>
          <w:fldChar w:fldCharType="separate"/>
        </w:r>
        <w:r>
          <w:t>35</w:t>
        </w:r>
        <w:r>
          <w:fldChar w:fldCharType="end"/>
        </w:r>
      </w:hyperlink>
    </w:p>
    <w:p>
      <w:pPr>
        <w:pStyle w:val="TOC2"/>
        <w:tabs>
          <w:tab w:val="right" w:leader="dot" w:pos="8306"/>
        </w:tabs>
      </w:pPr>
      <w:hyperlink w:anchor="_Toc19" w:history="1">
        <w:r>
          <w:rPr>
            <w:rFonts w:ascii="仿宋" w:eastAsia="仿宋" w:hAnsi="仿宋" w:cs="仿宋" w:hint="eastAsia"/>
            <w:lang w:eastAsia="zh-CN"/>
          </w:rPr>
          <w:t>(四)、优化成本管理</w:t>
        </w:r>
        <w:r>
          <w:tab/>
        </w:r>
        <w:r>
          <w:fldChar w:fldCharType="begin"/>
        </w:r>
        <w:r>
          <w:instrText xml:space="preserve"> PAGEREF _Toc19 \h </w:instrText>
        </w:r>
        <w:r>
          <w:fldChar w:fldCharType="separate"/>
        </w:r>
        <w:r>
          <w:t>36</w:t>
        </w:r>
        <w:r>
          <w:fldChar w:fldCharType="end"/>
        </w:r>
      </w:hyperlink>
    </w:p>
    <w:p>
      <w:pPr>
        <w:pStyle w:val="TOC1"/>
        <w:tabs>
          <w:tab w:val="right" w:leader="dot" w:pos="8306"/>
        </w:tabs>
      </w:pPr>
      <w:hyperlink w:anchor="_Toc27001" w:history="1">
        <w:r>
          <w:rPr>
            <w:rFonts w:ascii="仿宋" w:eastAsia="仿宋" w:hAnsi="仿宋" w:cs="仿宋" w:hint="eastAsia"/>
            <w:lang w:eastAsia="zh-CN"/>
          </w:rPr>
          <w:t>九、焦化甲苯项目投资规划</w:t>
        </w:r>
        <w:r>
          <w:tab/>
        </w:r>
        <w:r>
          <w:fldChar w:fldCharType="begin"/>
        </w:r>
        <w:r>
          <w:instrText xml:space="preserve"> PAGEREF _Toc27001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74" w:history="1">
        <w:r>
          <w:rPr>
            <w:rFonts w:ascii="仿宋" w:eastAsia="仿宋" w:hAnsi="仿宋" w:cs="仿宋" w:hint="eastAsia"/>
            <w:lang w:eastAsia="zh-CN"/>
          </w:rPr>
          <w:t>(一)、焦化甲苯项目总投资估算</w:t>
        </w:r>
        <w:r>
          <w:tab/>
        </w:r>
        <w:r>
          <w:fldChar w:fldCharType="begin"/>
        </w:r>
        <w:r>
          <w:instrText xml:space="preserve"> PAGEREF _Toc31274 \h </w:instrText>
        </w:r>
        <w:r>
          <w:fldChar w:fldCharType="separate"/>
        </w:r>
        <w:r>
          <w:t>38</w:t>
        </w:r>
        <w:r>
          <w:fldChar w:fldCharType="end"/>
        </w:r>
      </w:hyperlink>
    </w:p>
    <w:p>
      <w:pPr>
        <w:pStyle w:val="TOC2"/>
        <w:tabs>
          <w:tab w:val="right" w:leader="dot" w:pos="8306"/>
        </w:tabs>
      </w:pPr>
      <w:hyperlink w:anchor="_Toc31007" w:history="1">
        <w:r>
          <w:rPr>
            <w:rFonts w:ascii="仿宋" w:eastAsia="仿宋" w:hAnsi="仿宋" w:cs="仿宋" w:hint="eastAsia"/>
            <w:lang w:eastAsia="zh-CN"/>
          </w:rPr>
          <w:t>(二)、资金筹措</w:t>
        </w:r>
        <w:r>
          <w:tab/>
        </w:r>
        <w:r>
          <w:fldChar w:fldCharType="begin"/>
        </w:r>
        <w:r>
          <w:instrText xml:space="preserve"> PAGEREF _Toc31007 \h </w:instrText>
        </w:r>
        <w:r>
          <w:fldChar w:fldCharType="separate"/>
        </w:r>
        <w:r>
          <w:t>39</w:t>
        </w:r>
        <w:r>
          <w:fldChar w:fldCharType="end"/>
        </w:r>
      </w:hyperlink>
    </w:p>
    <w:p>
      <w:pPr>
        <w:pStyle w:val="TOC1"/>
        <w:tabs>
          <w:tab w:val="right" w:leader="dot" w:pos="8306"/>
        </w:tabs>
      </w:pPr>
      <w:hyperlink w:anchor="_Toc25107" w:history="1">
        <w:r>
          <w:rPr>
            <w:rFonts w:ascii="仿宋" w:eastAsia="仿宋" w:hAnsi="仿宋" w:cs="仿宋" w:hint="eastAsia"/>
            <w:lang w:eastAsia="zh-CN"/>
          </w:rPr>
          <w:t>十、焦化甲苯项目创新与研发</w:t>
        </w:r>
        <w:r>
          <w:tab/>
        </w:r>
        <w:r>
          <w:fldChar w:fldCharType="begin"/>
        </w:r>
        <w:r>
          <w:instrText xml:space="preserve"> PAGEREF _Toc25107 \h </w:instrText>
        </w:r>
        <w:r>
          <w:fldChar w:fldCharType="separate"/>
        </w:r>
        <w:r>
          <w:t>40</w:t>
        </w:r>
        <w:r>
          <w:fldChar w:fldCharType="end"/>
        </w:r>
      </w:hyperlink>
    </w:p>
    <w:p>
      <w:pPr>
        <w:pStyle w:val="TOC2"/>
        <w:tabs>
          <w:tab w:val="right" w:leader="dot" w:pos="8306"/>
        </w:tabs>
      </w:pPr>
      <w:hyperlink w:anchor="_Toc19182" w:history="1">
        <w:r>
          <w:rPr>
            <w:rFonts w:ascii="仿宋" w:eastAsia="仿宋" w:hAnsi="仿宋" w:cs="仿宋" w:hint="eastAsia"/>
            <w:lang w:eastAsia="zh-CN"/>
          </w:rPr>
          <w:t>(一)、创新策略与方向</w:t>
        </w:r>
        <w:r>
          <w:tab/>
        </w:r>
        <w:r>
          <w:fldChar w:fldCharType="begin"/>
        </w:r>
        <w:r>
          <w:instrText xml:space="preserve"> PAGEREF _Toc19182 \h </w:instrText>
        </w:r>
        <w:r>
          <w:fldChar w:fldCharType="separate"/>
        </w:r>
        <w:r>
          <w:t>40</w:t>
        </w:r>
        <w:r>
          <w:fldChar w:fldCharType="end"/>
        </w:r>
      </w:hyperlink>
    </w:p>
    <w:p>
      <w:pPr>
        <w:pStyle w:val="TOC2"/>
        <w:tabs>
          <w:tab w:val="right" w:leader="dot" w:pos="8306"/>
        </w:tabs>
      </w:pPr>
      <w:hyperlink w:anchor="_Toc26028" w:history="1">
        <w:r>
          <w:rPr>
            <w:rFonts w:ascii="仿宋" w:eastAsia="仿宋" w:hAnsi="仿宋" w:cs="仿宋" w:hint="eastAsia"/>
            <w:lang w:eastAsia="zh-CN"/>
          </w:rPr>
          <w:t>(二)、研发规划与投入</w:t>
        </w:r>
        <w:r>
          <w:tab/>
        </w:r>
        <w:r>
          <w:fldChar w:fldCharType="begin"/>
        </w:r>
        <w:r>
          <w:instrText xml:space="preserve"> PAGEREF _Toc26028 \h </w:instrText>
        </w:r>
        <w:r>
          <w:fldChar w:fldCharType="separate"/>
        </w:r>
        <w:r>
          <w:t>41</w:t>
        </w:r>
        <w:r>
          <w:fldChar w:fldCharType="end"/>
        </w:r>
      </w:hyperlink>
    </w:p>
    <w:p>
      <w:pPr>
        <w:pStyle w:val="TOC1"/>
        <w:tabs>
          <w:tab w:val="right" w:leader="dot" w:pos="8306"/>
        </w:tabs>
      </w:pPr>
      <w:hyperlink w:anchor="_Toc5171" w:history="1">
        <w:r>
          <w:rPr>
            <w:rFonts w:ascii="仿宋" w:eastAsia="仿宋" w:hAnsi="仿宋" w:cs="仿宋" w:hint="eastAsia"/>
            <w:lang w:eastAsia="zh-CN"/>
          </w:rPr>
          <w:t>十一、焦化甲苯项目社会影响</w:t>
        </w:r>
        <w:r>
          <w:tab/>
        </w:r>
        <w:r>
          <w:fldChar w:fldCharType="begin"/>
        </w:r>
        <w:r>
          <w:instrText xml:space="preserve"> PAGEREF _Toc5171 \h </w:instrText>
        </w:r>
        <w:r>
          <w:fldChar w:fldCharType="separate"/>
        </w:r>
        <w:r>
          <w:t>43</w:t>
        </w:r>
        <w:r>
          <w:fldChar w:fldCharType="end"/>
        </w:r>
      </w:hyperlink>
    </w:p>
    <w:p>
      <w:pPr>
        <w:pStyle w:val="TOC2"/>
        <w:tabs>
          <w:tab w:val="right" w:leader="dot" w:pos="8306"/>
        </w:tabs>
      </w:pPr>
      <w:hyperlink w:anchor="_Toc20558" w:history="1">
        <w:r>
          <w:rPr>
            <w:rFonts w:ascii="仿宋" w:eastAsia="仿宋" w:hAnsi="仿宋" w:cs="仿宋" w:hint="eastAsia"/>
            <w:lang w:eastAsia="zh-CN"/>
          </w:rPr>
          <w:t>(一)、社会责任与义务</w:t>
        </w:r>
        <w:r>
          <w:tab/>
        </w:r>
        <w:r>
          <w:fldChar w:fldCharType="begin"/>
        </w:r>
        <w:r>
          <w:instrText xml:space="preserve"> PAGEREF _Toc20558 \h </w:instrText>
        </w:r>
        <w:r>
          <w:fldChar w:fldCharType="separate"/>
        </w:r>
        <w:r>
          <w:t>43</w:t>
        </w:r>
        <w:r>
          <w:fldChar w:fldCharType="end"/>
        </w:r>
      </w:hyperlink>
    </w:p>
    <w:p>
      <w:pPr>
        <w:pStyle w:val="TOC2"/>
        <w:tabs>
          <w:tab w:val="right" w:leader="dot" w:pos="8306"/>
        </w:tabs>
      </w:pPr>
      <w:hyperlink w:anchor="_Toc14622" w:history="1">
        <w:r>
          <w:rPr>
            <w:rFonts w:ascii="仿宋" w:eastAsia="仿宋" w:hAnsi="仿宋" w:cs="仿宋" w:hint="eastAsia"/>
            <w:lang w:eastAsia="zh-CN"/>
          </w:rPr>
          <w:t>(二)、社会参与与沟通</w:t>
        </w:r>
        <w:r>
          <w:tab/>
        </w:r>
        <w:r>
          <w:fldChar w:fldCharType="begin"/>
        </w:r>
        <w:r>
          <w:instrText xml:space="preserve"> PAGEREF _Toc14622 \h </w:instrText>
        </w:r>
        <w:r>
          <w:fldChar w:fldCharType="separate"/>
        </w:r>
        <w:r>
          <w:t>43</w:t>
        </w:r>
        <w:r>
          <w:fldChar w:fldCharType="end"/>
        </w:r>
      </w:hyperlink>
    </w:p>
    <w:p>
      <w:pPr>
        <w:pStyle w:val="TOC1"/>
        <w:tabs>
          <w:tab w:val="right" w:leader="dot" w:pos="8306"/>
        </w:tabs>
      </w:pPr>
      <w:hyperlink w:anchor="_Toc2743" w:history="1">
        <w:r>
          <w:rPr>
            <w:rFonts w:ascii="仿宋" w:eastAsia="仿宋" w:hAnsi="仿宋" w:cs="仿宋" w:hint="eastAsia"/>
            <w:lang w:eastAsia="zh-CN"/>
          </w:rPr>
          <w:t>十二、焦化甲苯项目财务管理</w:t>
        </w:r>
        <w:r>
          <w:tab/>
        </w:r>
        <w:r>
          <w:fldChar w:fldCharType="begin"/>
        </w:r>
        <w:r>
          <w:instrText xml:space="preserve"> PAGEREF _Toc2743 \h </w:instrText>
        </w:r>
        <w:r>
          <w:fldChar w:fldCharType="separate"/>
        </w:r>
        <w:r>
          <w:t>44</w:t>
        </w:r>
        <w:r>
          <w:fldChar w:fldCharType="end"/>
        </w:r>
      </w:hyperlink>
    </w:p>
    <w:p>
      <w:pPr>
        <w:pStyle w:val="TOC2"/>
        <w:tabs>
          <w:tab w:val="right" w:leader="dot" w:pos="8306"/>
        </w:tabs>
      </w:pPr>
      <w:hyperlink w:anchor="_Toc1919" w:history="1">
        <w:r>
          <w:rPr>
            <w:rFonts w:ascii="仿宋" w:eastAsia="仿宋" w:hAnsi="仿宋" w:cs="仿宋" w:hint="eastAsia"/>
            <w:lang w:eastAsia="zh-CN"/>
          </w:rPr>
          <w:t>(一)、资金需求大</w:t>
        </w:r>
        <w:r>
          <w:tab/>
        </w:r>
        <w:r>
          <w:fldChar w:fldCharType="begin"/>
        </w:r>
        <w:r>
          <w:instrText xml:space="preserve"> PAGEREF _Toc1919 \h </w:instrText>
        </w:r>
        <w:r>
          <w:fldChar w:fldCharType="separate"/>
        </w:r>
        <w:r>
          <w:t>44</w:t>
        </w:r>
        <w:r>
          <w:fldChar w:fldCharType="end"/>
        </w:r>
      </w:hyperlink>
    </w:p>
    <w:p>
      <w:pPr>
        <w:pStyle w:val="TOC2"/>
        <w:tabs>
          <w:tab w:val="right" w:leader="dot" w:pos="8306"/>
        </w:tabs>
      </w:pPr>
      <w:hyperlink w:anchor="_Toc15198" w:history="1">
        <w:r>
          <w:rPr>
            <w:rFonts w:ascii="仿宋" w:eastAsia="仿宋" w:hAnsi="仿宋" w:cs="仿宋" w:hint="eastAsia"/>
            <w:lang w:eastAsia="zh-CN"/>
          </w:rPr>
          <w:t>(二)、研发周期长</w:t>
        </w:r>
        <w:r>
          <w:tab/>
        </w:r>
        <w:r>
          <w:fldChar w:fldCharType="begin"/>
        </w:r>
        <w:r>
          <w:instrText xml:space="preserve"> PAGEREF _Toc15198 \h </w:instrText>
        </w:r>
        <w:r>
          <w:fldChar w:fldCharType="separate"/>
        </w:r>
        <w:r>
          <w:t>45</w:t>
        </w:r>
        <w:r>
          <w:fldChar w:fldCharType="end"/>
        </w:r>
      </w:hyperlink>
    </w:p>
    <w:p>
      <w:pPr>
        <w:pStyle w:val="TOC2"/>
        <w:tabs>
          <w:tab w:val="right" w:leader="dot" w:pos="8306"/>
        </w:tabs>
      </w:pPr>
      <w:hyperlink w:anchor="_Toc25677" w:history="1">
        <w:r>
          <w:rPr>
            <w:rFonts w:ascii="仿宋" w:eastAsia="仿宋" w:hAnsi="仿宋" w:cs="仿宋" w:hint="eastAsia"/>
            <w:lang w:eastAsia="zh-CN"/>
          </w:rPr>
          <w:t>(三)、市场风险大</w:t>
        </w:r>
        <w:r>
          <w:tab/>
        </w:r>
        <w:r>
          <w:fldChar w:fldCharType="begin"/>
        </w:r>
        <w:r>
          <w:instrText xml:space="preserve"> PAGEREF _Toc25677 \h </w:instrText>
        </w:r>
        <w:r>
          <w:fldChar w:fldCharType="separate"/>
        </w:r>
        <w:r>
          <w:t>47</w:t>
        </w:r>
        <w:r>
          <w:fldChar w:fldCharType="end"/>
        </w:r>
      </w:hyperlink>
    </w:p>
    <w:p>
      <w:pPr>
        <w:pStyle w:val="TOC2"/>
        <w:tabs>
          <w:tab w:val="right" w:leader="dot" w:pos="8306"/>
        </w:tabs>
      </w:pPr>
      <w:hyperlink w:anchor="_Toc4687" w:history="1">
        <w:r>
          <w:rPr>
            <w:rFonts w:ascii="仿宋" w:eastAsia="仿宋" w:hAnsi="仿宋" w:cs="仿宋" w:hint="eastAsia"/>
            <w:lang w:eastAsia="zh-CN"/>
          </w:rPr>
          <w:t>(四)、利润率高</w:t>
        </w:r>
        <w:r>
          <w:tab/>
        </w:r>
        <w:r>
          <w:fldChar w:fldCharType="begin"/>
        </w:r>
        <w:r>
          <w:instrText xml:space="preserve"> PAGEREF _Toc4687 \h </w:instrText>
        </w:r>
        <w:r>
          <w:fldChar w:fldCharType="separate"/>
        </w:r>
        <w:r>
          <w:t>49</w:t>
        </w:r>
        <w:r>
          <w:fldChar w:fldCharType="end"/>
        </w:r>
      </w:hyperlink>
    </w:p>
    <w:p>
      <w:pPr>
        <w:pStyle w:val="TOC1"/>
        <w:tabs>
          <w:tab w:val="right" w:leader="dot" w:pos="8306"/>
        </w:tabs>
      </w:pPr>
      <w:hyperlink w:anchor="_Toc27275" w:history="1">
        <w:r>
          <w:rPr>
            <w:rFonts w:ascii="仿宋" w:eastAsia="仿宋" w:hAnsi="仿宋" w:cs="仿宋" w:hint="eastAsia"/>
            <w:lang w:eastAsia="zh-CN"/>
          </w:rPr>
          <w:t>十三、风险识别与分类</w:t>
        </w:r>
        <w:r>
          <w:tab/>
        </w:r>
        <w:r>
          <w:fldChar w:fldCharType="begin"/>
        </w:r>
        <w:r>
          <w:instrText xml:space="preserve"> PAGEREF _Toc27275 \h </w:instrText>
        </w:r>
        <w:r>
          <w:fldChar w:fldCharType="separate"/>
        </w:r>
        <w:r>
          <w:t>51</w:t>
        </w:r>
        <w:r>
          <w:fldChar w:fldCharType="end"/>
        </w:r>
      </w:hyperlink>
    </w:p>
    <w:p>
      <w:pPr>
        <w:pStyle w:val="TOC2"/>
        <w:tabs>
          <w:tab w:val="right" w:leader="dot" w:pos="8306"/>
        </w:tabs>
      </w:pPr>
      <w:hyperlink w:anchor="_Toc25857" w:history="1">
        <w:r>
          <w:rPr>
            <w:rFonts w:ascii="仿宋" w:eastAsia="仿宋" w:hAnsi="仿宋" w:cs="仿宋" w:hint="eastAsia"/>
            <w:lang w:eastAsia="zh-CN"/>
          </w:rPr>
          <w:t>(一)、风险识别</w:t>
        </w:r>
        <w:r>
          <w:tab/>
        </w:r>
        <w:r>
          <w:fldChar w:fldCharType="begin"/>
        </w:r>
        <w:r>
          <w:instrText xml:space="preserve"> PAGEREF _Toc25857 \h </w:instrText>
        </w:r>
        <w:r>
          <w:fldChar w:fldCharType="separate"/>
        </w:r>
        <w:r>
          <w:t>51</w:t>
        </w:r>
        <w:r>
          <w:fldChar w:fldCharType="end"/>
        </w:r>
      </w:hyperlink>
    </w:p>
    <w:p>
      <w:pPr>
        <w:pStyle w:val="TOC2"/>
        <w:tabs>
          <w:tab w:val="right" w:leader="dot" w:pos="8306"/>
        </w:tabs>
      </w:pPr>
      <w:hyperlink w:anchor="_Toc11855" w:history="1">
        <w:r>
          <w:rPr>
            <w:rFonts w:ascii="仿宋" w:eastAsia="仿宋" w:hAnsi="仿宋" w:cs="仿宋" w:hint="eastAsia"/>
            <w:lang w:eastAsia="zh-CN"/>
          </w:rPr>
          <w:t>(二)、风险分类</w:t>
        </w:r>
        <w:r>
          <w:tab/>
        </w:r>
        <w:r>
          <w:fldChar w:fldCharType="begin"/>
        </w:r>
        <w:r>
          <w:instrText xml:space="preserve"> PAGEREF _Toc11855 \h </w:instrText>
        </w:r>
        <w:r>
          <w:fldChar w:fldCharType="separate"/>
        </w:r>
        <w:r>
          <w:t>53</w:t>
        </w:r>
        <w:r>
          <w:fldChar w:fldCharType="end"/>
        </w:r>
      </w:hyperlink>
    </w:p>
    <w:p>
      <w:pPr>
        <w:pStyle w:val="TOC1"/>
        <w:tabs>
          <w:tab w:val="right" w:leader="dot" w:pos="8306"/>
        </w:tabs>
      </w:pPr>
      <w:hyperlink w:anchor="_Toc8646" w:history="1">
        <w:r>
          <w:rPr>
            <w:rFonts w:ascii="仿宋" w:eastAsia="仿宋" w:hAnsi="仿宋" w:cs="仿宋" w:hint="eastAsia"/>
            <w:lang w:eastAsia="zh-CN"/>
          </w:rPr>
          <w:t>十四、焦化甲苯项目变更管理</w:t>
        </w:r>
        <w:r>
          <w:tab/>
        </w:r>
        <w:r>
          <w:fldChar w:fldCharType="begin"/>
        </w:r>
        <w:r>
          <w:instrText xml:space="preserve"> PAGEREF _Toc8646 \h </w:instrText>
        </w:r>
        <w:r>
          <w:fldChar w:fldCharType="separate"/>
        </w:r>
        <w:r>
          <w:t>54</w:t>
        </w:r>
        <w:r>
          <w:fldChar w:fldCharType="end"/>
        </w:r>
      </w:hyperlink>
    </w:p>
    <w:p>
      <w:pPr>
        <w:pStyle w:val="TOC2"/>
        <w:tabs>
          <w:tab w:val="right" w:leader="dot" w:pos="8306"/>
        </w:tabs>
      </w:pPr>
      <w:hyperlink w:anchor="_Toc11502" w:history="1">
        <w:r>
          <w:rPr>
            <w:rFonts w:ascii="仿宋" w:eastAsia="仿宋" w:hAnsi="仿宋" w:cs="仿宋" w:hint="eastAsia"/>
            <w:lang w:eastAsia="zh-CN"/>
          </w:rPr>
          <w:t>(一)、变更申请与评估</w:t>
        </w:r>
        <w:r>
          <w:tab/>
        </w:r>
        <w:r>
          <w:fldChar w:fldCharType="begin"/>
        </w:r>
        <w:r>
          <w:instrText xml:space="preserve"> PAGEREF _Toc11502 \h </w:instrText>
        </w:r>
        <w:r>
          <w:fldChar w:fldCharType="separate"/>
        </w:r>
        <w:r>
          <w:t>54</w:t>
        </w:r>
        <w:r>
          <w:fldChar w:fldCharType="end"/>
        </w:r>
      </w:hyperlink>
    </w:p>
    <w:p>
      <w:pPr>
        <w:pStyle w:val="TOC2"/>
        <w:tabs>
          <w:tab w:val="right" w:leader="dot" w:pos="8306"/>
        </w:tabs>
      </w:pPr>
      <w:hyperlink w:anchor="_Toc8127" w:history="1">
        <w:r>
          <w:rPr>
            <w:rFonts w:ascii="仿宋" w:eastAsia="仿宋" w:hAnsi="仿宋" w:cs="仿宋" w:hint="eastAsia"/>
            <w:lang w:eastAsia="zh-CN"/>
          </w:rPr>
          <w:t>(二)、变更实施与控制</w:t>
        </w:r>
        <w:r>
          <w:tab/>
        </w:r>
        <w:r>
          <w:fldChar w:fldCharType="begin"/>
        </w:r>
        <w:r>
          <w:instrText xml:space="preserve"> PAGEREF _Toc8127 \h </w:instrText>
        </w:r>
        <w:r>
          <w:fldChar w:fldCharType="separate"/>
        </w:r>
        <w:r>
          <w:t>55</w:t>
        </w:r>
        <w:r>
          <w:fldChar w:fldCharType="end"/>
        </w:r>
      </w:hyperlink>
    </w:p>
    <w:p>
      <w:pPr>
        <w:pStyle w:val="TOC1"/>
        <w:tabs>
          <w:tab w:val="right" w:leader="dot" w:pos="8306"/>
        </w:tabs>
      </w:pPr>
      <w:hyperlink w:anchor="_Toc31645" w:history="1">
        <w:r>
          <w:rPr>
            <w:rFonts w:ascii="仿宋" w:eastAsia="仿宋" w:hAnsi="仿宋" w:cs="仿宋" w:hint="eastAsia"/>
            <w:lang w:eastAsia="zh-CN"/>
          </w:rPr>
          <w:t>十五、供应链管理</w:t>
        </w:r>
        <w:r>
          <w:tab/>
        </w:r>
        <w:r>
          <w:fldChar w:fldCharType="begin"/>
        </w:r>
        <w:r>
          <w:instrText xml:space="preserve"> PAGEREF _Toc31645 \h </w:instrText>
        </w:r>
        <w:r>
          <w:fldChar w:fldCharType="separate"/>
        </w:r>
        <w:r>
          <w:t>56</w:t>
        </w:r>
        <w:r>
          <w:fldChar w:fldCharType="end"/>
        </w:r>
      </w:hyperlink>
    </w:p>
    <w:p>
      <w:pPr>
        <w:pStyle w:val="TOC2"/>
        <w:tabs>
          <w:tab w:val="right" w:leader="dot" w:pos="8306"/>
        </w:tabs>
      </w:pPr>
      <w:hyperlink w:anchor="_Toc14210" w:history="1">
        <w:r>
          <w:rPr>
            <w:rFonts w:ascii="仿宋" w:eastAsia="仿宋" w:hAnsi="仿宋" w:cs="仿宋" w:hint="eastAsia"/>
            <w:lang w:eastAsia="zh-CN"/>
          </w:rPr>
          <w:t>(一)、供应链战略规划</w:t>
        </w:r>
        <w:r>
          <w:tab/>
        </w:r>
        <w:r>
          <w:fldChar w:fldCharType="begin"/>
        </w:r>
        <w:r>
          <w:instrText xml:space="preserve"> PAGEREF _Toc14210 \h </w:instrText>
        </w:r>
        <w:r>
          <w:fldChar w:fldCharType="separate"/>
        </w:r>
        <w:r>
          <w:t>56</w:t>
        </w:r>
        <w:r>
          <w:fldChar w:fldCharType="end"/>
        </w:r>
      </w:hyperlink>
    </w:p>
    <w:p>
      <w:pPr>
        <w:pStyle w:val="TOC2"/>
        <w:tabs>
          <w:tab w:val="right" w:leader="dot" w:pos="8306"/>
        </w:tabs>
      </w:pPr>
      <w:hyperlink w:anchor="_Toc4103" w:history="1">
        <w:r>
          <w:rPr>
            <w:rFonts w:ascii="仿宋" w:eastAsia="仿宋" w:hAnsi="仿宋" w:cs="仿宋" w:hint="eastAsia"/>
            <w:lang w:eastAsia="zh-CN"/>
          </w:rPr>
          <w:t>(二)、供应商选择与合作</w:t>
        </w:r>
        <w:r>
          <w:tab/>
        </w:r>
        <w:r>
          <w:fldChar w:fldCharType="begin"/>
        </w:r>
        <w:r>
          <w:instrText xml:space="preserve"> PAGEREF _Toc4103 \h </w:instrText>
        </w:r>
        <w:r>
          <w:fldChar w:fldCharType="separate"/>
        </w:r>
        <w:r>
          <w:t>57</w:t>
        </w:r>
        <w:r>
          <w:fldChar w:fldCharType="end"/>
        </w:r>
      </w:hyperlink>
    </w:p>
    <w:p>
      <w:pPr>
        <w:pStyle w:val="TOC2"/>
        <w:tabs>
          <w:tab w:val="right" w:leader="dot" w:pos="8306"/>
        </w:tabs>
      </w:pPr>
      <w:hyperlink w:anchor="_Toc12749" w:history="1">
        <w:r>
          <w:rPr>
            <w:rFonts w:ascii="仿宋" w:eastAsia="仿宋" w:hAnsi="仿宋" w:cs="仿宋" w:hint="eastAsia"/>
            <w:lang w:eastAsia="zh-CN"/>
          </w:rPr>
          <w:t>(三)、物流与库存管理</w:t>
        </w:r>
        <w:r>
          <w:tab/>
        </w:r>
        <w:r>
          <w:fldChar w:fldCharType="begin"/>
        </w:r>
        <w:r>
          <w:instrText xml:space="preserve"> PAGEREF _Toc12749 \h </w:instrText>
        </w:r>
        <w:r>
          <w:fldChar w:fldCharType="separate"/>
        </w:r>
        <w:r>
          <w:t>58</w:t>
        </w:r>
        <w:r>
          <w:fldChar w:fldCharType="end"/>
        </w:r>
      </w:hyperlink>
    </w:p>
    <w:p>
      <w:pPr>
        <w:pStyle w:val="TOC1"/>
        <w:tabs>
          <w:tab w:val="right" w:leader="dot" w:pos="8306"/>
        </w:tabs>
      </w:pPr>
      <w:hyperlink w:anchor="_Toc6824" w:history="1">
        <w:r>
          <w:rPr>
            <w:rFonts w:ascii="仿宋" w:eastAsia="仿宋" w:hAnsi="仿宋" w:cs="仿宋" w:hint="eastAsia"/>
            <w:lang w:eastAsia="zh-CN"/>
          </w:rPr>
          <w:t>十六、质量管理体系</w:t>
        </w:r>
        <w:r>
          <w:tab/>
        </w:r>
        <w:r>
          <w:fldChar w:fldCharType="begin"/>
        </w:r>
        <w:r>
          <w:instrText xml:space="preserve"> PAGEREF _Toc6824 \h </w:instrText>
        </w:r>
        <w:r>
          <w:fldChar w:fldCharType="separate"/>
        </w:r>
        <w:r>
          <w:t>60</w:t>
        </w:r>
        <w:r>
          <w:fldChar w:fldCharType="end"/>
        </w:r>
      </w:hyperlink>
    </w:p>
    <w:p>
      <w:pPr>
        <w:pStyle w:val="TOC2"/>
        <w:tabs>
          <w:tab w:val="right" w:leader="dot" w:pos="8306"/>
        </w:tabs>
      </w:pPr>
      <w:hyperlink w:anchor="_Toc17664" w:history="1">
        <w:r>
          <w:rPr>
            <w:rFonts w:ascii="仿宋" w:eastAsia="仿宋" w:hAnsi="仿宋" w:cs="仿宋" w:hint="eastAsia"/>
            <w:lang w:eastAsia="zh-CN"/>
          </w:rPr>
          <w:t>(一)、质量目标与方针</w:t>
        </w:r>
        <w:r>
          <w:tab/>
        </w:r>
        <w:r>
          <w:fldChar w:fldCharType="begin"/>
        </w:r>
        <w:r>
          <w:instrText xml:space="preserve"> PAGEREF _Toc17664 \h </w:instrText>
        </w:r>
        <w:r>
          <w:fldChar w:fldCharType="separate"/>
        </w:r>
        <w:r>
          <w:t>60</w:t>
        </w:r>
        <w:r>
          <w:fldChar w:fldCharType="end"/>
        </w:r>
      </w:hyperlink>
    </w:p>
    <w:p>
      <w:pPr>
        <w:pStyle w:val="TOC2"/>
        <w:tabs>
          <w:tab w:val="right" w:leader="dot" w:pos="8306"/>
        </w:tabs>
      </w:pPr>
      <w:hyperlink w:anchor="_Toc26862" w:history="1">
        <w:r>
          <w:rPr>
            <w:rFonts w:ascii="仿宋" w:eastAsia="仿宋" w:hAnsi="仿宋" w:cs="仿宋" w:hint="eastAsia"/>
            <w:lang w:eastAsia="zh-CN"/>
          </w:rPr>
          <w:t>(二)、质量管理责任</w:t>
        </w:r>
        <w:r>
          <w:tab/>
        </w:r>
        <w:r>
          <w:fldChar w:fldCharType="begin"/>
        </w:r>
        <w:r>
          <w:instrText xml:space="preserve"> PAGEREF _Toc26862 \h </w:instrText>
        </w:r>
        <w:r>
          <w:fldChar w:fldCharType="separate"/>
        </w:r>
        <w:r>
          <w:t>61</w:t>
        </w:r>
        <w:r>
          <w:fldChar w:fldCharType="end"/>
        </w:r>
      </w:hyperlink>
    </w:p>
    <w:p>
      <w:pPr>
        <w:pStyle w:val="TOC2"/>
        <w:tabs>
          <w:tab w:val="right" w:leader="dot" w:pos="8306"/>
        </w:tabs>
      </w:pPr>
      <w:hyperlink w:anchor="_Toc24370" w:history="1">
        <w:r>
          <w:rPr>
            <w:rFonts w:ascii="仿宋" w:eastAsia="仿宋" w:hAnsi="仿宋" w:cs="仿宋" w:hint="eastAsia"/>
            <w:lang w:eastAsia="zh-CN"/>
          </w:rPr>
          <w:t>(三)、质量管理体系文件</w:t>
        </w:r>
        <w:r>
          <w:tab/>
        </w:r>
        <w:r>
          <w:fldChar w:fldCharType="begin"/>
        </w:r>
        <w:r>
          <w:instrText xml:space="preserve"> PAGEREF _Toc24370 \h </w:instrText>
        </w:r>
        <w:r>
          <w:fldChar w:fldCharType="separate"/>
        </w:r>
        <w:r>
          <w:t>62</w:t>
        </w:r>
        <w:r>
          <w:fldChar w:fldCharType="end"/>
        </w:r>
      </w:hyperlink>
    </w:p>
    <w:p>
      <w:pPr>
        <w:pStyle w:val="TOC2"/>
        <w:tabs>
          <w:tab w:val="right" w:leader="dot" w:pos="8306"/>
        </w:tabs>
      </w:pPr>
      <w:hyperlink w:anchor="_Toc13677" w:history="1">
        <w:r>
          <w:rPr>
            <w:rFonts w:ascii="仿宋" w:eastAsia="仿宋" w:hAnsi="仿宋" w:cs="仿宋" w:hint="eastAsia"/>
            <w:lang w:eastAsia="zh-CN"/>
          </w:rPr>
          <w:t>(四)、质量培训与教育</w:t>
        </w:r>
        <w:r>
          <w:tab/>
        </w:r>
        <w:r>
          <w:fldChar w:fldCharType="begin"/>
        </w:r>
        <w:r>
          <w:instrText xml:space="preserve"> PAGEREF _Toc13677 \h </w:instrText>
        </w:r>
        <w:r>
          <w:fldChar w:fldCharType="separate"/>
        </w:r>
        <w:r>
          <w:t>64</w:t>
        </w:r>
        <w:r>
          <w:fldChar w:fldCharType="end"/>
        </w:r>
      </w:hyperlink>
    </w:p>
    <w:p>
      <w:pPr>
        <w:pStyle w:val="TOC2"/>
        <w:tabs>
          <w:tab w:val="right" w:leader="dot" w:pos="8306"/>
        </w:tabs>
      </w:pPr>
      <w:hyperlink w:anchor="_Toc10777" w:history="1">
        <w:r>
          <w:rPr>
            <w:rFonts w:ascii="仿宋" w:eastAsia="仿宋" w:hAnsi="仿宋" w:cs="仿宋" w:hint="eastAsia"/>
            <w:lang w:eastAsia="zh-CN"/>
          </w:rPr>
          <w:t>(五)、质量审核与评价</w:t>
        </w:r>
        <w:r>
          <w:tab/>
        </w:r>
        <w:r>
          <w:fldChar w:fldCharType="begin"/>
        </w:r>
        <w:r>
          <w:instrText xml:space="preserve"> PAGEREF _Toc10777 \h </w:instrText>
        </w:r>
        <w:r>
          <w:fldChar w:fldCharType="separate"/>
        </w:r>
        <w:r>
          <w:t>65</w:t>
        </w:r>
        <w:r>
          <w:fldChar w:fldCharType="end"/>
        </w:r>
      </w:hyperlink>
    </w:p>
    <w:p>
      <w:pPr>
        <w:pStyle w:val="TOC2"/>
        <w:tabs>
          <w:tab w:val="right" w:leader="dot" w:pos="8306"/>
        </w:tabs>
      </w:pPr>
      <w:hyperlink w:anchor="_Toc16042" w:history="1">
        <w:r>
          <w:rPr>
            <w:rFonts w:ascii="仿宋" w:eastAsia="仿宋" w:hAnsi="仿宋" w:cs="仿宋" w:hint="eastAsia"/>
            <w:lang w:eastAsia="zh-CN"/>
          </w:rPr>
          <w:t>(六)、不符合与纠正措施</w:t>
        </w:r>
        <w:r>
          <w:tab/>
        </w:r>
        <w:r>
          <w:fldChar w:fldCharType="begin"/>
        </w:r>
        <w:r>
          <w:instrText xml:space="preserve"> PAGEREF _Toc16042 \h </w:instrText>
        </w:r>
        <w:r>
          <w:fldChar w:fldCharType="separate"/>
        </w:r>
        <w:r>
          <w:t>66</w:t>
        </w:r>
        <w:r>
          <w:fldChar w:fldCharType="end"/>
        </w:r>
      </w:hyperlink>
    </w:p>
    <w:p>
      <w:pPr>
        <w:pStyle w:val="TOC1"/>
        <w:tabs>
          <w:tab w:val="right" w:leader="dot" w:pos="8306"/>
        </w:tabs>
      </w:pPr>
      <w:hyperlink w:anchor="_Toc24360" w:history="1">
        <w:r>
          <w:rPr>
            <w:rFonts w:ascii="仿宋" w:eastAsia="仿宋" w:hAnsi="仿宋" w:cs="仿宋" w:hint="eastAsia"/>
            <w:lang w:eastAsia="zh-CN"/>
          </w:rPr>
          <w:t>十七、焦化甲苯项目工程方案分析</w:t>
        </w:r>
        <w:r>
          <w:tab/>
        </w:r>
        <w:r>
          <w:fldChar w:fldCharType="begin"/>
        </w:r>
        <w:r>
          <w:instrText xml:space="preserve"> PAGEREF _Toc24360 \h </w:instrText>
        </w:r>
        <w:r>
          <w:fldChar w:fldCharType="separate"/>
        </w:r>
        <w:r>
          <w:t>68</w:t>
        </w:r>
        <w:r>
          <w:fldChar w:fldCharType="end"/>
        </w:r>
      </w:hyperlink>
    </w:p>
    <w:p>
      <w:pPr>
        <w:pStyle w:val="TOC2"/>
        <w:tabs>
          <w:tab w:val="right" w:leader="dot" w:pos="8306"/>
        </w:tabs>
      </w:pPr>
      <w:hyperlink w:anchor="_Toc330" w:history="1">
        <w:r>
          <w:rPr>
            <w:rFonts w:ascii="仿宋" w:eastAsia="仿宋" w:hAnsi="仿宋" w:cs="仿宋" w:hint="eastAsia"/>
            <w:lang w:eastAsia="zh-CN"/>
          </w:rPr>
          <w:t>(一)、建筑工程设计原则</w:t>
        </w:r>
        <w:r>
          <w:tab/>
        </w:r>
        <w:r>
          <w:fldChar w:fldCharType="begin"/>
        </w:r>
        <w:r>
          <w:instrText xml:space="preserve"> PAGEREF _Toc330 \h </w:instrText>
        </w:r>
        <w:r>
          <w:fldChar w:fldCharType="separate"/>
        </w:r>
        <w:r>
          <w:t>68</w:t>
        </w:r>
        <w:r>
          <w:fldChar w:fldCharType="end"/>
        </w:r>
      </w:hyperlink>
    </w:p>
    <w:p>
      <w:pPr>
        <w:pStyle w:val="TOC2"/>
        <w:tabs>
          <w:tab w:val="right" w:leader="dot" w:pos="8306"/>
        </w:tabs>
      </w:pPr>
      <w:hyperlink w:anchor="_Toc30084" w:history="1">
        <w:r>
          <w:rPr>
            <w:rFonts w:ascii="仿宋" w:eastAsia="仿宋" w:hAnsi="仿宋" w:cs="仿宋" w:hint="eastAsia"/>
            <w:lang w:eastAsia="zh-CN"/>
          </w:rPr>
          <w:t>(二)、土建工程建设指标</w:t>
        </w:r>
        <w:r>
          <w:tab/>
        </w:r>
        <w:r>
          <w:fldChar w:fldCharType="begin"/>
        </w:r>
        <w:r>
          <w:instrText xml:space="preserve"> PAGEREF _Toc30084 \h </w:instrText>
        </w:r>
        <w:r>
          <w:fldChar w:fldCharType="separate"/>
        </w:r>
        <w:r>
          <w:t>71</w:t>
        </w:r>
        <w:r>
          <w:fldChar w:fldCharType="end"/>
        </w:r>
      </w:hyperlink>
    </w:p>
    <w:p>
      <w:pPr>
        <w:pStyle w:val="TOC1"/>
        <w:tabs>
          <w:tab w:val="right" w:leader="dot" w:pos="8306"/>
        </w:tabs>
      </w:pPr>
      <w:hyperlink w:anchor="_Toc6309" w:history="1">
        <w:r>
          <w:rPr>
            <w:rFonts w:ascii="仿宋" w:eastAsia="仿宋" w:hAnsi="仿宋" w:cs="仿宋" w:hint="eastAsia"/>
            <w:lang w:eastAsia="zh-CN"/>
          </w:rPr>
          <w:t>十八、焦化甲苯项目治理与监督</w:t>
        </w:r>
        <w:r>
          <w:tab/>
        </w:r>
        <w:r>
          <w:fldChar w:fldCharType="begin"/>
        </w:r>
        <w:r>
          <w:instrText xml:space="preserve"> PAGEREF _Toc6309 \h </w:instrText>
        </w:r>
        <w:r>
          <w:fldChar w:fldCharType="separate"/>
        </w:r>
        <w:r>
          <w:t>73</w:t>
        </w:r>
        <w:r>
          <w:fldChar w:fldCharType="end"/>
        </w:r>
      </w:hyperlink>
    </w:p>
    <w:p>
      <w:pPr>
        <w:pStyle w:val="TOC2"/>
        <w:tabs>
          <w:tab w:val="right" w:leader="dot" w:pos="8306"/>
        </w:tabs>
      </w:pPr>
      <w:hyperlink w:anchor="_Toc16581" w:history="1">
        <w:r>
          <w:rPr>
            <w:rFonts w:ascii="仿宋" w:eastAsia="仿宋" w:hAnsi="仿宋" w:cs="仿宋" w:hint="eastAsia"/>
            <w:lang w:eastAsia="zh-CN"/>
          </w:rPr>
          <w:t>(一)、焦化甲苯项目治理结构</w:t>
        </w:r>
        <w:r>
          <w:tab/>
        </w:r>
        <w:r>
          <w:fldChar w:fldCharType="begin"/>
        </w:r>
        <w:r>
          <w:instrText xml:space="preserve"> PAGEREF _Toc16581 \h </w:instrText>
        </w:r>
        <w:r>
          <w:fldChar w:fldCharType="separate"/>
        </w:r>
        <w:r>
          <w:t>73</w:t>
        </w:r>
        <w:r>
          <w:fldChar w:fldCharType="end"/>
        </w:r>
      </w:hyperlink>
    </w:p>
    <w:p>
      <w:pPr>
        <w:pStyle w:val="TOC2"/>
        <w:tabs>
          <w:tab w:val="right" w:leader="dot" w:pos="8306"/>
        </w:tabs>
      </w:pPr>
      <w:hyperlink w:anchor="_Toc8464" w:history="1">
        <w:r>
          <w:rPr>
            <w:rFonts w:ascii="仿宋" w:eastAsia="仿宋" w:hAnsi="仿宋" w:cs="仿宋" w:hint="eastAsia"/>
            <w:lang w:eastAsia="zh-CN"/>
          </w:rPr>
          <w:t>(二)、监督与审计</w:t>
        </w:r>
        <w:r>
          <w:tab/>
        </w:r>
        <w:r>
          <w:fldChar w:fldCharType="begin"/>
        </w:r>
        <w:r>
          <w:instrText xml:space="preserve"> PAGEREF _Toc8464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26"/>
      <w:r>
        <w:rPr>
          <w:rFonts w:ascii="仿宋" w:eastAsia="仿宋" w:hAnsi="仿宋" w:cs="仿宋" w:hint="eastAsia"/>
          <w:sz w:val="28"/>
          <w:lang w:eastAsia="zh-CN"/>
        </w:rPr>
        <w:t>一、焦化甲苯项目建设单位说明</w:t>
      </w:r>
      <w:bookmarkEnd w:id="2"/>
    </w:p>
    <w:p>
      <w:pPr>
        <w:pStyle w:val="Heading2"/>
        <w:rPr>
          <w:rFonts w:ascii="仿宋" w:eastAsia="仿宋" w:hAnsi="仿宋" w:cs="仿宋" w:hint="eastAsia"/>
          <w:lang w:eastAsia="zh-CN"/>
        </w:rPr>
      </w:pPr>
      <w:bookmarkStart w:id="3" w:name="_Toc11332"/>
      <w:r>
        <w:rPr>
          <w:rFonts w:ascii="仿宋" w:eastAsia="仿宋" w:hAnsi="仿宋" w:cs="仿宋" w:hint="eastAsia"/>
          <w:lang w:eastAsia="zh-CN"/>
        </w:rPr>
        <w:t>(一)、焦化甲苯项目承办单位基本情况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甲苯项目承办单位的XXXX，我们着眼于实现可持续的经济效益。通过技术创新和解决方案的提供，公司预计在焦化甲苯项目执行期间将获得可观的收入增长。这一收入来源主要包括焦化甲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同时，我们注重成本控制和效率提升，以确保焦化甲苯项目的可持续盈利。透过精细的管理和资源优化，公司期望实现焦化甲苯项目利润最大化。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甲苯项目实施进行全面的投资评估，包括焦化甲苯项目启动阶段的资金投入和后续运营成本。通过对焦化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焦化甲苯项目实施过程中具备足够的资金流动性，公司将进行详尽的现金流分析。这包括资金需求的合理预测、焦化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823"/>
      <w:r>
        <w:rPr>
          <w:rFonts w:ascii="仿宋" w:eastAsia="仿宋" w:hAnsi="仿宋" w:cs="仿宋" w:hint="eastAsia"/>
          <w:sz w:val="28"/>
          <w:lang w:eastAsia="zh-CN"/>
        </w:rPr>
        <w:t>二、焦化甲苯项目可持续发展</w:t>
      </w:r>
      <w:bookmarkEnd w:id="5"/>
    </w:p>
    <w:p>
      <w:pPr>
        <w:pStyle w:val="Heading2"/>
        <w:rPr>
          <w:rFonts w:ascii="仿宋" w:eastAsia="仿宋" w:hAnsi="仿宋" w:cs="仿宋" w:hint="eastAsia"/>
          <w:lang w:eastAsia="zh-CN"/>
        </w:rPr>
      </w:pPr>
      <w:bookmarkStart w:id="6" w:name="_Toc292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焦化甲苯项目团队着眼于未来，明确了可持续发展的战略方向。制定的具体可持续发展目标包括降低资源使用、采用环保技术、最大化社会效益等。这一步骤不仅有助于焦化甲苯项目在环保和社会责任方面达到最高标准，也为未来提供了明确的指引，确保焦化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可持续实践的融入焦化甲苯项目管理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化甲苯项目管理周期。从焦化甲苯项目规划开始，焦化甲苯项目团队就考虑了环境和社会的因素。在执行阶段，焦化甲苯项目团队积极推动绿色技术的应用，优化资源利用。此外，关注员工的社会责任，通过培训和沟通活动提高员工对可持续发展的认知，使他们能够在日常工作中践行可持续实践。这些举措不仅为焦化甲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27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扎根于焦化甲苯项目的可持续发展理念，我们深信环保与社会责任是焦化甲苯项目成功的关键支柱。在焦化甲苯项目的每一步，我们都致力于通过创新和实践，履行对环境和社会的坚定责任。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团队通过引入先进的环保技术、建立高效的废物处理系统以及推动能源节约措施，积极履行环保责任。定期的环保监测和评估确保焦化甲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不仅致力于自身可持续发展，还注重对社会的回馈。通过支持社区焦化甲苯项目、参与慈善事业、提供培训机会等方式，焦化甲苯项目积极履行社会责任。与当地社区建立积极互动，关注员工的工作与生活平衡，以及员工的身心健康，是焦化甲苯项目在社会责任层面的关键举措。这样的实践不仅增强了焦化甲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3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技术管理特点体现在其创新导向。通过引入最先进的技术趋势和解决方案，焦化甲苯项目致力于提升科技含量、提高质量和效率水平。这意味着我们将采用最新的工具和方法，确保焦化甲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焦化甲苯项目技术管理的显著特征。通过整合不同领域的技术资源，我们实现了跨学科的协同工作。这有助于优化技术架构，提高整体效能。此外，整合性策略还促进了不同技术团队之间的紧密沟通和高效合作，确保焦化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焦化甲苯项目所采用的技术。通过不断优化技术方案，焦化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焦化甲苯项目团队将在焦化甲苯项目初期识别可能的技术风险，并采取相应的预防和应对措施。通过建立健全的风险评估机制，焦化甲苯项目能够在实施过程中及时发现并解决潜在的技术问题，保障焦化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焦化甲苯项目中，技术将成为焦化甲苯项目成功的有力支持。这一深度剖析揭示了技术管理在焦化甲苯项目实施中的关键作用，为焦化甲苯项目的技术基础奠定了坚实的基础。</w:t>
      </w:r>
    </w:p>
    <w:p>
      <w:pPr>
        <w:pStyle w:val="Heading2"/>
        <w:ind w:firstLine="560" w:firstLineChars="200"/>
        <w:rPr>
          <w:rFonts w:ascii="仿宋" w:eastAsia="仿宋" w:hAnsi="仿宋" w:cs="仿宋" w:hint="eastAsia"/>
          <w:sz w:val="28"/>
          <w:lang w:eastAsia="zh-CN"/>
        </w:rPr>
      </w:pPr>
      <w:bookmarkStart w:id="10" w:name="_Toc27799"/>
      <w:r>
        <w:rPr>
          <w:rFonts w:ascii="仿宋" w:eastAsia="仿宋" w:hAnsi="仿宋" w:cs="仿宋" w:hint="eastAsia"/>
          <w:sz w:val="28"/>
          <w:lang w:eastAsia="zh-CN"/>
        </w:rPr>
        <w:t>(二)、焦化甲苯项目工艺技术设计方案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焦化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焦化甲苯项目将严格按照相关行业规范要求进行组织。通过有效控制产品质量，焦化甲苯项目将致力于为顾客提供优质的焦化甲苯项目产品和良好的服务。这体现了焦化甲苯项目对于生产活动合规性和质量标准的高度重视，为焦化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焦化甲苯项目注重生态效益和清洁生产原则。焦化甲苯项目建设将紧密结合地方特色经济发展，与社会经济发展规划和区域环境保护规划方案相协调一致。通过与当地区域自然生态系统的结合，焦化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焦化甲苯项目产品具有多样化的客户需求和个性化的特点。因此，焦化甲苯项目产品规格品种多样，且单批生产数量较小。为满足这一特点，焦化甲苯项目承办单位将建设先进的柔性制造生产线。通过广泛应用柔性制造技术，焦化甲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焦化甲苯项目采用的技术具有较高的技术含量和自动化水平，处于国内先进水平。这一技术选用不仅体现了对生产效率、质量和环境友好性的高标准要求，同时为焦化甲苯项目的可持续发展奠定了坚实的基础。</w:t>
      </w:r>
    </w:p>
    <w:p>
      <w:pPr>
        <w:pStyle w:val="Heading2"/>
        <w:ind w:firstLine="560" w:firstLineChars="200"/>
        <w:rPr>
          <w:rFonts w:ascii="仿宋" w:eastAsia="仿宋" w:hAnsi="仿宋" w:cs="仿宋" w:hint="eastAsia"/>
          <w:sz w:val="28"/>
          <w:lang w:eastAsia="zh-CN"/>
        </w:rPr>
      </w:pPr>
      <w:bookmarkStart w:id="11" w:name="_Toc290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为确保焦化甲苯项目的高效生产和技术实施，我们制定了一套精心设计的设备选型方案，以满足焦化甲苯项目生产、质量和环保的要求。该方案的主要特点如下：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焦化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针对焦化甲苯项目产品的多样性和小批量生产的特点，我们将建设柔性制造生产线。通过在设备选型中考虑柔性制造技术，可以灵活应对不同产品规格和生产需求，实现生产线的高度灵活性和适应性。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114"/>
      <w:r>
        <w:rPr>
          <w:rFonts w:ascii="仿宋" w:eastAsia="仿宋" w:hAnsi="仿宋" w:cs="仿宋" w:hint="eastAsia"/>
          <w:sz w:val="28"/>
          <w:lang w:eastAsia="zh-CN"/>
        </w:rPr>
        <w:t>四、焦化甲苯项目文档管理</w:t>
      </w:r>
      <w:bookmarkEnd w:id="12"/>
    </w:p>
    <w:p>
      <w:pPr>
        <w:pStyle w:val="Heading2"/>
        <w:rPr>
          <w:rFonts w:ascii="仿宋" w:eastAsia="仿宋" w:hAnsi="仿宋" w:cs="仿宋" w:hint="eastAsia"/>
          <w:lang w:eastAsia="zh-CN"/>
        </w:rPr>
      </w:pPr>
      <w:bookmarkStart w:id="13" w:name="_Toc883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焦化甲苯项目高度重视文档的质量和准确性，以支持焦化甲苯项目的各项活动和决策。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文档的编制始于焦化甲苯项目计划的初期，我们制定了详细的文档编制计划，明确了每个文档的内容、格式和编写责任人。在焦化甲苯项目启动阶段，我们首先编制了焦化甲苯项目章程，明确定义了焦化甲苯项目的目标、范围、风险等关键要素。随后，焦化甲苯项目团队根据计划陆续编制了需求文档、设计文档、测试文档等各类文档，确保焦化甲苯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焦化甲苯项目管理中的重要环节，旨在确保焦化甲苯项目文档符合质量标准和焦化甲苯项目需求。在焦化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除了内部审查，我们还进行了外部审查，邀请焦化甲苯项目相关利益方和专业领域的专家对文档进行独立审查。这有助于获取更全面、客观的反馈，确保焦化甲苯项目文档不仅符合内部标准，也满足外部需求。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焦化甲苯项目在文档编制与审查方面建立了严格的管理机制，通过规范的流程和多维度的审查，确保焦化甲苯项目文档的质量、准确性和可靠性，为焦化甲苯项目的顺利推进提供了有力支持。</w:t>
      </w:r>
    </w:p>
    <w:p>
      <w:pPr>
        <w:pStyle w:val="Heading2"/>
        <w:ind w:firstLine="560" w:firstLineChars="200"/>
        <w:rPr>
          <w:rFonts w:ascii="仿宋" w:eastAsia="仿宋" w:hAnsi="仿宋" w:cs="仿宋" w:hint="eastAsia"/>
          <w:sz w:val="28"/>
          <w:lang w:eastAsia="zh-CN"/>
        </w:rPr>
      </w:pPr>
      <w:bookmarkStart w:id="14" w:name="_Toc291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我们通过多渠道发布文档，包括电子邮件、焦化甲苯项目管理平台、内部网站等，以满足不同团队成员的偏好和需求。多渠道发布确保了信息的全面覆盖。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我们采用了精细的权限控制，确保只有授权人员可以访问敏感信息。这种安全措施保护了焦化甲苯项目文档的机密性，防止了未经授权的信息泄露。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64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文档存档与归档是焦化甲苯项目生命周期中一个至关重要的环节，直接关系到焦化甲苯项目信息的长期保存和历史记录的完整性。在焦化甲苯项目中，我们实施了一系列有效的文档存档与归档管理策略：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508"/>
      <w:r>
        <w:rPr>
          <w:rFonts w:ascii="仿宋" w:eastAsia="仿宋" w:hAnsi="仿宋" w:cs="仿宋" w:hint="eastAsia"/>
          <w:sz w:val="28"/>
          <w:lang w:eastAsia="zh-CN"/>
        </w:rPr>
        <w:t>五、焦化甲苯项目选址可行性分析</w:t>
      </w:r>
      <w:bookmarkEnd w:id="16"/>
    </w:p>
    <w:p>
      <w:pPr>
        <w:pStyle w:val="Heading2"/>
        <w:rPr>
          <w:rFonts w:ascii="仿宋" w:eastAsia="仿宋" w:hAnsi="仿宋" w:cs="仿宋" w:hint="eastAsia"/>
          <w:lang w:eastAsia="zh-CN"/>
        </w:rPr>
      </w:pPr>
      <w:bookmarkStart w:id="17" w:name="_Toc14827"/>
      <w:r>
        <w:rPr>
          <w:rFonts w:ascii="仿宋" w:eastAsia="仿宋" w:hAnsi="仿宋" w:cs="仿宋" w:hint="eastAsia"/>
          <w:lang w:eastAsia="zh-CN"/>
        </w:rPr>
        <w:t>(一)、焦化甲苯项目选址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该焦化甲苯项目选址位于XX省XX市XX区XXX街道</w:t>
      </w:r>
    </w:p>
    <w:p>
      <w:pPr>
        <w:pStyle w:val="Heading2"/>
        <w:ind w:firstLine="560" w:firstLineChars="200"/>
        <w:rPr>
          <w:rFonts w:ascii="仿宋" w:eastAsia="仿宋" w:hAnsi="仿宋" w:cs="仿宋" w:hint="eastAsia"/>
          <w:sz w:val="28"/>
          <w:lang w:eastAsia="zh-CN"/>
        </w:rPr>
      </w:pPr>
      <w:bookmarkStart w:id="18" w:name="_Toc3179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焦化甲苯项目的征地面积将根据焦化甲苯项目的实际规模和需求进行精确规划。具体面积XXX平方米，旨在确保焦化甲苯项目不仅能够满足当前的发展需求，还能够预留空间以适应未来的扩展。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净用地面积是在征地面积基础上去除不可利用面积后的实际可开发用地。具体面积XXX平方米，考虑到环保、交通、安全等多方面因素，以确保焦化甲苯项目在整体利用效率上达到最优。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焦化甲苯项目计划建设的建筑总规模具体面积XXX平方米。这一规模的确定综合考虑了焦化甲苯项目的性质、规模，以及城市规划的相关要求，确保建筑布局与周边环境协调一致。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绿地率是焦化甲苯项目用地中被规划为绿地的比例。具体面积XXX平方米，旨在通过合理规划绿地，改善焦化甲苯项目周边环境，提升居民生活质量，并符合城市整体绿化规划。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容积率是用地上可以建设的建筑总体积与用地面积之比。具体面积XXX，通过合理的容积率规划，确保焦化甲苯项目建筑规模与周边环境和谐共生。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确保焦化甲苯项目选址与当地城市规划相一致，具体面积XXX平方米。通过与城市规划部门深入沟通，确保焦化甲苯项目不仅符合城市的整体发展方向，还能够融入城市的发展布局，为城市的长远发展贡献力量。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焦化甲苯项目选址符合当地产业政策，具体面积XXX平方米。这包括焦化甲苯项目对当地经济的促进作用，以及对相关产业的带动效应，确保焦化甲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用地总体要求必须符合环保和可持续发展的原则，具体面积XXX平方米。通过采用绿色建筑设计、节能减排等措施，确保焦化甲苯项目在建设和运营过程中对环境的影响最小化，达到可持续发展的要求。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确保焦化甲苯项目选址具备必要的公共设施配套，具体面积XXX平方米。这包括交通便利性、教育、医疗等基础设施，以提高居民生活品质，使得焦化甲苯项目选址更具吸引力。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考虑用地总体要求对当地社会稳定性的影响，具体面积XXX平方米。通过深入了解当地社区反馈，确保焦化甲苯项目的选址和建设过程对当地社会和谐稳定产生积极作用。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焦化甲苯项目选址不仅符合法规和规划，还在实际操作中具有可行性。这一全面规划将为焦化甲苯项目的成功实施提供坚实的基础，确保焦化甲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71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焦化甲苯项目的设备规划和空间设计中，我们将采取灵活设备布局的措施。设备布局将根据实际需求进行灵活设计，避免不必要的浪费。通过合理规划设备摆放位置，我们将提高设备的利用率，减少设备间距，以确保焦化甲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焦化甲苯项目内部引入共享设施的概念，例如共享会议室、办公区等。通过这种方式，我们可以减少对资源的重复建设，提高资源共享效率，从而减小焦化甲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858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https://d.book118.com/798131101005006047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95F3D"/>
    <w:rsid w:val="28595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3110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2024-03-06T11:26:00Z</dcterms:created>
  <dcterms:modified xsi:type="dcterms:W3CDTF">2024-03-06T11:26:48Z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1881EB4D638E4F74893D8639FFC1796A_11</vt:lpwstr>
  </property>
  <property fmtid="{D5CDD505-2E9C-101B-9397-08002B2CF9AE}" pid="3" name="KSOProductBuildVer">
    <vt:lpwstr>2052-12.1.0.16388</vt:lpwstr>
  </property>
</Properties>
</file>