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精密磨床投资申请报告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028" w:history="1">
        <w:r>
          <w:rPr>
            <w:rFonts w:ascii="仿宋" w:eastAsia="仿宋" w:hAnsi="仿宋" w:cs="仿宋" w:hint="eastAsia"/>
            <w:lang w:eastAsia="zh-CN"/>
          </w:rPr>
          <w:t>序言</w:t>
        </w:r>
        <w:r>
          <w:tab/>
        </w:r>
        <w:r>
          <w:fldChar w:fldCharType="begin"/>
        </w:r>
        <w:r>
          <w:instrText xml:space="preserve"> PAGEREF _Toc15028 \h </w:instrText>
        </w:r>
        <w:r>
          <w:fldChar w:fldCharType="separate"/>
        </w:r>
        <w:r>
          <w:t>3</w:t>
        </w:r>
        <w:r>
          <w:fldChar w:fldCharType="end"/>
        </w:r>
      </w:hyperlink>
    </w:p>
    <w:p>
      <w:pPr>
        <w:pStyle w:val="TOC1"/>
        <w:tabs>
          <w:tab w:val="right" w:leader="dot" w:pos="8306"/>
        </w:tabs>
      </w:pPr>
      <w:hyperlink w:anchor="_Toc28776" w:history="1">
        <w:r>
          <w:rPr>
            <w:rFonts w:ascii="仿宋" w:eastAsia="仿宋" w:hAnsi="仿宋" w:cs="仿宋" w:hint="eastAsia"/>
            <w:lang w:eastAsia="zh-CN"/>
          </w:rPr>
          <w:t>一、法人治理</w:t>
        </w:r>
        <w:r>
          <w:tab/>
        </w:r>
        <w:r>
          <w:fldChar w:fldCharType="begin"/>
        </w:r>
        <w:r>
          <w:instrText xml:space="preserve"> PAGEREF _Toc28776 \h </w:instrText>
        </w:r>
        <w:r>
          <w:fldChar w:fldCharType="separate"/>
        </w:r>
        <w:r>
          <w:t>3</w:t>
        </w:r>
        <w:r>
          <w:fldChar w:fldCharType="end"/>
        </w:r>
      </w:hyperlink>
    </w:p>
    <w:p>
      <w:pPr>
        <w:pStyle w:val="TOC2"/>
        <w:tabs>
          <w:tab w:val="right" w:leader="dot" w:pos="8306"/>
        </w:tabs>
      </w:pPr>
      <w:hyperlink w:anchor="_Toc1619" w:history="1">
        <w:r>
          <w:rPr>
            <w:rFonts w:ascii="仿宋" w:eastAsia="仿宋" w:hAnsi="仿宋" w:cs="仿宋" w:hint="eastAsia"/>
            <w:lang w:eastAsia="zh-CN"/>
          </w:rPr>
          <w:t>(一)、股东权利及义务</w:t>
        </w:r>
        <w:r>
          <w:tab/>
        </w:r>
        <w:r>
          <w:fldChar w:fldCharType="begin"/>
        </w:r>
        <w:r>
          <w:instrText xml:space="preserve"> PAGEREF _Toc1619 \h </w:instrText>
        </w:r>
        <w:r>
          <w:fldChar w:fldCharType="separate"/>
        </w:r>
        <w:r>
          <w:t>3</w:t>
        </w:r>
        <w:r>
          <w:fldChar w:fldCharType="end"/>
        </w:r>
      </w:hyperlink>
    </w:p>
    <w:p>
      <w:pPr>
        <w:pStyle w:val="TOC2"/>
        <w:tabs>
          <w:tab w:val="right" w:leader="dot" w:pos="8306"/>
        </w:tabs>
      </w:pPr>
      <w:hyperlink w:anchor="_Toc24939" w:history="1">
        <w:r>
          <w:rPr>
            <w:rFonts w:ascii="仿宋" w:eastAsia="仿宋" w:hAnsi="仿宋" w:cs="仿宋" w:hint="eastAsia"/>
            <w:lang w:eastAsia="zh-CN"/>
          </w:rPr>
          <w:t>(二)、董事</w:t>
        </w:r>
        <w:r>
          <w:tab/>
        </w:r>
        <w:r>
          <w:fldChar w:fldCharType="begin"/>
        </w:r>
        <w:r>
          <w:instrText xml:space="preserve"> PAGEREF _Toc24939 \h </w:instrText>
        </w:r>
        <w:r>
          <w:fldChar w:fldCharType="separate"/>
        </w:r>
        <w:r>
          <w:t>6</w:t>
        </w:r>
        <w:r>
          <w:fldChar w:fldCharType="end"/>
        </w:r>
      </w:hyperlink>
    </w:p>
    <w:p>
      <w:pPr>
        <w:pStyle w:val="TOC2"/>
        <w:tabs>
          <w:tab w:val="right" w:leader="dot" w:pos="8306"/>
        </w:tabs>
      </w:pPr>
      <w:hyperlink w:anchor="_Toc29641" w:history="1">
        <w:r>
          <w:rPr>
            <w:rFonts w:ascii="仿宋" w:eastAsia="仿宋" w:hAnsi="仿宋" w:cs="仿宋" w:hint="eastAsia"/>
            <w:lang w:eastAsia="zh-CN"/>
          </w:rPr>
          <w:t>(三)、高级管理人员</w:t>
        </w:r>
        <w:r>
          <w:tab/>
        </w:r>
        <w:r>
          <w:fldChar w:fldCharType="begin"/>
        </w:r>
        <w:r>
          <w:instrText xml:space="preserve"> PAGEREF _Toc29641 \h </w:instrText>
        </w:r>
        <w:r>
          <w:fldChar w:fldCharType="separate"/>
        </w:r>
        <w:r>
          <w:t>9</w:t>
        </w:r>
        <w:r>
          <w:fldChar w:fldCharType="end"/>
        </w:r>
      </w:hyperlink>
    </w:p>
    <w:p>
      <w:pPr>
        <w:pStyle w:val="TOC2"/>
        <w:tabs>
          <w:tab w:val="right" w:leader="dot" w:pos="8306"/>
        </w:tabs>
      </w:pPr>
      <w:hyperlink w:anchor="_Toc9008" w:history="1">
        <w:r>
          <w:rPr>
            <w:rFonts w:ascii="仿宋" w:eastAsia="仿宋" w:hAnsi="仿宋" w:cs="仿宋" w:hint="eastAsia"/>
            <w:lang w:eastAsia="zh-CN"/>
          </w:rPr>
          <w:t>(四)、监事</w:t>
        </w:r>
        <w:r>
          <w:tab/>
        </w:r>
        <w:r>
          <w:fldChar w:fldCharType="begin"/>
        </w:r>
        <w:r>
          <w:instrText xml:space="preserve"> PAGEREF _Toc9008 \h </w:instrText>
        </w:r>
        <w:r>
          <w:fldChar w:fldCharType="separate"/>
        </w:r>
        <w:r>
          <w:t>11</w:t>
        </w:r>
        <w:r>
          <w:fldChar w:fldCharType="end"/>
        </w:r>
      </w:hyperlink>
    </w:p>
    <w:p>
      <w:pPr>
        <w:pStyle w:val="TOC1"/>
        <w:tabs>
          <w:tab w:val="right" w:leader="dot" w:pos="8306"/>
        </w:tabs>
      </w:pPr>
      <w:hyperlink w:anchor="_Toc11565" w:history="1">
        <w:r>
          <w:rPr>
            <w:rFonts w:ascii="仿宋" w:eastAsia="仿宋" w:hAnsi="仿宋" w:cs="仿宋" w:hint="eastAsia"/>
            <w:lang w:eastAsia="zh-CN"/>
          </w:rPr>
          <w:t>二、SWOT分析</w:t>
        </w:r>
        <w:r>
          <w:tab/>
        </w:r>
        <w:r>
          <w:fldChar w:fldCharType="begin"/>
        </w:r>
        <w:r>
          <w:instrText xml:space="preserve"> PAGEREF _Toc11565 \h </w:instrText>
        </w:r>
        <w:r>
          <w:fldChar w:fldCharType="separate"/>
        </w:r>
        <w:r>
          <w:t>12</w:t>
        </w:r>
        <w:r>
          <w:fldChar w:fldCharType="end"/>
        </w:r>
      </w:hyperlink>
    </w:p>
    <w:p>
      <w:pPr>
        <w:pStyle w:val="TOC2"/>
        <w:tabs>
          <w:tab w:val="right" w:leader="dot" w:pos="8306"/>
        </w:tabs>
      </w:pPr>
      <w:hyperlink w:anchor="_Toc9102" w:history="1">
        <w:r>
          <w:rPr>
            <w:rFonts w:ascii="仿宋" w:eastAsia="仿宋" w:hAnsi="仿宋" w:cs="仿宋" w:hint="eastAsia"/>
            <w:lang w:eastAsia="zh-CN"/>
          </w:rPr>
          <w:t>(一)、优势分析(S)</w:t>
        </w:r>
        <w:r>
          <w:tab/>
        </w:r>
        <w:r>
          <w:fldChar w:fldCharType="begin"/>
        </w:r>
        <w:r>
          <w:instrText xml:space="preserve"> PAGEREF _Toc9102 \h </w:instrText>
        </w:r>
        <w:r>
          <w:fldChar w:fldCharType="separate"/>
        </w:r>
        <w:r>
          <w:t>12</w:t>
        </w:r>
        <w:r>
          <w:fldChar w:fldCharType="end"/>
        </w:r>
      </w:hyperlink>
    </w:p>
    <w:p>
      <w:pPr>
        <w:pStyle w:val="TOC2"/>
        <w:tabs>
          <w:tab w:val="right" w:leader="dot" w:pos="8306"/>
        </w:tabs>
      </w:pPr>
      <w:hyperlink w:anchor="_Toc11410" w:history="1">
        <w:r>
          <w:rPr>
            <w:rFonts w:ascii="仿宋" w:eastAsia="仿宋" w:hAnsi="仿宋" w:cs="仿宋" w:hint="eastAsia"/>
            <w:lang w:eastAsia="zh-CN"/>
          </w:rPr>
          <w:t>(二)、劣势分析(W)</w:t>
        </w:r>
        <w:r>
          <w:tab/>
        </w:r>
        <w:r>
          <w:fldChar w:fldCharType="begin"/>
        </w:r>
        <w:r>
          <w:instrText xml:space="preserve"> PAGEREF _Toc11410 \h </w:instrText>
        </w:r>
        <w:r>
          <w:fldChar w:fldCharType="separate"/>
        </w:r>
        <w:r>
          <w:t>13</w:t>
        </w:r>
        <w:r>
          <w:fldChar w:fldCharType="end"/>
        </w:r>
      </w:hyperlink>
    </w:p>
    <w:p>
      <w:pPr>
        <w:pStyle w:val="TOC2"/>
        <w:tabs>
          <w:tab w:val="right" w:leader="dot" w:pos="8306"/>
        </w:tabs>
      </w:pPr>
      <w:hyperlink w:anchor="_Toc4482" w:history="1">
        <w:r>
          <w:rPr>
            <w:rFonts w:ascii="仿宋" w:eastAsia="仿宋" w:hAnsi="仿宋" w:cs="仿宋" w:hint="eastAsia"/>
            <w:lang w:eastAsia="zh-CN"/>
          </w:rPr>
          <w:t>(三)、机会分析(O)</w:t>
        </w:r>
        <w:r>
          <w:tab/>
        </w:r>
        <w:r>
          <w:fldChar w:fldCharType="begin"/>
        </w:r>
        <w:r>
          <w:instrText xml:space="preserve"> PAGEREF _Toc4482 \h </w:instrText>
        </w:r>
        <w:r>
          <w:fldChar w:fldCharType="separate"/>
        </w:r>
        <w:r>
          <w:t>14</w:t>
        </w:r>
        <w:r>
          <w:fldChar w:fldCharType="end"/>
        </w:r>
      </w:hyperlink>
    </w:p>
    <w:p>
      <w:pPr>
        <w:pStyle w:val="TOC2"/>
        <w:tabs>
          <w:tab w:val="right" w:leader="dot" w:pos="8306"/>
        </w:tabs>
      </w:pPr>
      <w:hyperlink w:anchor="_Toc21866" w:history="1">
        <w:r>
          <w:rPr>
            <w:rFonts w:ascii="仿宋" w:eastAsia="仿宋" w:hAnsi="仿宋" w:cs="仿宋" w:hint="eastAsia"/>
            <w:lang w:eastAsia="zh-CN"/>
          </w:rPr>
          <w:t>(四)、威胁分析(T)</w:t>
        </w:r>
        <w:r>
          <w:tab/>
        </w:r>
        <w:r>
          <w:fldChar w:fldCharType="begin"/>
        </w:r>
        <w:r>
          <w:instrText xml:space="preserve"> PAGEREF _Toc21866 \h </w:instrText>
        </w:r>
        <w:r>
          <w:fldChar w:fldCharType="separate"/>
        </w:r>
        <w:r>
          <w:t>16</w:t>
        </w:r>
        <w:r>
          <w:fldChar w:fldCharType="end"/>
        </w:r>
      </w:hyperlink>
    </w:p>
    <w:p>
      <w:pPr>
        <w:pStyle w:val="TOC1"/>
        <w:tabs>
          <w:tab w:val="right" w:leader="dot" w:pos="8306"/>
        </w:tabs>
      </w:pPr>
      <w:hyperlink w:anchor="_Toc6519" w:history="1">
        <w:r>
          <w:rPr>
            <w:rFonts w:ascii="仿宋" w:eastAsia="仿宋" w:hAnsi="仿宋" w:cs="仿宋" w:hint="eastAsia"/>
            <w:lang w:eastAsia="zh-CN"/>
          </w:rPr>
          <w:t>三、项目概要</w:t>
        </w:r>
        <w:r>
          <w:tab/>
        </w:r>
        <w:r>
          <w:fldChar w:fldCharType="begin"/>
        </w:r>
        <w:r>
          <w:instrText xml:space="preserve"> PAGEREF _Toc6519 \h </w:instrText>
        </w:r>
        <w:r>
          <w:fldChar w:fldCharType="separate"/>
        </w:r>
        <w:r>
          <w:t>20</w:t>
        </w:r>
        <w:r>
          <w:fldChar w:fldCharType="end"/>
        </w:r>
      </w:hyperlink>
    </w:p>
    <w:p>
      <w:pPr>
        <w:pStyle w:val="TOC2"/>
        <w:tabs>
          <w:tab w:val="right" w:leader="dot" w:pos="8306"/>
        </w:tabs>
      </w:pPr>
      <w:hyperlink w:anchor="_Toc9779" w:history="1">
        <w:r>
          <w:rPr>
            <w:rFonts w:ascii="仿宋" w:eastAsia="仿宋" w:hAnsi="仿宋" w:cs="仿宋" w:hint="eastAsia"/>
            <w:lang w:eastAsia="zh-CN"/>
          </w:rPr>
          <w:t>(一)、项目名称及建设性质</w:t>
        </w:r>
        <w:r>
          <w:tab/>
        </w:r>
        <w:r>
          <w:fldChar w:fldCharType="begin"/>
        </w:r>
        <w:r>
          <w:instrText xml:space="preserve"> PAGEREF _Toc9779 \h </w:instrText>
        </w:r>
        <w:r>
          <w:fldChar w:fldCharType="separate"/>
        </w:r>
        <w:r>
          <w:t>20</w:t>
        </w:r>
        <w:r>
          <w:fldChar w:fldCharType="end"/>
        </w:r>
      </w:hyperlink>
    </w:p>
    <w:p>
      <w:pPr>
        <w:pStyle w:val="TOC2"/>
        <w:tabs>
          <w:tab w:val="right" w:leader="dot" w:pos="8306"/>
        </w:tabs>
      </w:pPr>
      <w:hyperlink w:anchor="_Toc7367" w:history="1">
        <w:r>
          <w:rPr>
            <w:rFonts w:ascii="仿宋" w:eastAsia="仿宋" w:hAnsi="仿宋" w:cs="仿宋" w:hint="eastAsia"/>
            <w:lang w:eastAsia="zh-CN"/>
          </w:rPr>
          <w:t>(二)、项目主办方</w:t>
        </w:r>
        <w:r>
          <w:tab/>
        </w:r>
        <w:r>
          <w:fldChar w:fldCharType="begin"/>
        </w:r>
        <w:r>
          <w:instrText xml:space="preserve"> PAGEREF _Toc7367 \h </w:instrText>
        </w:r>
        <w:r>
          <w:fldChar w:fldCharType="separate"/>
        </w:r>
        <w:r>
          <w:t>20</w:t>
        </w:r>
        <w:r>
          <w:fldChar w:fldCharType="end"/>
        </w:r>
      </w:hyperlink>
    </w:p>
    <w:p>
      <w:pPr>
        <w:pStyle w:val="TOC2"/>
        <w:tabs>
          <w:tab w:val="right" w:leader="dot" w:pos="8306"/>
        </w:tabs>
      </w:pPr>
      <w:hyperlink w:anchor="_Toc11365" w:history="1">
        <w:r>
          <w:rPr>
            <w:rFonts w:ascii="仿宋" w:eastAsia="仿宋" w:hAnsi="仿宋" w:cs="仿宋" w:hint="eastAsia"/>
            <w:lang w:eastAsia="zh-CN"/>
          </w:rPr>
          <w:t>(三)、精密磨床项目定位及建设原因</w:t>
        </w:r>
        <w:r>
          <w:tab/>
        </w:r>
        <w:r>
          <w:fldChar w:fldCharType="begin"/>
        </w:r>
        <w:r>
          <w:instrText xml:space="preserve"> PAGEREF _Toc11365 \h </w:instrText>
        </w:r>
        <w:r>
          <w:fldChar w:fldCharType="separate"/>
        </w:r>
        <w:r>
          <w:t>21</w:t>
        </w:r>
        <w:r>
          <w:fldChar w:fldCharType="end"/>
        </w:r>
      </w:hyperlink>
    </w:p>
    <w:p>
      <w:pPr>
        <w:pStyle w:val="TOC2"/>
        <w:tabs>
          <w:tab w:val="right" w:leader="dot" w:pos="8306"/>
        </w:tabs>
      </w:pPr>
      <w:hyperlink w:anchor="_Toc1640" w:history="1">
        <w:r>
          <w:rPr>
            <w:rFonts w:ascii="仿宋" w:eastAsia="仿宋" w:hAnsi="仿宋" w:cs="仿宋" w:hint="eastAsia"/>
            <w:lang w:eastAsia="zh-CN"/>
          </w:rPr>
          <w:t>(四)、精密磨床项目选址及背景</w:t>
        </w:r>
        <w:r>
          <w:tab/>
        </w:r>
        <w:r>
          <w:fldChar w:fldCharType="begin"/>
        </w:r>
        <w:r>
          <w:instrText xml:space="preserve"> PAGEREF _Toc1640 \h </w:instrText>
        </w:r>
        <w:r>
          <w:fldChar w:fldCharType="separate"/>
        </w:r>
        <w:r>
          <w:t>22</w:t>
        </w:r>
        <w:r>
          <w:fldChar w:fldCharType="end"/>
        </w:r>
      </w:hyperlink>
    </w:p>
    <w:p>
      <w:pPr>
        <w:pStyle w:val="TOC2"/>
        <w:tabs>
          <w:tab w:val="right" w:leader="dot" w:pos="8306"/>
        </w:tabs>
      </w:pPr>
      <w:hyperlink w:anchor="_Toc29946" w:history="1">
        <w:r>
          <w:rPr>
            <w:rFonts w:ascii="仿宋" w:eastAsia="仿宋" w:hAnsi="仿宋" w:cs="仿宋" w:hint="eastAsia"/>
            <w:lang w:eastAsia="zh-CN"/>
          </w:rPr>
          <w:t>(五)、精密磨床项目生产规模概述</w:t>
        </w:r>
        <w:r>
          <w:tab/>
        </w:r>
        <w:r>
          <w:fldChar w:fldCharType="begin"/>
        </w:r>
        <w:r>
          <w:instrText xml:space="preserve"> PAGEREF _Toc29946 \h </w:instrText>
        </w:r>
        <w:r>
          <w:fldChar w:fldCharType="separate"/>
        </w:r>
        <w:r>
          <w:t>22</w:t>
        </w:r>
        <w:r>
          <w:fldChar w:fldCharType="end"/>
        </w:r>
      </w:hyperlink>
    </w:p>
    <w:p>
      <w:pPr>
        <w:pStyle w:val="TOC2"/>
        <w:tabs>
          <w:tab w:val="right" w:leader="dot" w:pos="8306"/>
        </w:tabs>
      </w:pPr>
      <w:hyperlink w:anchor="_Toc11745" w:history="1">
        <w:r>
          <w:rPr>
            <w:rFonts w:ascii="仿宋" w:eastAsia="仿宋" w:hAnsi="仿宋" w:cs="仿宋" w:hint="eastAsia"/>
            <w:lang w:eastAsia="zh-CN"/>
          </w:rPr>
          <w:t>(六)、建筑规模与设计要点</w:t>
        </w:r>
        <w:r>
          <w:tab/>
        </w:r>
        <w:r>
          <w:fldChar w:fldCharType="begin"/>
        </w:r>
        <w:r>
          <w:instrText xml:space="preserve"> PAGEREF _Toc11745 \h </w:instrText>
        </w:r>
        <w:r>
          <w:fldChar w:fldCharType="separate"/>
        </w:r>
        <w:r>
          <w:t>22</w:t>
        </w:r>
        <w:r>
          <w:fldChar w:fldCharType="end"/>
        </w:r>
      </w:hyperlink>
    </w:p>
    <w:p>
      <w:pPr>
        <w:pStyle w:val="TOC2"/>
        <w:tabs>
          <w:tab w:val="right" w:leader="dot" w:pos="8306"/>
        </w:tabs>
      </w:pPr>
      <w:hyperlink w:anchor="_Toc17926" w:history="1">
        <w:r>
          <w:rPr>
            <w:rFonts w:ascii="仿宋" w:eastAsia="仿宋" w:hAnsi="仿宋" w:cs="仿宋" w:hint="eastAsia"/>
            <w:lang w:eastAsia="zh-CN"/>
          </w:rPr>
          <w:t>(七)、环境影响考察</w:t>
        </w:r>
        <w:r>
          <w:tab/>
        </w:r>
        <w:r>
          <w:fldChar w:fldCharType="begin"/>
        </w:r>
        <w:r>
          <w:instrText xml:space="preserve"> PAGEREF _Toc17926 \h </w:instrText>
        </w:r>
        <w:r>
          <w:fldChar w:fldCharType="separate"/>
        </w:r>
        <w:r>
          <w:t>23</w:t>
        </w:r>
        <w:r>
          <w:fldChar w:fldCharType="end"/>
        </w:r>
      </w:hyperlink>
    </w:p>
    <w:p>
      <w:pPr>
        <w:pStyle w:val="TOC2"/>
        <w:tabs>
          <w:tab w:val="right" w:leader="dot" w:pos="8306"/>
        </w:tabs>
      </w:pPr>
      <w:hyperlink w:anchor="_Toc758" w:history="1">
        <w:r>
          <w:rPr>
            <w:rFonts w:ascii="仿宋" w:eastAsia="仿宋" w:hAnsi="仿宋" w:cs="仿宋" w:hint="eastAsia"/>
            <w:lang w:eastAsia="zh-CN"/>
          </w:rPr>
          <w:t>(八)、项目总投资与资金结构</w:t>
        </w:r>
        <w:r>
          <w:tab/>
        </w:r>
        <w:r>
          <w:fldChar w:fldCharType="begin"/>
        </w:r>
        <w:r>
          <w:instrText xml:space="preserve"> PAGEREF _Toc758 \h </w:instrText>
        </w:r>
        <w:r>
          <w:fldChar w:fldCharType="separate"/>
        </w:r>
        <w:r>
          <w:t>24</w:t>
        </w:r>
        <w:r>
          <w:fldChar w:fldCharType="end"/>
        </w:r>
      </w:hyperlink>
    </w:p>
    <w:p>
      <w:pPr>
        <w:pStyle w:val="TOC2"/>
        <w:tabs>
          <w:tab w:val="right" w:leader="dot" w:pos="8306"/>
        </w:tabs>
      </w:pPr>
      <w:hyperlink w:anchor="_Toc4664" w:history="1">
        <w:r>
          <w:rPr>
            <w:rFonts w:ascii="仿宋" w:eastAsia="仿宋" w:hAnsi="仿宋" w:cs="仿宋" w:hint="eastAsia"/>
            <w:lang w:eastAsia="zh-CN"/>
          </w:rPr>
          <w:t>(九)、资金筹措方案概述</w:t>
        </w:r>
        <w:r>
          <w:tab/>
        </w:r>
        <w:r>
          <w:fldChar w:fldCharType="begin"/>
        </w:r>
        <w:r>
          <w:instrText xml:space="preserve"> PAGEREF _Toc4664 \h </w:instrText>
        </w:r>
        <w:r>
          <w:fldChar w:fldCharType="separate"/>
        </w:r>
        <w:r>
          <w:t>24</w:t>
        </w:r>
        <w:r>
          <w:fldChar w:fldCharType="end"/>
        </w:r>
      </w:hyperlink>
    </w:p>
    <w:p>
      <w:pPr>
        <w:pStyle w:val="TOC2"/>
        <w:tabs>
          <w:tab w:val="right" w:leader="dot" w:pos="8306"/>
        </w:tabs>
      </w:pPr>
      <w:hyperlink w:anchor="_Toc20401" w:history="1">
        <w:r>
          <w:rPr>
            <w:rFonts w:ascii="仿宋" w:eastAsia="仿宋" w:hAnsi="仿宋" w:cs="仿宋" w:hint="eastAsia"/>
            <w:lang w:eastAsia="zh-CN"/>
          </w:rPr>
          <w:t>(十)、精密磨床项目经济效益预期规划</w:t>
        </w:r>
        <w:r>
          <w:tab/>
        </w:r>
        <w:r>
          <w:fldChar w:fldCharType="begin"/>
        </w:r>
        <w:r>
          <w:instrText xml:space="preserve"> PAGEREF _Toc20401 \h </w:instrText>
        </w:r>
        <w:r>
          <w:fldChar w:fldCharType="separate"/>
        </w:r>
        <w:r>
          <w:t>25</w:t>
        </w:r>
        <w:r>
          <w:fldChar w:fldCharType="end"/>
        </w:r>
      </w:hyperlink>
    </w:p>
    <w:p>
      <w:pPr>
        <w:pStyle w:val="TOC2"/>
        <w:tabs>
          <w:tab w:val="right" w:leader="dot" w:pos="8306"/>
        </w:tabs>
      </w:pPr>
      <w:hyperlink w:anchor="_Toc23866" w:history="1">
        <w:r>
          <w:rPr>
            <w:rFonts w:ascii="仿宋" w:eastAsia="仿宋" w:hAnsi="仿宋" w:cs="仿宋" w:hint="eastAsia"/>
            <w:lang w:eastAsia="zh-CN"/>
          </w:rPr>
          <w:t>(十一)、精密磨床项目建设进度计划</w:t>
        </w:r>
        <w:r>
          <w:tab/>
        </w:r>
        <w:r>
          <w:fldChar w:fldCharType="begin"/>
        </w:r>
        <w:r>
          <w:instrText xml:space="preserve"> PAGEREF _Toc23866 \h </w:instrText>
        </w:r>
        <w:r>
          <w:fldChar w:fldCharType="separate"/>
        </w:r>
        <w:r>
          <w:t>25</w:t>
        </w:r>
        <w:r>
          <w:fldChar w:fldCharType="end"/>
        </w:r>
      </w:hyperlink>
    </w:p>
    <w:p>
      <w:pPr>
        <w:pStyle w:val="TOC1"/>
        <w:tabs>
          <w:tab w:val="right" w:leader="dot" w:pos="8306"/>
        </w:tabs>
      </w:pPr>
      <w:hyperlink w:anchor="_Toc2992" w:history="1">
        <w:r>
          <w:rPr>
            <w:rFonts w:ascii="仿宋" w:eastAsia="仿宋" w:hAnsi="仿宋" w:cs="仿宋" w:hint="eastAsia"/>
            <w:lang w:eastAsia="zh-CN"/>
          </w:rPr>
          <w:t>四、精密磨床行业发展分析</w:t>
        </w:r>
        <w:r>
          <w:tab/>
        </w:r>
        <w:r>
          <w:fldChar w:fldCharType="begin"/>
        </w:r>
        <w:r>
          <w:instrText xml:space="preserve"> PAGEREF _Toc2992 \h </w:instrText>
        </w:r>
        <w:r>
          <w:fldChar w:fldCharType="separate"/>
        </w:r>
        <w:r>
          <w:t>26</w:t>
        </w:r>
        <w:r>
          <w:fldChar w:fldCharType="end"/>
        </w:r>
      </w:hyperlink>
    </w:p>
    <w:p>
      <w:pPr>
        <w:pStyle w:val="TOC2"/>
        <w:tabs>
          <w:tab w:val="right" w:leader="dot" w:pos="8306"/>
        </w:tabs>
      </w:pPr>
      <w:hyperlink w:anchor="_Toc16463" w:history="1">
        <w:r>
          <w:rPr>
            <w:rFonts w:ascii="仿宋" w:eastAsia="仿宋" w:hAnsi="仿宋" w:cs="仿宋" w:hint="eastAsia"/>
            <w:lang w:eastAsia="zh-CN"/>
          </w:rPr>
          <w:t>(一)、精密磨床行业发展总体概况</w:t>
        </w:r>
        <w:r>
          <w:tab/>
        </w:r>
        <w:r>
          <w:fldChar w:fldCharType="begin"/>
        </w:r>
        <w:r>
          <w:instrText xml:space="preserve"> PAGEREF _Toc16463 \h </w:instrText>
        </w:r>
        <w:r>
          <w:fldChar w:fldCharType="separate"/>
        </w:r>
        <w:r>
          <w:t>26</w:t>
        </w:r>
        <w:r>
          <w:fldChar w:fldCharType="end"/>
        </w:r>
      </w:hyperlink>
    </w:p>
    <w:p>
      <w:pPr>
        <w:pStyle w:val="TOC2"/>
        <w:tabs>
          <w:tab w:val="right" w:leader="dot" w:pos="8306"/>
        </w:tabs>
      </w:pPr>
      <w:hyperlink w:anchor="_Toc21213" w:history="1">
        <w:r>
          <w:rPr>
            <w:rFonts w:ascii="仿宋" w:eastAsia="仿宋" w:hAnsi="仿宋" w:cs="仿宋" w:hint="eastAsia"/>
            <w:lang w:eastAsia="zh-CN"/>
          </w:rPr>
          <w:t>(二)、精密磨床行业发展背景</w:t>
        </w:r>
        <w:r>
          <w:tab/>
        </w:r>
        <w:r>
          <w:fldChar w:fldCharType="begin"/>
        </w:r>
        <w:r>
          <w:instrText xml:space="preserve"> PAGEREF _Toc21213 \h </w:instrText>
        </w:r>
        <w:r>
          <w:fldChar w:fldCharType="separate"/>
        </w:r>
        <w:r>
          <w:t>26</w:t>
        </w:r>
        <w:r>
          <w:fldChar w:fldCharType="end"/>
        </w:r>
      </w:hyperlink>
    </w:p>
    <w:p>
      <w:pPr>
        <w:pStyle w:val="TOC2"/>
        <w:tabs>
          <w:tab w:val="right" w:leader="dot" w:pos="8306"/>
        </w:tabs>
      </w:pPr>
      <w:hyperlink w:anchor="_Toc30880" w:history="1">
        <w:r>
          <w:rPr>
            <w:rFonts w:ascii="仿宋" w:eastAsia="仿宋" w:hAnsi="仿宋" w:cs="仿宋" w:hint="eastAsia"/>
            <w:lang w:eastAsia="zh-CN"/>
          </w:rPr>
          <w:t>(三)、精密磨床行业发展前景</w:t>
        </w:r>
        <w:r>
          <w:tab/>
        </w:r>
        <w:r>
          <w:fldChar w:fldCharType="begin"/>
        </w:r>
        <w:r>
          <w:instrText xml:space="preserve"> PAGEREF _Toc30880 \h </w:instrText>
        </w:r>
        <w:r>
          <w:fldChar w:fldCharType="separate"/>
        </w:r>
        <w:r>
          <w:t>26</w:t>
        </w:r>
        <w:r>
          <w:fldChar w:fldCharType="end"/>
        </w:r>
      </w:hyperlink>
    </w:p>
    <w:p>
      <w:pPr>
        <w:pStyle w:val="TOC1"/>
        <w:tabs>
          <w:tab w:val="right" w:leader="dot" w:pos="8306"/>
        </w:tabs>
      </w:pPr>
      <w:hyperlink w:anchor="_Toc25345" w:history="1">
        <w:r>
          <w:rPr>
            <w:rFonts w:ascii="仿宋" w:eastAsia="仿宋" w:hAnsi="仿宋" w:cs="仿宋" w:hint="eastAsia"/>
            <w:lang w:eastAsia="zh-CN"/>
          </w:rPr>
          <w:t>五、项目后期运营与拓展</w:t>
        </w:r>
        <w:r>
          <w:tab/>
        </w:r>
        <w:r>
          <w:fldChar w:fldCharType="begin"/>
        </w:r>
        <w:r>
          <w:instrText xml:space="preserve"> PAGEREF _Toc25345 \h </w:instrText>
        </w:r>
        <w:r>
          <w:fldChar w:fldCharType="separate"/>
        </w:r>
        <w:r>
          <w:t>27</w:t>
        </w:r>
        <w:r>
          <w:fldChar w:fldCharType="end"/>
        </w:r>
      </w:hyperlink>
    </w:p>
    <w:p>
      <w:pPr>
        <w:pStyle w:val="TOC2"/>
        <w:tabs>
          <w:tab w:val="right" w:leader="dot" w:pos="8306"/>
        </w:tabs>
      </w:pPr>
      <w:hyperlink w:anchor="_Toc29965" w:history="1">
        <w:r>
          <w:rPr>
            <w:rFonts w:ascii="仿宋" w:eastAsia="仿宋" w:hAnsi="仿宋" w:cs="仿宋" w:hint="eastAsia"/>
            <w:lang w:eastAsia="zh-CN"/>
          </w:rPr>
          <w:t>(一)、后期运营计划</w:t>
        </w:r>
        <w:r>
          <w:tab/>
        </w:r>
        <w:r>
          <w:fldChar w:fldCharType="begin"/>
        </w:r>
        <w:r>
          <w:instrText xml:space="preserve"> PAGEREF _Toc29965 \h </w:instrText>
        </w:r>
        <w:r>
          <w:fldChar w:fldCharType="separate"/>
        </w:r>
        <w:r>
          <w:t>27</w:t>
        </w:r>
        <w:r>
          <w:fldChar w:fldCharType="end"/>
        </w:r>
      </w:hyperlink>
    </w:p>
    <w:p>
      <w:pPr>
        <w:pStyle w:val="TOC2"/>
        <w:tabs>
          <w:tab w:val="right" w:leader="dot" w:pos="8306"/>
        </w:tabs>
      </w:pPr>
      <w:hyperlink w:anchor="_Toc24272" w:history="1">
        <w:r>
          <w:rPr>
            <w:rFonts w:ascii="仿宋" w:eastAsia="仿宋" w:hAnsi="仿宋" w:cs="仿宋" w:hint="eastAsia"/>
            <w:lang w:eastAsia="zh-CN"/>
          </w:rPr>
          <w:t>(二)、市场拓展与多元化发展</w:t>
        </w:r>
        <w:r>
          <w:tab/>
        </w:r>
        <w:r>
          <w:fldChar w:fldCharType="begin"/>
        </w:r>
        <w:r>
          <w:instrText xml:space="preserve"> PAGEREF _Toc24272 \h </w:instrText>
        </w:r>
        <w:r>
          <w:fldChar w:fldCharType="separate"/>
        </w:r>
        <w:r>
          <w:t>28</w:t>
        </w:r>
        <w:r>
          <w:fldChar w:fldCharType="end"/>
        </w:r>
      </w:hyperlink>
    </w:p>
    <w:p>
      <w:pPr>
        <w:pStyle w:val="TOC2"/>
        <w:tabs>
          <w:tab w:val="right" w:leader="dot" w:pos="8306"/>
        </w:tabs>
      </w:pPr>
      <w:hyperlink w:anchor="_Toc18310" w:history="1">
        <w:r>
          <w:rPr>
            <w:rFonts w:ascii="仿宋" w:eastAsia="仿宋" w:hAnsi="仿宋" w:cs="仿宋" w:hint="eastAsia"/>
            <w:lang w:eastAsia="zh-CN"/>
          </w:rPr>
          <w:t>(三)、技术创新与升级计划</w:t>
        </w:r>
        <w:r>
          <w:tab/>
        </w:r>
        <w:r>
          <w:fldChar w:fldCharType="begin"/>
        </w:r>
        <w:r>
          <w:instrText xml:space="preserve"> PAGEREF _Toc18310 \h </w:instrText>
        </w:r>
        <w:r>
          <w:fldChar w:fldCharType="separate"/>
        </w:r>
        <w:r>
          <w:t>29</w:t>
        </w:r>
        <w:r>
          <w:fldChar w:fldCharType="end"/>
        </w:r>
      </w:hyperlink>
    </w:p>
    <w:p>
      <w:pPr>
        <w:pStyle w:val="TOC1"/>
        <w:tabs>
          <w:tab w:val="right" w:leader="dot" w:pos="8306"/>
        </w:tabs>
      </w:pPr>
      <w:hyperlink w:anchor="_Toc19032" w:history="1">
        <w:r>
          <w:rPr>
            <w:rFonts w:ascii="仿宋" w:eastAsia="仿宋" w:hAnsi="仿宋" w:cs="仿宋" w:hint="eastAsia"/>
            <w:lang w:eastAsia="zh-CN"/>
          </w:rPr>
          <w:t>六、项目招标方案及组织管理</w:t>
        </w:r>
        <w:r>
          <w:tab/>
        </w:r>
        <w:r>
          <w:fldChar w:fldCharType="begin"/>
        </w:r>
        <w:r>
          <w:instrText xml:space="preserve"> PAGEREF _Toc19032 \h </w:instrText>
        </w:r>
        <w:r>
          <w:fldChar w:fldCharType="separate"/>
        </w:r>
        <w:r>
          <w:t>31</w:t>
        </w:r>
        <w:r>
          <w:fldChar w:fldCharType="end"/>
        </w:r>
      </w:hyperlink>
    </w:p>
    <w:p>
      <w:pPr>
        <w:pStyle w:val="TOC2"/>
        <w:tabs>
          <w:tab w:val="right" w:leader="dot" w:pos="8306"/>
        </w:tabs>
      </w:pPr>
      <w:hyperlink w:anchor="_Toc15928" w:history="1">
        <w:r>
          <w:rPr>
            <w:rFonts w:ascii="仿宋" w:eastAsia="仿宋" w:hAnsi="仿宋" w:cs="仿宋" w:hint="eastAsia"/>
            <w:lang w:eastAsia="zh-CN"/>
          </w:rPr>
          <w:t>(一)、项目建设管理</w:t>
        </w:r>
        <w:r>
          <w:tab/>
        </w:r>
        <w:r>
          <w:fldChar w:fldCharType="begin"/>
        </w:r>
        <w:r>
          <w:instrText xml:space="preserve"> PAGEREF _Toc15928 \h </w:instrText>
        </w:r>
        <w:r>
          <w:fldChar w:fldCharType="separate"/>
        </w:r>
        <w:r>
          <w:t>31</w:t>
        </w:r>
        <w:r>
          <w:fldChar w:fldCharType="end"/>
        </w:r>
      </w:hyperlink>
    </w:p>
    <w:p>
      <w:pPr>
        <w:pStyle w:val="TOC2"/>
        <w:tabs>
          <w:tab w:val="right" w:leader="dot" w:pos="8306"/>
        </w:tabs>
      </w:pPr>
      <w:hyperlink w:anchor="_Toc5122" w:history="1">
        <w:r>
          <w:rPr>
            <w:rFonts w:ascii="仿宋" w:eastAsia="仿宋" w:hAnsi="仿宋" w:cs="仿宋" w:hint="eastAsia"/>
            <w:lang w:eastAsia="zh-CN"/>
          </w:rPr>
          <w:t>(二)、招投标初步方案</w:t>
        </w:r>
        <w:r>
          <w:tab/>
        </w:r>
        <w:r>
          <w:fldChar w:fldCharType="begin"/>
        </w:r>
        <w:r>
          <w:instrText xml:space="preserve"> PAGEREF _Toc5122 \h </w:instrText>
        </w:r>
        <w:r>
          <w:fldChar w:fldCharType="separate"/>
        </w:r>
        <w:r>
          <w:t>32</w:t>
        </w:r>
        <w:r>
          <w:fldChar w:fldCharType="end"/>
        </w:r>
      </w:hyperlink>
    </w:p>
    <w:p>
      <w:pPr>
        <w:pStyle w:val="TOC2"/>
        <w:tabs>
          <w:tab w:val="right" w:leader="dot" w:pos="8306"/>
        </w:tabs>
      </w:pPr>
      <w:hyperlink w:anchor="_Toc19219" w:history="1">
        <w:r>
          <w:rPr>
            <w:rFonts w:ascii="仿宋" w:eastAsia="仿宋" w:hAnsi="仿宋" w:cs="仿宋" w:hint="eastAsia"/>
            <w:lang w:eastAsia="zh-CN"/>
          </w:rPr>
          <w:t>(三)、工程评标</w:t>
        </w:r>
        <w:r>
          <w:tab/>
        </w:r>
        <w:r>
          <w:fldChar w:fldCharType="begin"/>
        </w:r>
        <w:r>
          <w:instrText xml:space="preserve"> PAGEREF _Toc19219 \h </w:instrText>
        </w:r>
        <w:r>
          <w:fldChar w:fldCharType="separate"/>
        </w:r>
        <w:r>
          <w:t>33</w:t>
        </w:r>
        <w:r>
          <w:fldChar w:fldCharType="end"/>
        </w:r>
      </w:hyperlink>
    </w:p>
    <w:p>
      <w:pPr>
        <w:pStyle w:val="TOC2"/>
        <w:tabs>
          <w:tab w:val="right" w:leader="dot" w:pos="8306"/>
        </w:tabs>
      </w:pPr>
      <w:hyperlink w:anchor="_Toc22149" w:history="1">
        <w:r>
          <w:rPr>
            <w:rFonts w:ascii="仿宋" w:eastAsia="仿宋" w:hAnsi="仿宋" w:cs="仿宋" w:hint="eastAsia"/>
            <w:lang w:eastAsia="zh-CN"/>
          </w:rPr>
          <w:t>(四)、项目组织机构与人力资源配置</w:t>
        </w:r>
        <w:r>
          <w:tab/>
        </w:r>
        <w:r>
          <w:fldChar w:fldCharType="begin"/>
        </w:r>
        <w:r>
          <w:instrText xml:space="preserve"> PAGEREF _Toc22149 \h </w:instrText>
        </w:r>
        <w:r>
          <w:fldChar w:fldCharType="separate"/>
        </w:r>
        <w:r>
          <w:t>35</w:t>
        </w:r>
        <w:r>
          <w:fldChar w:fldCharType="end"/>
        </w:r>
      </w:hyperlink>
    </w:p>
    <w:p>
      <w:pPr>
        <w:pStyle w:val="TOC1"/>
        <w:tabs>
          <w:tab w:val="right" w:leader="dot" w:pos="8306"/>
        </w:tabs>
      </w:pPr>
      <w:hyperlink w:anchor="_Toc21610" w:history="1">
        <w:r>
          <w:rPr>
            <w:rFonts w:ascii="仿宋" w:eastAsia="仿宋" w:hAnsi="仿宋" w:cs="仿宋" w:hint="eastAsia"/>
            <w:lang w:eastAsia="zh-CN"/>
          </w:rPr>
          <w:t>七、组织机构及人力资源</w:t>
        </w:r>
        <w:r>
          <w:tab/>
        </w:r>
        <w:r>
          <w:fldChar w:fldCharType="begin"/>
        </w:r>
        <w:r>
          <w:instrText xml:space="preserve"> PAGEREF _Toc21610 \h </w:instrText>
        </w:r>
        <w:r>
          <w:fldChar w:fldCharType="separate"/>
        </w:r>
        <w:r>
          <w:t>36</w:t>
        </w:r>
        <w:r>
          <w:fldChar w:fldCharType="end"/>
        </w:r>
      </w:hyperlink>
    </w:p>
    <w:p>
      <w:pPr>
        <w:pStyle w:val="TOC2"/>
        <w:tabs>
          <w:tab w:val="right" w:leader="dot" w:pos="8306"/>
        </w:tabs>
      </w:pPr>
      <w:hyperlink w:anchor="_Toc9081" w:history="1">
        <w:r>
          <w:rPr>
            <w:rFonts w:ascii="仿宋" w:eastAsia="仿宋" w:hAnsi="仿宋" w:cs="仿宋" w:hint="eastAsia"/>
            <w:lang w:eastAsia="zh-CN"/>
          </w:rPr>
          <w:t>(一)、人力资源配置</w:t>
        </w:r>
        <w:r>
          <w:tab/>
        </w:r>
        <w:r>
          <w:fldChar w:fldCharType="begin"/>
        </w:r>
        <w:r>
          <w:instrText xml:space="preserve"> PAGEREF _Toc9081 \h </w:instrText>
        </w:r>
        <w:r>
          <w:fldChar w:fldCharType="separate"/>
        </w:r>
        <w:r>
          <w:t>36</w:t>
        </w:r>
        <w:r>
          <w:fldChar w:fldCharType="end"/>
        </w:r>
      </w:hyperlink>
    </w:p>
    <w:p>
      <w:pPr>
        <w:pStyle w:val="TOC2"/>
        <w:tabs>
          <w:tab w:val="right" w:leader="dot" w:pos="8306"/>
        </w:tabs>
      </w:pPr>
      <w:hyperlink w:anchor="_Toc8133" w:history="1">
        <w:r>
          <w:rPr>
            <w:rFonts w:ascii="仿宋" w:eastAsia="仿宋" w:hAnsi="仿宋" w:cs="仿宋" w:hint="eastAsia"/>
            <w:lang w:eastAsia="zh-CN"/>
          </w:rPr>
          <w:t>(二)、员工技能培训</w:t>
        </w:r>
        <w:r>
          <w:tab/>
        </w:r>
        <w:r>
          <w:fldChar w:fldCharType="begin"/>
        </w:r>
        <w:r>
          <w:instrText xml:space="preserve"> PAGEREF _Toc8133 \h </w:instrText>
        </w:r>
        <w:r>
          <w:fldChar w:fldCharType="separate"/>
        </w:r>
        <w:r>
          <w:t>37</w:t>
        </w:r>
        <w:r>
          <w:fldChar w:fldCharType="end"/>
        </w:r>
      </w:hyperlink>
    </w:p>
    <w:p>
      <w:pPr>
        <w:pStyle w:val="TOC1"/>
        <w:tabs>
          <w:tab w:val="right" w:leader="dot" w:pos="8306"/>
        </w:tabs>
      </w:pPr>
      <w:hyperlink w:anchor="_Toc25447" w:history="1">
        <w:r>
          <w:rPr>
            <w:rFonts w:ascii="仿宋" w:eastAsia="仿宋" w:hAnsi="仿宋" w:cs="仿宋" w:hint="eastAsia"/>
            <w:lang w:eastAsia="zh-CN"/>
          </w:rPr>
          <w:t>八、投资估算</w:t>
        </w:r>
        <w:r>
          <w:tab/>
        </w:r>
        <w:r>
          <w:fldChar w:fldCharType="begin"/>
        </w:r>
        <w:r>
          <w:instrText xml:space="preserve"> PAGEREF _Toc25447 \h </w:instrText>
        </w:r>
        <w:r>
          <w:fldChar w:fldCharType="separate"/>
        </w:r>
        <w:r>
          <w:t>38</w:t>
        </w:r>
        <w:r>
          <w:fldChar w:fldCharType="end"/>
        </w:r>
      </w:hyperlink>
    </w:p>
    <w:p>
      <w:pPr>
        <w:pStyle w:val="TOC2"/>
        <w:tabs>
          <w:tab w:val="right" w:leader="dot" w:pos="8306"/>
        </w:tabs>
      </w:pPr>
      <w:hyperlink w:anchor="_Toc20511" w:history="1">
        <w:r>
          <w:rPr>
            <w:rFonts w:ascii="仿宋" w:eastAsia="仿宋" w:hAnsi="仿宋" w:cs="仿宋" w:hint="eastAsia"/>
            <w:lang w:eastAsia="zh-CN"/>
          </w:rPr>
          <w:t>(一)、投资估算的依据和说明</w:t>
        </w:r>
        <w:r>
          <w:tab/>
        </w:r>
        <w:r>
          <w:fldChar w:fldCharType="begin"/>
        </w:r>
        <w:r>
          <w:instrText xml:space="preserve"> PAGEREF _Toc20511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656" w:history="1">
        <w:r>
          <w:rPr>
            <w:rFonts w:ascii="仿宋" w:eastAsia="仿宋" w:hAnsi="仿宋" w:cs="仿宋" w:hint="eastAsia"/>
            <w:lang w:eastAsia="zh-CN"/>
          </w:rPr>
          <w:t>(二)、建设投资估算</w:t>
        </w:r>
        <w:r>
          <w:tab/>
        </w:r>
        <w:r>
          <w:fldChar w:fldCharType="begin"/>
        </w:r>
        <w:r>
          <w:instrText xml:space="preserve"> PAGEREF _Toc32656 \h </w:instrText>
        </w:r>
        <w:r>
          <w:fldChar w:fldCharType="separate"/>
        </w:r>
        <w:r>
          <w:t>39</w:t>
        </w:r>
        <w:r>
          <w:fldChar w:fldCharType="end"/>
        </w:r>
      </w:hyperlink>
    </w:p>
    <w:p>
      <w:pPr>
        <w:pStyle w:val="TOC2"/>
        <w:tabs>
          <w:tab w:val="right" w:leader="dot" w:pos="8306"/>
        </w:tabs>
      </w:pPr>
      <w:hyperlink w:anchor="_Toc31519" w:history="1">
        <w:r>
          <w:rPr>
            <w:rFonts w:ascii="仿宋" w:eastAsia="仿宋" w:hAnsi="仿宋" w:cs="仿宋" w:hint="eastAsia"/>
            <w:lang w:eastAsia="zh-CN"/>
          </w:rPr>
          <w:t>(三)、建设期利息</w:t>
        </w:r>
        <w:r>
          <w:tab/>
        </w:r>
        <w:r>
          <w:fldChar w:fldCharType="begin"/>
        </w:r>
        <w:r>
          <w:instrText xml:space="preserve"> PAGEREF _Toc31519 \h </w:instrText>
        </w:r>
        <w:r>
          <w:fldChar w:fldCharType="separate"/>
        </w:r>
        <w:r>
          <w:t>42</w:t>
        </w:r>
        <w:r>
          <w:fldChar w:fldCharType="end"/>
        </w:r>
      </w:hyperlink>
    </w:p>
    <w:p>
      <w:pPr>
        <w:pStyle w:val="TOC2"/>
        <w:tabs>
          <w:tab w:val="right" w:leader="dot" w:pos="8306"/>
        </w:tabs>
      </w:pPr>
      <w:hyperlink w:anchor="_Toc27332" w:history="1">
        <w:r>
          <w:rPr>
            <w:rFonts w:ascii="仿宋" w:eastAsia="仿宋" w:hAnsi="仿宋" w:cs="仿宋" w:hint="eastAsia"/>
            <w:lang w:eastAsia="zh-CN"/>
          </w:rPr>
          <w:t>(四)、流动资金</w:t>
        </w:r>
        <w:r>
          <w:tab/>
        </w:r>
        <w:r>
          <w:fldChar w:fldCharType="begin"/>
        </w:r>
        <w:r>
          <w:instrText xml:space="preserve"> PAGEREF _Toc27332 \h </w:instrText>
        </w:r>
        <w:r>
          <w:fldChar w:fldCharType="separate"/>
        </w:r>
        <w:r>
          <w:t>42</w:t>
        </w:r>
        <w:r>
          <w:fldChar w:fldCharType="end"/>
        </w:r>
      </w:hyperlink>
    </w:p>
    <w:p>
      <w:pPr>
        <w:pStyle w:val="TOC2"/>
        <w:tabs>
          <w:tab w:val="right" w:leader="dot" w:pos="8306"/>
        </w:tabs>
      </w:pPr>
      <w:hyperlink w:anchor="_Toc13581" w:history="1">
        <w:r>
          <w:rPr>
            <w:rFonts w:ascii="仿宋" w:eastAsia="仿宋" w:hAnsi="仿宋" w:cs="仿宋" w:hint="eastAsia"/>
            <w:lang w:eastAsia="zh-CN"/>
          </w:rPr>
          <w:t>(五)、总投资</w:t>
        </w:r>
        <w:r>
          <w:tab/>
        </w:r>
        <w:r>
          <w:fldChar w:fldCharType="begin"/>
        </w:r>
        <w:r>
          <w:instrText xml:space="preserve"> PAGEREF _Toc13581 \h </w:instrText>
        </w:r>
        <w:r>
          <w:fldChar w:fldCharType="separate"/>
        </w:r>
        <w:r>
          <w:t>43</w:t>
        </w:r>
        <w:r>
          <w:fldChar w:fldCharType="end"/>
        </w:r>
      </w:hyperlink>
    </w:p>
    <w:p>
      <w:pPr>
        <w:pStyle w:val="TOC2"/>
        <w:tabs>
          <w:tab w:val="right" w:leader="dot" w:pos="8306"/>
        </w:tabs>
      </w:pPr>
      <w:hyperlink w:anchor="_Toc2551" w:history="1">
        <w:r>
          <w:rPr>
            <w:rFonts w:ascii="仿宋" w:eastAsia="仿宋" w:hAnsi="仿宋" w:cs="仿宋" w:hint="eastAsia"/>
            <w:lang w:eastAsia="zh-CN"/>
          </w:rPr>
          <w:t>(六)、资金筹措与投资计划</w:t>
        </w:r>
        <w:r>
          <w:tab/>
        </w:r>
        <w:r>
          <w:fldChar w:fldCharType="begin"/>
        </w:r>
        <w:r>
          <w:instrText xml:space="preserve"> PAGEREF _Toc2551 \h </w:instrText>
        </w:r>
        <w:r>
          <w:fldChar w:fldCharType="separate"/>
        </w:r>
        <w:r>
          <w:t>43</w:t>
        </w:r>
        <w:r>
          <w:fldChar w:fldCharType="end"/>
        </w:r>
      </w:hyperlink>
    </w:p>
    <w:p>
      <w:pPr>
        <w:pStyle w:val="TOC1"/>
        <w:tabs>
          <w:tab w:val="right" w:leader="dot" w:pos="8306"/>
        </w:tabs>
      </w:pPr>
      <w:hyperlink w:anchor="_Toc12699" w:history="1">
        <w:r>
          <w:rPr>
            <w:rFonts w:ascii="仿宋" w:eastAsia="仿宋" w:hAnsi="仿宋" w:cs="仿宋" w:hint="eastAsia"/>
            <w:lang w:eastAsia="zh-CN"/>
          </w:rPr>
          <w:t>九、项目进度计划</w:t>
        </w:r>
        <w:r>
          <w:tab/>
        </w:r>
        <w:r>
          <w:fldChar w:fldCharType="begin"/>
        </w:r>
        <w:r>
          <w:instrText xml:space="preserve"> PAGEREF _Toc12699 \h </w:instrText>
        </w:r>
        <w:r>
          <w:fldChar w:fldCharType="separate"/>
        </w:r>
        <w:r>
          <w:t>43</w:t>
        </w:r>
        <w:r>
          <w:fldChar w:fldCharType="end"/>
        </w:r>
      </w:hyperlink>
    </w:p>
    <w:p>
      <w:pPr>
        <w:pStyle w:val="TOC2"/>
        <w:tabs>
          <w:tab w:val="right" w:leader="dot" w:pos="8306"/>
        </w:tabs>
      </w:pPr>
      <w:hyperlink w:anchor="_Toc17016" w:history="1">
        <w:r>
          <w:rPr>
            <w:rFonts w:ascii="仿宋" w:eastAsia="仿宋" w:hAnsi="仿宋" w:cs="仿宋" w:hint="eastAsia"/>
            <w:lang w:eastAsia="zh-CN"/>
          </w:rPr>
          <w:t>(一)、项目进度安排</w:t>
        </w:r>
        <w:r>
          <w:tab/>
        </w:r>
        <w:r>
          <w:fldChar w:fldCharType="begin"/>
        </w:r>
        <w:r>
          <w:instrText xml:space="preserve"> PAGEREF _Toc17016 \h </w:instrText>
        </w:r>
        <w:r>
          <w:fldChar w:fldCharType="separate"/>
        </w:r>
        <w:r>
          <w:t>43</w:t>
        </w:r>
        <w:r>
          <w:fldChar w:fldCharType="end"/>
        </w:r>
      </w:hyperlink>
    </w:p>
    <w:p>
      <w:pPr>
        <w:pStyle w:val="TOC2"/>
        <w:tabs>
          <w:tab w:val="right" w:leader="dot" w:pos="8306"/>
        </w:tabs>
      </w:pPr>
      <w:hyperlink w:anchor="_Toc18356" w:history="1">
        <w:r>
          <w:rPr>
            <w:rFonts w:ascii="仿宋" w:eastAsia="仿宋" w:hAnsi="仿宋" w:cs="仿宋" w:hint="eastAsia"/>
            <w:lang w:eastAsia="zh-CN"/>
          </w:rPr>
          <w:t>(二)、项目实施保障措施</w:t>
        </w:r>
        <w:r>
          <w:tab/>
        </w:r>
        <w:r>
          <w:fldChar w:fldCharType="begin"/>
        </w:r>
        <w:r>
          <w:instrText xml:space="preserve"> PAGEREF _Toc18356 \h </w:instrText>
        </w:r>
        <w:r>
          <w:fldChar w:fldCharType="separate"/>
        </w:r>
        <w:r>
          <w:t>45</w:t>
        </w:r>
        <w:r>
          <w:fldChar w:fldCharType="end"/>
        </w:r>
      </w:hyperlink>
    </w:p>
    <w:p>
      <w:pPr>
        <w:pStyle w:val="TOC1"/>
        <w:tabs>
          <w:tab w:val="right" w:leader="dot" w:pos="8306"/>
        </w:tabs>
      </w:pPr>
      <w:hyperlink w:anchor="_Toc25339" w:history="1">
        <w:r>
          <w:rPr>
            <w:rFonts w:ascii="仿宋" w:eastAsia="仿宋" w:hAnsi="仿宋" w:cs="仿宋" w:hint="eastAsia"/>
            <w:lang w:eastAsia="zh-CN"/>
          </w:rPr>
          <w:t>十、项目风险分析及防范措施</w:t>
        </w:r>
        <w:r>
          <w:tab/>
        </w:r>
        <w:r>
          <w:fldChar w:fldCharType="begin"/>
        </w:r>
        <w:r>
          <w:instrText xml:space="preserve"> PAGEREF _Toc25339 \h </w:instrText>
        </w:r>
        <w:r>
          <w:fldChar w:fldCharType="separate"/>
        </w:r>
        <w:r>
          <w:t>47</w:t>
        </w:r>
        <w:r>
          <w:fldChar w:fldCharType="end"/>
        </w:r>
      </w:hyperlink>
    </w:p>
    <w:p>
      <w:pPr>
        <w:pStyle w:val="TOC2"/>
        <w:tabs>
          <w:tab w:val="right" w:leader="dot" w:pos="8306"/>
        </w:tabs>
      </w:pPr>
      <w:hyperlink w:anchor="_Toc22758" w:history="1">
        <w:r>
          <w:rPr>
            <w:rFonts w:ascii="仿宋" w:eastAsia="仿宋" w:hAnsi="仿宋" w:cs="仿宋" w:hint="eastAsia"/>
            <w:lang w:eastAsia="zh-CN"/>
          </w:rPr>
          <w:t>(一)、项目的要紧风险因素识别</w:t>
        </w:r>
        <w:r>
          <w:tab/>
        </w:r>
        <w:r>
          <w:fldChar w:fldCharType="begin"/>
        </w:r>
        <w:r>
          <w:instrText xml:space="preserve"> PAGEREF _Toc22758 \h </w:instrText>
        </w:r>
        <w:r>
          <w:fldChar w:fldCharType="separate"/>
        </w:r>
        <w:r>
          <w:t>47</w:t>
        </w:r>
        <w:r>
          <w:fldChar w:fldCharType="end"/>
        </w:r>
      </w:hyperlink>
    </w:p>
    <w:p>
      <w:pPr>
        <w:pStyle w:val="TOC2"/>
        <w:tabs>
          <w:tab w:val="right" w:leader="dot" w:pos="8306"/>
        </w:tabs>
      </w:pPr>
      <w:hyperlink w:anchor="_Toc1490" w:history="1">
        <w:r>
          <w:rPr>
            <w:rFonts w:ascii="仿宋" w:eastAsia="仿宋" w:hAnsi="仿宋" w:cs="仿宋" w:hint="eastAsia"/>
            <w:lang w:eastAsia="zh-CN"/>
          </w:rPr>
          <w:t>(二)、风险程度分析</w:t>
        </w:r>
        <w:r>
          <w:tab/>
        </w:r>
        <w:r>
          <w:fldChar w:fldCharType="begin"/>
        </w:r>
        <w:r>
          <w:instrText xml:space="preserve"> PAGEREF _Toc1490 \h </w:instrText>
        </w:r>
        <w:r>
          <w:fldChar w:fldCharType="separate"/>
        </w:r>
        <w:r>
          <w:t>48</w:t>
        </w:r>
        <w:r>
          <w:fldChar w:fldCharType="end"/>
        </w:r>
      </w:hyperlink>
    </w:p>
    <w:p>
      <w:pPr>
        <w:pStyle w:val="TOC2"/>
        <w:tabs>
          <w:tab w:val="right" w:leader="dot" w:pos="8306"/>
        </w:tabs>
      </w:pPr>
      <w:hyperlink w:anchor="_Toc24885" w:history="1">
        <w:r>
          <w:rPr>
            <w:rFonts w:ascii="仿宋" w:eastAsia="仿宋" w:hAnsi="仿宋" w:cs="仿宋" w:hint="eastAsia"/>
            <w:lang w:eastAsia="zh-CN"/>
          </w:rPr>
          <w:t>(三)、防范与降低风险的计策</w:t>
        </w:r>
        <w:r>
          <w:tab/>
        </w:r>
        <w:r>
          <w:fldChar w:fldCharType="begin"/>
        </w:r>
        <w:r>
          <w:instrText xml:space="preserve"> PAGEREF _Toc24885 \h </w:instrText>
        </w:r>
        <w:r>
          <w:fldChar w:fldCharType="separate"/>
        </w:r>
        <w:r>
          <w:t>49</w:t>
        </w:r>
        <w:r>
          <w:fldChar w:fldCharType="end"/>
        </w:r>
      </w:hyperlink>
    </w:p>
    <w:p>
      <w:pPr>
        <w:pStyle w:val="TOC1"/>
        <w:tabs>
          <w:tab w:val="right" w:leader="dot" w:pos="8306"/>
        </w:tabs>
      </w:pPr>
      <w:hyperlink w:anchor="_Toc15879" w:history="1">
        <w:r>
          <w:rPr>
            <w:rFonts w:ascii="仿宋" w:eastAsia="仿宋" w:hAnsi="仿宋" w:cs="仿宋" w:hint="eastAsia"/>
            <w:lang w:eastAsia="zh-CN"/>
          </w:rPr>
          <w:t>十一、法律法规及环境影响评价</w:t>
        </w:r>
        <w:r>
          <w:tab/>
        </w:r>
        <w:r>
          <w:fldChar w:fldCharType="begin"/>
        </w:r>
        <w:r>
          <w:instrText xml:space="preserve"> PAGEREF _Toc15879 \h </w:instrText>
        </w:r>
        <w:r>
          <w:fldChar w:fldCharType="separate"/>
        </w:r>
        <w:r>
          <w:t>51</w:t>
        </w:r>
        <w:r>
          <w:fldChar w:fldCharType="end"/>
        </w:r>
      </w:hyperlink>
    </w:p>
    <w:p>
      <w:pPr>
        <w:pStyle w:val="TOC2"/>
        <w:tabs>
          <w:tab w:val="right" w:leader="dot" w:pos="8306"/>
        </w:tabs>
      </w:pPr>
      <w:hyperlink w:anchor="_Toc23116" w:history="1">
        <w:r>
          <w:rPr>
            <w:rFonts w:ascii="仿宋" w:eastAsia="仿宋" w:hAnsi="仿宋" w:cs="仿宋" w:hint="eastAsia"/>
            <w:lang w:eastAsia="zh-CN"/>
          </w:rPr>
          <w:t>(一)、法律法规的遵守</w:t>
        </w:r>
        <w:r>
          <w:tab/>
        </w:r>
        <w:r>
          <w:fldChar w:fldCharType="begin"/>
        </w:r>
        <w:r>
          <w:instrText xml:space="preserve"> PAGEREF _Toc23116 \h </w:instrText>
        </w:r>
        <w:r>
          <w:fldChar w:fldCharType="separate"/>
        </w:r>
        <w:r>
          <w:t>51</w:t>
        </w:r>
        <w:r>
          <w:fldChar w:fldCharType="end"/>
        </w:r>
      </w:hyperlink>
    </w:p>
    <w:p>
      <w:pPr>
        <w:pStyle w:val="TOC2"/>
        <w:tabs>
          <w:tab w:val="right" w:leader="dot" w:pos="8306"/>
        </w:tabs>
      </w:pPr>
      <w:hyperlink w:anchor="_Toc11835" w:history="1">
        <w:r>
          <w:rPr>
            <w:rFonts w:ascii="仿宋" w:eastAsia="仿宋" w:hAnsi="仿宋" w:cs="仿宋" w:hint="eastAsia"/>
            <w:lang w:eastAsia="zh-CN"/>
          </w:rPr>
          <w:t>(二)、环境影响评价</w:t>
        </w:r>
        <w:r>
          <w:tab/>
        </w:r>
        <w:r>
          <w:fldChar w:fldCharType="begin"/>
        </w:r>
        <w:r>
          <w:instrText xml:space="preserve"> PAGEREF _Toc11835 \h </w:instrText>
        </w:r>
        <w:r>
          <w:fldChar w:fldCharType="separate"/>
        </w:r>
        <w:r>
          <w:t>52</w:t>
        </w:r>
        <w:r>
          <w:fldChar w:fldCharType="end"/>
        </w:r>
      </w:hyperlink>
    </w:p>
    <w:p>
      <w:pPr>
        <w:pStyle w:val="TOC2"/>
        <w:tabs>
          <w:tab w:val="right" w:leader="dot" w:pos="8306"/>
        </w:tabs>
      </w:pPr>
      <w:hyperlink w:anchor="_Toc13671" w:history="1">
        <w:r>
          <w:rPr>
            <w:rFonts w:ascii="仿宋" w:eastAsia="仿宋" w:hAnsi="仿宋" w:cs="仿宋" w:hint="eastAsia"/>
            <w:lang w:eastAsia="zh-CN"/>
          </w:rPr>
          <w:t>(三)、环保手续办理</w:t>
        </w:r>
        <w:r>
          <w:tab/>
        </w:r>
        <w:r>
          <w:fldChar w:fldCharType="begin"/>
        </w:r>
        <w:r>
          <w:instrText xml:space="preserve"> PAGEREF _Toc13671 \h </w:instrText>
        </w:r>
        <w:r>
          <w:fldChar w:fldCharType="separate"/>
        </w:r>
        <w:r>
          <w:t>53</w:t>
        </w:r>
        <w:r>
          <w:fldChar w:fldCharType="end"/>
        </w:r>
      </w:hyperlink>
    </w:p>
    <w:p>
      <w:pPr>
        <w:pStyle w:val="TOC1"/>
        <w:tabs>
          <w:tab w:val="right" w:leader="dot" w:pos="8306"/>
        </w:tabs>
      </w:pPr>
      <w:hyperlink w:anchor="_Toc24427" w:history="1">
        <w:r>
          <w:rPr>
            <w:rFonts w:ascii="仿宋" w:eastAsia="仿宋" w:hAnsi="仿宋" w:cs="仿宋" w:hint="eastAsia"/>
            <w:lang w:eastAsia="zh-CN"/>
          </w:rPr>
          <w:t>十二、社会责任与可持续发展</w:t>
        </w:r>
        <w:r>
          <w:tab/>
        </w:r>
        <w:r>
          <w:fldChar w:fldCharType="begin"/>
        </w:r>
        <w:r>
          <w:instrText xml:space="preserve"> PAGEREF _Toc24427 \h </w:instrText>
        </w:r>
        <w:r>
          <w:fldChar w:fldCharType="separate"/>
        </w:r>
        <w:r>
          <w:t>54</w:t>
        </w:r>
        <w:r>
          <w:fldChar w:fldCharType="end"/>
        </w:r>
      </w:hyperlink>
    </w:p>
    <w:p>
      <w:pPr>
        <w:pStyle w:val="TOC2"/>
        <w:tabs>
          <w:tab w:val="right" w:leader="dot" w:pos="8306"/>
        </w:tabs>
      </w:pPr>
      <w:hyperlink w:anchor="_Toc2417" w:history="1">
        <w:r>
          <w:rPr>
            <w:rFonts w:ascii="仿宋" w:eastAsia="仿宋" w:hAnsi="仿宋" w:cs="仿宋" w:hint="eastAsia"/>
            <w:lang w:eastAsia="zh-CN"/>
          </w:rPr>
          <w:t>(一)、社会责任理念</w:t>
        </w:r>
        <w:r>
          <w:tab/>
        </w:r>
        <w:r>
          <w:fldChar w:fldCharType="begin"/>
        </w:r>
        <w:r>
          <w:instrText xml:space="preserve"> PAGEREF _Toc2417 \h </w:instrText>
        </w:r>
        <w:r>
          <w:fldChar w:fldCharType="separate"/>
        </w:r>
        <w:r>
          <w:t>54</w:t>
        </w:r>
        <w:r>
          <w:fldChar w:fldCharType="end"/>
        </w:r>
      </w:hyperlink>
    </w:p>
    <w:p>
      <w:pPr>
        <w:pStyle w:val="TOC2"/>
        <w:tabs>
          <w:tab w:val="right" w:leader="dot" w:pos="8306"/>
        </w:tabs>
      </w:pPr>
      <w:hyperlink w:anchor="_Toc7960" w:history="1">
        <w:r>
          <w:rPr>
            <w:rFonts w:ascii="仿宋" w:eastAsia="仿宋" w:hAnsi="仿宋" w:cs="仿宋" w:hint="eastAsia"/>
            <w:lang w:eastAsia="zh-CN"/>
          </w:rPr>
          <w:t>(二)、可持续发展策略</w:t>
        </w:r>
        <w:r>
          <w:tab/>
        </w:r>
        <w:r>
          <w:fldChar w:fldCharType="begin"/>
        </w:r>
        <w:r>
          <w:instrText xml:space="preserve"> PAGEREF _Toc7960 \h </w:instrText>
        </w:r>
        <w:r>
          <w:fldChar w:fldCharType="separate"/>
        </w:r>
        <w:r>
          <w:t>55</w:t>
        </w:r>
        <w:r>
          <w:fldChar w:fldCharType="end"/>
        </w:r>
      </w:hyperlink>
    </w:p>
    <w:p>
      <w:pPr>
        <w:pStyle w:val="TOC2"/>
        <w:tabs>
          <w:tab w:val="right" w:leader="dot" w:pos="8306"/>
        </w:tabs>
      </w:pPr>
      <w:hyperlink w:anchor="_Toc16168" w:history="1">
        <w:r>
          <w:rPr>
            <w:rFonts w:ascii="仿宋" w:eastAsia="仿宋" w:hAnsi="仿宋" w:cs="仿宋" w:hint="eastAsia"/>
            <w:lang w:eastAsia="zh-CN"/>
          </w:rPr>
          <w:t>(三)、社会责任实施方案</w:t>
        </w:r>
        <w:r>
          <w:tab/>
        </w:r>
        <w:r>
          <w:fldChar w:fldCharType="begin"/>
        </w:r>
        <w:r>
          <w:instrText xml:space="preserve"> PAGEREF _Toc16168 \h </w:instrText>
        </w:r>
        <w:r>
          <w:fldChar w:fldCharType="separate"/>
        </w:r>
        <w:r>
          <w:t>56</w:t>
        </w:r>
        <w:r>
          <w:fldChar w:fldCharType="end"/>
        </w:r>
      </w:hyperlink>
    </w:p>
    <w:p>
      <w:pPr>
        <w:pStyle w:val="TOC2"/>
        <w:tabs>
          <w:tab w:val="right" w:leader="dot" w:pos="8306"/>
        </w:tabs>
      </w:pPr>
      <w:hyperlink w:anchor="_Toc10077" w:history="1">
        <w:r>
          <w:rPr>
            <w:rFonts w:ascii="仿宋" w:eastAsia="仿宋" w:hAnsi="仿宋" w:cs="仿宋" w:hint="eastAsia"/>
            <w:lang w:eastAsia="zh-CN"/>
          </w:rPr>
          <w:t>(四)、社会影响评估</w:t>
        </w:r>
        <w:r>
          <w:tab/>
        </w:r>
        <w:r>
          <w:fldChar w:fldCharType="begin"/>
        </w:r>
        <w:r>
          <w:instrText xml:space="preserve"> PAGEREF _Toc10077 \h </w:instrText>
        </w:r>
        <w:r>
          <w:fldChar w:fldCharType="separate"/>
        </w:r>
        <w:r>
          <w:t>57</w:t>
        </w:r>
        <w:r>
          <w:fldChar w:fldCharType="end"/>
        </w:r>
      </w:hyperlink>
    </w:p>
    <w:p>
      <w:pPr>
        <w:pStyle w:val="TOC2"/>
        <w:tabs>
          <w:tab w:val="right" w:leader="dot" w:pos="8306"/>
        </w:tabs>
      </w:pPr>
      <w:hyperlink w:anchor="_Toc4931" w:history="1">
        <w:r>
          <w:rPr>
            <w:rFonts w:ascii="仿宋" w:eastAsia="仿宋" w:hAnsi="仿宋" w:cs="仿宋" w:hint="eastAsia"/>
            <w:lang w:eastAsia="zh-CN"/>
          </w:rPr>
          <w:t>(五)、环保与绿色发展</w:t>
        </w:r>
        <w:r>
          <w:tab/>
        </w:r>
        <w:r>
          <w:fldChar w:fldCharType="begin"/>
        </w:r>
        <w:r>
          <w:instrText xml:space="preserve"> PAGEREF _Toc4931 \h </w:instrText>
        </w:r>
        <w:r>
          <w:fldChar w:fldCharType="separate"/>
        </w:r>
        <w:r>
          <w:t>59</w:t>
        </w:r>
        <w:r>
          <w:fldChar w:fldCharType="end"/>
        </w:r>
      </w:hyperlink>
    </w:p>
    <w:p>
      <w:pPr>
        <w:pStyle w:val="TOC2"/>
        <w:tabs>
          <w:tab w:val="right" w:leader="dot" w:pos="8306"/>
        </w:tabs>
      </w:pPr>
      <w:hyperlink w:anchor="_Toc10482" w:history="1">
        <w:r>
          <w:rPr>
            <w:rFonts w:ascii="仿宋" w:eastAsia="仿宋" w:hAnsi="仿宋" w:cs="仿宋" w:hint="eastAsia"/>
            <w:lang w:eastAsia="zh-CN"/>
          </w:rPr>
          <w:t>(六)、社会责任履行</w:t>
        </w:r>
        <w:r>
          <w:tab/>
        </w:r>
        <w:r>
          <w:fldChar w:fldCharType="begin"/>
        </w:r>
        <w:r>
          <w:instrText xml:space="preserve"> PAGEREF _Toc10482 \h </w:instrText>
        </w:r>
        <w:r>
          <w:fldChar w:fldCharType="separate"/>
        </w:r>
        <w:r>
          <w:t>60</w:t>
        </w:r>
        <w:r>
          <w:fldChar w:fldCharType="end"/>
        </w:r>
      </w:hyperlink>
    </w:p>
    <w:p>
      <w:pPr>
        <w:pStyle w:val="TOC2"/>
        <w:tabs>
          <w:tab w:val="right" w:leader="dot" w:pos="8306"/>
        </w:tabs>
      </w:pPr>
      <w:hyperlink w:anchor="_Toc18161" w:history="1">
        <w:r>
          <w:rPr>
            <w:rFonts w:ascii="仿宋" w:eastAsia="仿宋" w:hAnsi="仿宋" w:cs="仿宋" w:hint="eastAsia"/>
            <w:lang w:eastAsia="zh-CN"/>
          </w:rPr>
          <w:t>(七)、可持续供应链管理</w:t>
        </w:r>
        <w:r>
          <w:tab/>
        </w:r>
        <w:r>
          <w:fldChar w:fldCharType="begin"/>
        </w:r>
        <w:r>
          <w:instrText xml:space="preserve"> PAGEREF _Toc18161 \h </w:instrText>
        </w:r>
        <w:r>
          <w:fldChar w:fldCharType="separate"/>
        </w:r>
        <w:r>
          <w:t>61</w:t>
        </w:r>
        <w:r>
          <w:fldChar w:fldCharType="end"/>
        </w:r>
      </w:hyperlink>
    </w:p>
    <w:p>
      <w:pPr>
        <w:pStyle w:val="TOC2"/>
        <w:tabs>
          <w:tab w:val="right" w:leader="dot" w:pos="8306"/>
        </w:tabs>
      </w:pPr>
      <w:hyperlink w:anchor="_Toc20029" w:history="1">
        <w:r>
          <w:rPr>
            <w:rFonts w:ascii="仿宋" w:eastAsia="仿宋" w:hAnsi="仿宋" w:cs="仿宋" w:hint="eastAsia"/>
            <w:lang w:eastAsia="zh-CN"/>
          </w:rPr>
          <w:t>(八)、员工可持续发展计划</w:t>
        </w:r>
        <w:r>
          <w:tab/>
        </w:r>
        <w:r>
          <w:fldChar w:fldCharType="begin"/>
        </w:r>
        <w:r>
          <w:instrText xml:space="preserve"> PAGEREF _Toc20029 \h </w:instrText>
        </w:r>
        <w:r>
          <w:fldChar w:fldCharType="separate"/>
        </w:r>
        <w:r>
          <w:t>62</w:t>
        </w:r>
        <w:r>
          <w:fldChar w:fldCharType="end"/>
        </w:r>
      </w:hyperlink>
    </w:p>
    <w:p>
      <w:pPr>
        <w:pStyle w:val="TOC1"/>
        <w:tabs>
          <w:tab w:val="right" w:leader="dot" w:pos="8306"/>
        </w:tabs>
      </w:pPr>
      <w:hyperlink w:anchor="_Toc22828" w:history="1">
        <w:r>
          <w:rPr>
            <w:rFonts w:ascii="仿宋" w:eastAsia="仿宋" w:hAnsi="仿宋" w:cs="仿宋" w:hint="eastAsia"/>
            <w:lang w:eastAsia="zh-CN"/>
          </w:rPr>
          <w:t>十三、应急管理与安全防护</w:t>
        </w:r>
        <w:r>
          <w:tab/>
        </w:r>
        <w:r>
          <w:fldChar w:fldCharType="begin"/>
        </w:r>
        <w:r>
          <w:instrText xml:space="preserve"> PAGEREF _Toc22828 \h </w:instrText>
        </w:r>
        <w:r>
          <w:fldChar w:fldCharType="separate"/>
        </w:r>
        <w:r>
          <w:t>63</w:t>
        </w:r>
        <w:r>
          <w:fldChar w:fldCharType="end"/>
        </w:r>
      </w:hyperlink>
    </w:p>
    <w:p>
      <w:pPr>
        <w:pStyle w:val="TOC2"/>
        <w:tabs>
          <w:tab w:val="right" w:leader="dot" w:pos="8306"/>
        </w:tabs>
      </w:pPr>
      <w:hyperlink w:anchor="_Toc18388" w:history="1">
        <w:r>
          <w:rPr>
            <w:rFonts w:ascii="仿宋" w:eastAsia="仿宋" w:hAnsi="仿宋" w:cs="仿宋" w:hint="eastAsia"/>
            <w:lang w:eastAsia="zh-CN"/>
          </w:rPr>
          <w:t>(一)、应急管理计划</w:t>
        </w:r>
        <w:r>
          <w:tab/>
        </w:r>
        <w:r>
          <w:fldChar w:fldCharType="begin"/>
        </w:r>
        <w:r>
          <w:instrText xml:space="preserve"> PAGEREF _Toc18388 \h </w:instrText>
        </w:r>
        <w:r>
          <w:fldChar w:fldCharType="separate"/>
        </w:r>
        <w:r>
          <w:t>63</w:t>
        </w:r>
        <w:r>
          <w:fldChar w:fldCharType="end"/>
        </w:r>
      </w:hyperlink>
    </w:p>
    <w:p>
      <w:pPr>
        <w:pStyle w:val="TOC2"/>
        <w:tabs>
          <w:tab w:val="right" w:leader="dot" w:pos="8306"/>
        </w:tabs>
      </w:pPr>
      <w:hyperlink w:anchor="_Toc14254" w:history="1">
        <w:r>
          <w:rPr>
            <w:rFonts w:ascii="仿宋" w:eastAsia="仿宋" w:hAnsi="仿宋" w:cs="仿宋" w:hint="eastAsia"/>
            <w:lang w:eastAsia="zh-CN"/>
          </w:rPr>
          <w:t>(二)、安全防护措施</w:t>
        </w:r>
        <w:r>
          <w:tab/>
        </w:r>
        <w:r>
          <w:fldChar w:fldCharType="begin"/>
        </w:r>
        <w:r>
          <w:instrText xml:space="preserve"> PAGEREF _Toc14254 \h </w:instrText>
        </w:r>
        <w:r>
          <w:fldChar w:fldCharType="separate"/>
        </w:r>
        <w:r>
          <w:t>64</w:t>
        </w:r>
        <w:r>
          <w:fldChar w:fldCharType="end"/>
        </w:r>
      </w:hyperlink>
    </w:p>
    <w:p>
      <w:pPr>
        <w:pStyle w:val="TOC2"/>
        <w:tabs>
          <w:tab w:val="right" w:leader="dot" w:pos="8306"/>
        </w:tabs>
      </w:pPr>
      <w:hyperlink w:anchor="_Toc13854" w:history="1">
        <w:r>
          <w:rPr>
            <w:rFonts w:ascii="仿宋" w:eastAsia="仿宋" w:hAnsi="仿宋" w:cs="仿宋" w:hint="eastAsia"/>
            <w:lang w:eastAsia="zh-CN"/>
          </w:rPr>
          <w:t>(三)、危险化学品管理</w:t>
        </w:r>
        <w:r>
          <w:tab/>
        </w:r>
        <w:r>
          <w:fldChar w:fldCharType="begin"/>
        </w:r>
        <w:r>
          <w:instrText xml:space="preserve"> PAGEREF _Toc13854 \h </w:instrText>
        </w:r>
        <w:r>
          <w:fldChar w:fldCharType="separate"/>
        </w:r>
        <w:r>
          <w:t>66</w:t>
        </w:r>
        <w:r>
          <w:fldChar w:fldCharType="end"/>
        </w:r>
      </w:hyperlink>
    </w:p>
    <w:p>
      <w:pPr>
        <w:pStyle w:val="TOC1"/>
        <w:tabs>
          <w:tab w:val="right" w:leader="dot" w:pos="8306"/>
        </w:tabs>
      </w:pPr>
      <w:hyperlink w:anchor="_Toc3212" w:history="1">
        <w:r>
          <w:rPr>
            <w:rFonts w:ascii="仿宋" w:eastAsia="仿宋" w:hAnsi="仿宋" w:cs="仿宋" w:hint="eastAsia"/>
            <w:lang w:eastAsia="zh-CN"/>
          </w:rPr>
          <w:t>十四、合同与法务管理</w:t>
        </w:r>
        <w:r>
          <w:tab/>
        </w:r>
        <w:r>
          <w:fldChar w:fldCharType="begin"/>
        </w:r>
        <w:r>
          <w:instrText xml:space="preserve"> PAGEREF _Toc3212 \h </w:instrText>
        </w:r>
        <w:r>
          <w:fldChar w:fldCharType="separate"/>
        </w:r>
        <w:r>
          <w:t>67</w:t>
        </w:r>
        <w:r>
          <w:fldChar w:fldCharType="end"/>
        </w:r>
      </w:hyperlink>
    </w:p>
    <w:p>
      <w:pPr>
        <w:pStyle w:val="TOC2"/>
        <w:tabs>
          <w:tab w:val="right" w:leader="dot" w:pos="8306"/>
        </w:tabs>
      </w:pPr>
      <w:hyperlink w:anchor="_Toc8437" w:history="1">
        <w:r>
          <w:rPr>
            <w:rFonts w:ascii="仿宋" w:eastAsia="仿宋" w:hAnsi="仿宋" w:cs="仿宋" w:hint="eastAsia"/>
            <w:lang w:eastAsia="zh-CN"/>
          </w:rPr>
          <w:t>(一)、合同管理</w:t>
        </w:r>
        <w:r>
          <w:tab/>
        </w:r>
        <w:r>
          <w:fldChar w:fldCharType="begin"/>
        </w:r>
        <w:r>
          <w:instrText xml:space="preserve"> PAGEREF _Toc8437 \h </w:instrText>
        </w:r>
        <w:r>
          <w:fldChar w:fldCharType="separate"/>
        </w:r>
        <w:r>
          <w:t>67</w:t>
        </w:r>
        <w:r>
          <w:fldChar w:fldCharType="end"/>
        </w:r>
      </w:hyperlink>
    </w:p>
    <w:p>
      <w:pPr>
        <w:pStyle w:val="TOC2"/>
        <w:tabs>
          <w:tab w:val="right" w:leader="dot" w:pos="8306"/>
        </w:tabs>
      </w:pPr>
      <w:hyperlink w:anchor="_Toc13772" w:history="1">
        <w:r>
          <w:rPr>
            <w:rFonts w:ascii="仿宋" w:eastAsia="仿宋" w:hAnsi="仿宋" w:cs="仿宋" w:hint="eastAsia"/>
            <w:lang w:eastAsia="zh-CN"/>
          </w:rPr>
          <w:t>(二)、法务风险分析</w:t>
        </w:r>
        <w:r>
          <w:tab/>
        </w:r>
        <w:r>
          <w:fldChar w:fldCharType="begin"/>
        </w:r>
        <w:r>
          <w:instrText xml:space="preserve"> PAGEREF _Toc13772 \h </w:instrText>
        </w:r>
        <w:r>
          <w:fldChar w:fldCharType="separate"/>
        </w:r>
        <w:r>
          <w:t>68</w:t>
        </w:r>
        <w:r>
          <w:fldChar w:fldCharType="end"/>
        </w:r>
      </w:hyperlink>
    </w:p>
    <w:p>
      <w:pPr>
        <w:pStyle w:val="TOC2"/>
        <w:tabs>
          <w:tab w:val="right" w:leader="dot" w:pos="8306"/>
        </w:tabs>
      </w:pPr>
      <w:hyperlink w:anchor="_Toc30081" w:history="1">
        <w:r>
          <w:rPr>
            <w:rFonts w:ascii="仿宋" w:eastAsia="仿宋" w:hAnsi="仿宋" w:cs="仿宋" w:hint="eastAsia"/>
            <w:lang w:eastAsia="zh-CN"/>
          </w:rPr>
          <w:t>(三)、合同纠纷解决机制</w:t>
        </w:r>
        <w:r>
          <w:tab/>
        </w:r>
        <w:r>
          <w:fldChar w:fldCharType="begin"/>
        </w:r>
        <w:r>
          <w:instrText xml:space="preserve"> PAGEREF _Toc30081 \h </w:instrText>
        </w:r>
        <w:r>
          <w:fldChar w:fldCharType="separate"/>
        </w:r>
        <w:r>
          <w:t>68</w:t>
        </w:r>
        <w:r>
          <w:fldChar w:fldCharType="end"/>
        </w:r>
      </w:hyperlink>
    </w:p>
    <w:p>
      <w:pPr>
        <w:pStyle w:val="TOC1"/>
        <w:tabs>
          <w:tab w:val="right" w:leader="dot" w:pos="8306"/>
        </w:tabs>
      </w:pPr>
      <w:hyperlink w:anchor="_Toc7782" w:history="1">
        <w:r>
          <w:rPr>
            <w:rFonts w:ascii="仿宋" w:eastAsia="仿宋" w:hAnsi="仿宋" w:cs="仿宋" w:hint="eastAsia"/>
            <w:lang w:eastAsia="zh-CN"/>
          </w:rPr>
          <w:t>十五、市场营销策略</w:t>
        </w:r>
        <w:r>
          <w:tab/>
        </w:r>
        <w:r>
          <w:fldChar w:fldCharType="begin"/>
        </w:r>
        <w:r>
          <w:instrText xml:space="preserve"> PAGEREF _Toc7782 \h </w:instrText>
        </w:r>
        <w:r>
          <w:fldChar w:fldCharType="separate"/>
        </w:r>
        <w:r>
          <w:t>69</w:t>
        </w:r>
        <w:r>
          <w:fldChar w:fldCharType="end"/>
        </w:r>
      </w:hyperlink>
    </w:p>
    <w:p>
      <w:pPr>
        <w:pStyle w:val="TOC2"/>
        <w:tabs>
          <w:tab w:val="right" w:leader="dot" w:pos="8306"/>
        </w:tabs>
      </w:pPr>
      <w:hyperlink w:anchor="_Toc919" w:history="1">
        <w:r>
          <w:rPr>
            <w:rFonts w:ascii="仿宋" w:eastAsia="仿宋" w:hAnsi="仿宋" w:cs="仿宋" w:hint="eastAsia"/>
            <w:lang w:eastAsia="zh-CN"/>
          </w:rPr>
          <w:t>(一)、市场定位与目标客户</w:t>
        </w:r>
        <w:r>
          <w:tab/>
        </w:r>
        <w:r>
          <w:fldChar w:fldCharType="begin"/>
        </w:r>
        <w:r>
          <w:instrText xml:space="preserve"> PAGEREF _Toc919 \h </w:instrText>
        </w:r>
        <w:r>
          <w:fldChar w:fldCharType="separate"/>
        </w:r>
        <w:r>
          <w:t>69</w:t>
        </w:r>
        <w:r>
          <w:fldChar w:fldCharType="end"/>
        </w:r>
      </w:hyperlink>
    </w:p>
    <w:p>
      <w:pPr>
        <w:pStyle w:val="TOC2"/>
        <w:tabs>
          <w:tab w:val="right" w:leader="dot" w:pos="8306"/>
        </w:tabs>
      </w:pPr>
      <w:hyperlink w:anchor="_Toc11411" w:history="1">
        <w:r>
          <w:rPr>
            <w:rFonts w:ascii="仿宋" w:eastAsia="仿宋" w:hAnsi="仿宋" w:cs="仿宋" w:hint="eastAsia"/>
            <w:lang w:eastAsia="zh-CN"/>
          </w:rPr>
          <w:t>(二)、产品定位及差异化策略</w:t>
        </w:r>
        <w:r>
          <w:tab/>
        </w:r>
        <w:r>
          <w:fldChar w:fldCharType="begin"/>
        </w:r>
        <w:r>
          <w:instrText xml:space="preserve"> PAGEREF _Toc11411 \h </w:instrText>
        </w:r>
        <w:r>
          <w:fldChar w:fldCharType="separate"/>
        </w:r>
        <w:r>
          <w:t>70</w:t>
        </w:r>
        <w:r>
          <w:fldChar w:fldCharType="end"/>
        </w:r>
      </w:hyperlink>
    </w:p>
    <w:p>
      <w:pPr>
        <w:pStyle w:val="TOC2"/>
        <w:tabs>
          <w:tab w:val="right" w:leader="dot" w:pos="8306"/>
        </w:tabs>
      </w:pPr>
      <w:hyperlink w:anchor="_Toc32611" w:history="1">
        <w:r>
          <w:rPr>
            <w:rFonts w:ascii="仿宋" w:eastAsia="仿宋" w:hAnsi="仿宋" w:cs="仿宋" w:hint="eastAsia"/>
            <w:lang w:eastAsia="zh-CN"/>
          </w:rPr>
          <w:t>(三)、价格策略</w:t>
        </w:r>
        <w:r>
          <w:tab/>
        </w:r>
        <w:r>
          <w:fldChar w:fldCharType="begin"/>
        </w:r>
        <w:r>
          <w:instrText xml:space="preserve"> PAGEREF _Toc32611 \h </w:instrText>
        </w:r>
        <w:r>
          <w:fldChar w:fldCharType="separate"/>
        </w:r>
        <w:r>
          <w:t>72</w:t>
        </w:r>
        <w:r>
          <w:fldChar w:fldCharType="end"/>
        </w:r>
      </w:hyperlink>
    </w:p>
    <w:p>
      <w:pPr>
        <w:pStyle w:val="TOC2"/>
        <w:tabs>
          <w:tab w:val="right" w:leader="dot" w:pos="8306"/>
        </w:tabs>
      </w:pPr>
      <w:hyperlink w:anchor="_Toc22362" w:history="1">
        <w:r>
          <w:rPr>
            <w:rFonts w:ascii="仿宋" w:eastAsia="仿宋" w:hAnsi="仿宋" w:cs="仿宋" w:hint="eastAsia"/>
            <w:lang w:eastAsia="zh-CN"/>
          </w:rPr>
          <w:t>(四)、销售渠道与推广</w:t>
        </w:r>
        <w:r>
          <w:tab/>
        </w:r>
        <w:r>
          <w:fldChar w:fldCharType="begin"/>
        </w:r>
        <w:r>
          <w:instrText xml:space="preserve"> PAGEREF _Toc22362 \h </w:instrText>
        </w:r>
        <w:r>
          <w:fldChar w:fldCharType="separate"/>
        </w:r>
        <w:r>
          <w:t>72</w:t>
        </w:r>
        <w:r>
          <w:fldChar w:fldCharType="end"/>
        </w:r>
      </w:hyperlink>
    </w:p>
    <w:p>
      <w:pPr>
        <w:pStyle w:val="TOC2"/>
        <w:tabs>
          <w:tab w:val="right" w:leader="dot" w:pos="8306"/>
        </w:tabs>
      </w:pPr>
      <w:hyperlink w:anchor="_Toc28975" w:history="1">
        <w:r>
          <w:rPr>
            <w:rFonts w:ascii="仿宋" w:eastAsia="仿宋" w:hAnsi="仿宋" w:cs="仿宋" w:hint="eastAsia"/>
            <w:lang w:eastAsia="zh-CN"/>
          </w:rPr>
          <w:t>(五)、市场营销风险与对策</w:t>
        </w:r>
        <w:r>
          <w:tab/>
        </w:r>
        <w:r>
          <w:fldChar w:fldCharType="begin"/>
        </w:r>
        <w:r>
          <w:instrText xml:space="preserve"> PAGEREF _Toc28975 \h </w:instrText>
        </w:r>
        <w:r>
          <w:fldChar w:fldCharType="separate"/>
        </w:r>
        <w:r>
          <w:t>73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02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精密磨床机构的市场竞争力。我们承诺所申请之资金将严格按照规划用于指定的业务发展与研究领域，不会转作他途。精密磨床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28776"/>
      <w:r>
        <w:rPr>
          <w:rFonts w:ascii="仿宋" w:eastAsia="仿宋" w:hAnsi="仿宋" w:cs="仿宋" w:hint="eastAsia"/>
          <w:sz w:val="28"/>
          <w:lang w:eastAsia="zh-CN"/>
        </w:rPr>
        <w:t>一、法人治理</w:t>
      </w:r>
      <w:bookmarkEnd w:id="2"/>
    </w:p>
    <w:p>
      <w:pPr>
        <w:pStyle w:val="Heading2"/>
        <w:rPr>
          <w:rFonts w:ascii="仿宋" w:eastAsia="仿宋" w:hAnsi="仿宋" w:cs="仿宋" w:hint="eastAsia"/>
          <w:lang w:eastAsia="zh-CN"/>
        </w:rPr>
      </w:pPr>
      <w:bookmarkStart w:id="3" w:name="_Toc1619"/>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股东权利及义务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公司股东是依法持有公司股份的个人或法人。股东根据持有的股份享有相应的权利和承担相应的义务，同一种类的股东享有同等的权利和义务。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在公司召开股东大会、分配股利、清算以及进行其他需要确认股东身份的行为时，由董事会或股东大会召集人确定股权登记日。股权登记日后登记在册的股东将享有相关权益。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公司股东拥有以下权利：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根据持有的股份份额获得股利和其他形式的利益分配；</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对公司经营进行监督，提出建议或者质询；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依法、公司章程规定转让、赠与或质押其所持有的股份；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查阅公司文件，包括章程、股东名册、公司债券存根、股东大会会议记录、董事会会议决议和监事会会议决议等；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在公司终止或清算时参与公司剩余财产的分配；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(7) 对于不同意公司合并、分立决议的股东，有权要求公司收购其股份；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(8) 对法律、法规和公司章程规定的公司重大事项享有知情权和参与权；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(9) 其他法律、法规、章程规定的权利。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关于股东召集权，公司和控股股东应保护中小投资者的股东大会召集请求权。公司董事会应根据法律、法规和公司章程决定是否召开股东大会，不得无故拖延或阻挠。</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股东如要求查阅有关信息或索取资料，需提供书面文件证明其持有公司股份的种类和数量。公司在核实股东身份后应满足股东的要求。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股东有权通过法律手段保护其合法权益，包括通过民事诉讼等途径。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公司股东承担以下义务：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(1) 遵守法律、行政法规和公司章程；</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(2) 缴纳股金；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(3) 不得擅自退股，除非法律法规规定的情形；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(4) 在股东权征集过程中不得出售或变相出售股权；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(5) 不得滥用股东权利损害公司或其他股东利益；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(6) 遵守公司章程规定的其他义务。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持有公司5%以上有表决权股份的股东在进行股份质押时应向公司提供书面报告。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公司的控股股东、实际控制人及其他关联方与公司发生的经营性资金往来中，应当限制占用公司资金，不得滥用关联关系损害公司利益。控股股东、实际控制人及其他关联方不得要求公司为其垫支费用、成本和其他支出。</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公司董事、监事及高级管理人员有义务维护公司资金不被控股股东及其附属企业占用。如发现相关违规行为，公司董事会应及时采取措施追究责任。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公司股东应遵循公司章程规定的程序和条件提名董事、监事候选人。控股股东不得越过相关程序和条件任免公司高级管理人员。控股股东应尊重公司的独立性，不得干预公司的财务、会计活动。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控股股东及其附属企业不得滥用关联交易、利润分配、资产重组、对外投资、资金占用、借款担保等方式损害公司和其他股东的合法权益。公司董事长作为“占用即冻结”机制的第一责任人，在发现控股股东占用公司资产时应立即采取冻结措施，以保护公司资产不受侵占。</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控股股东、实际控制人及其他关联方在与公司发生的经营性资金往来中，不得占用公司资金。如发生占用情况，应在规定期限内清偿。公司董事会有权向司法部门申请将被冻结的股份变现以清偿被侵占资产。</w:t>
      </w:r>
    </w:p>
    <w:p>
      <w:pPr>
        <w:pStyle w:val="Heading2"/>
        <w:ind w:firstLine="560" w:firstLineChars="200"/>
        <w:rPr>
          <w:rFonts w:ascii="仿宋" w:eastAsia="仿宋" w:hAnsi="仿宋" w:cs="仿宋" w:hint="eastAsia"/>
          <w:sz w:val="28"/>
          <w:lang w:eastAsia="zh-CN"/>
        </w:rPr>
      </w:pPr>
      <w:bookmarkStart w:id="4" w:name="_Toc24939"/>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1、担任公司董事的自然人，如果出现以下情形之一，将无法担任公司董事：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无法行使民事权利或者受到限制；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因为贪污、受贿、侵占、挪用或者破坏社会主义市场经济秩序而被判刑，执行刑罚期满未满5年，或者因犯罪被剥夺政治权利，执行剥夺期满未满5年；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曾担任破产清算的公司或企业的董事、厂长或总经理，对该公司或企业的破产负有个人责任，距离该公司或企业破产清算完结不满3年；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曾担任因违法被吊销营业执照、被责令关闭的公司或企业的法定代表人，并对该公司或企业的关闭负有个人责任，距离吊销营业执照不满3年；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个人逾期未偿还大额债务；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其他法律、法规或部门规章规定的情形。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违反上述规定进行的董事选举、委派将被视为无效。董事在任期内出现上述情形，公司有权解除其职务。</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2、董事由股东大会选举或更换，任期为3年，可以连任。董事任期自上任之日起计算，直至本届董事会任期届满。若董事任期届满未能及时改选，原董事在新董事上任前仍需履行职责，可由高级管理人员兼任。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在董事任期届满前，除非发生以下情形，股东大会不得无故解除董事职务：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董事自行提出辞职；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国家法律、法规或本章程规定的不得担任董事的情形；</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无法履行职责；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因严重疾病不能胜任董事工作，连续2次未能亲自出席董事会会议。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3、董事需遵守法律、法规和本章程，对公司负有忠实义务，包括但不限于：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不得接受贿赂或非法收入，不得侵占公司财产；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不得挪用公司资金；</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不得以个人名义或他人名义在未经同意的情况下开设账户存储公司资产；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不得违反章程规定，未经同意将公司资金借贷给他人或为他人提供担保；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不得违反章程规定或未经同意与公司订立合同或进行交易；</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未经同意不得利用职务为自己或他人谋取公司的商业机会；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不得接受与公司交易有关的佣金为己有；</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不得擅自泄露公司商业秘密；</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(9) 不得滥用关联关系损害公司利益；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遵守法律、法规、部门规章及其他忠实义务；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(11) 违反上述规定所得的收入应归公司所有，如造成公司损失，应承担赔偿责任。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4、董事还需遵守法律、法规和章程，对公司负有勤勉义务，包括但不限于：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谨慎、认真、勤勉地行使公司赋予的权利，确保公司的商业行为符合国家法律、法规和经济政策要求，不得超越营业执照规定的业务范围；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公平对待所有股东；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及时了解公司的业务经营管理状况；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对公司定期报告签署书面确认意见，确保公司所披露的信息真实、准确、完整；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如实向监事会提供有关情况和资料，不得妨碍监事会行使职权；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遵守法律、法规、部门规章及其他勤勉义务。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董事有权在任期届满前提出辞职，辞职报告应以书面形式提交董事会，并在2天内披露相关情况。如果董事辞职导致董事会人数低于法定最低限度，原董事在新董事上任前仍需履行职责，公司需在2个月内完成董事的补选。</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董事辞职生效或者任期届满后，应向董事会办理所有的移交手续。对于公司商业秘密的保密义务将在董事任期结束后依然有效，直至该商业秘密变为公开信息。董事对公司和股东的忠实义务在其离任之日起2年内仍然有效。其他义务的持续期间应根据公平原则决定，考</w:t>
      </w:r>
    </w:p>
    <w:p>
      <w:pPr>
        <w:pStyle w:val="Heading2"/>
        <w:ind w:firstLine="560" w:firstLineChars="200"/>
        <w:rPr>
          <w:rFonts w:ascii="仿宋" w:eastAsia="仿宋" w:hAnsi="仿宋" w:cs="仿宋" w:hint="eastAsia"/>
          <w:sz w:val="28"/>
          <w:lang w:eastAsia="zh-CN"/>
        </w:rPr>
      </w:pPr>
      <w:bookmarkStart w:id="5" w:name="_Toc29641"/>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设有总经理一名，由董事会负责聘任或解雇。此外，公司可设立副总经理职位，同样由董事会负责聘任或解雇。总经理、副总经理、财务总监和董事会秘书均属于公司的高级管理层。董事们可能被聘任兼任总经理、副总经理或其他高级管理职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公司章程中有关不得担任董事的规定同样适用于高级管理人员。对于财务负责人而言，作为高级管理人员，不仅要满足前述规定，还需具备会计师以上专业技术职务资格，或者具备会计专业知识背景并在会计领域工作满三年以上。</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在公司控股股东、实际控制人单位担任除董事以外的职务的人员不得担任公司的高级管理人员。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总经理和其他高级管理人员的任期为三年，可以连任。</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总经理对董事会负责，负责以下职权：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主持公司的经营管理工作，执行董事会决议，并向董事会报告工作；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组织实施公司年度经营计划和投资方案；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制定公司内部管理机构设置方案；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制定公司的基本管理制度；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提请董事会聘任或解聘公司副总经理、财务总监；</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决定聘任或解聘除应由董事会决定聘任或解聘以外的负责管理人员；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制定公司职工的工资、福利、奖惩，决定公司职工的聘用和解聘；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行使本章程或董事会授予的其他职权。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总经理应当列席董事会会议，非董事总经理在董事会上没有表决权。</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总经理应当制定总经理工作细则，经董事会批准后实施。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总经理工作细则包括：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总经理会议召开的条件、程序和参加人员；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总经理及其他高级管理人员各自具体的职责及分工；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公司资金、资产运用，签订重大合同的权限，以及向董事会、监事会报告的制度；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董事会认为必要的其他事项。</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9. 总经理有权在任期届满以前提出辞职，辞职程序由总经理与公司之间的劳动合同规定。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10. 公司副总经理、财务总监由总经理提名，并由董事会聘任。副总经理、财务总监对总经理负责，向其报告工作，并在分派的业务范围内履行相关职责。</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11. 总经理及其他高级管理人员在执行公司职务时如违反法律、行政法规、部门规章或本章程的规定，给公司造成损失的，应当承担赔偿责任。</w:t>
      </w:r>
    </w:p>
    <w:p>
      <w:pPr>
        <w:pStyle w:val="Heading2"/>
        <w:ind w:firstLine="560" w:firstLineChars="200"/>
        <w:rPr>
          <w:rFonts w:ascii="仿宋" w:eastAsia="仿宋" w:hAnsi="仿宋" w:cs="仿宋" w:hint="eastAsia"/>
          <w:sz w:val="28"/>
          <w:lang w:eastAsia="zh-CN"/>
        </w:rPr>
      </w:pPr>
      <w:bookmarkStart w:id="6" w:name="_Toc9008"/>
      <w:r>
        <w:rPr>
          <w:rFonts w:ascii="仿宋" w:eastAsia="仿宋" w:hAnsi="仿宋" w:cs="仿宋" w:hint="eastAsia"/>
          <w:sz w:val="28"/>
          <w:lang w:eastAsia="zh-CN"/>
        </w:rPr>
        <w:t>(四)、监事</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1、就不得担任监事的情形而言，本章程的规定同样适用于监事。在公司内，监事、董事以及总经理等高级管理人员之间不得存在兼任的情况。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2、监事有责任遵守法律、行政法规和章程规定，对公司负有忠实和勤勉的义务。监事不得滥用职权，不能接受贿赂或其他非法收入，同时也不能侵占公司的财产。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3、监事的任期每届为3年，届满后可以连任。监事连任须符合法定条件。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4、监事任期届满未能及时进行改选，或者因监事辞职导致监事会人数低于法定最低要求时，在新监事就任前，原监事仍需按照法律、行政法规和章程的规定履行监事的职责。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5、监事有责任确保公司披露的信息真实、准确、完整。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6、监事有权列席董事会会议，并对董事会的决议提出质询或建议。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7、监事不得利用个人关联关系损害公司的利益，如因此给公司带来损失，监事应当承担相应的赔偿责任。</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8、监事在执行公司职务时，如果违反法律、行政法规、部门规章或章程的规定，给公司带来损失，监事应当负有赔偿责任。</w:t>
      </w:r>
    </w:p>
    <w:p>
      <w:pPr>
        <w:pStyle w:val="Heading1"/>
        <w:ind w:firstLine="560" w:firstLineChars="200"/>
        <w:rPr>
          <w:rFonts w:ascii="仿宋" w:eastAsia="仿宋" w:hAnsi="仿宋" w:cs="仿宋" w:hint="eastAsia"/>
          <w:sz w:val="28"/>
          <w:lang w:eastAsia="zh-CN"/>
        </w:rPr>
      </w:pPr>
      <w:bookmarkStart w:id="7" w:name="_Toc11565"/>
      <w:r>
        <w:rPr>
          <w:rFonts w:ascii="仿宋" w:eastAsia="仿宋" w:hAnsi="仿宋" w:cs="仿宋" w:hint="eastAsia"/>
          <w:sz w:val="28"/>
          <w:lang w:eastAsia="zh-CN"/>
        </w:rPr>
        <w:t>二、SWOT分析</w:t>
      </w:r>
      <w:bookmarkEnd w:id="7"/>
    </w:p>
    <w:p>
      <w:pPr>
        <w:pStyle w:val="Heading2"/>
        <w:rPr>
          <w:rFonts w:ascii="仿宋" w:eastAsia="仿宋" w:hAnsi="仿宋" w:cs="仿宋" w:hint="eastAsia"/>
          <w:lang w:eastAsia="zh-CN"/>
        </w:rPr>
      </w:pPr>
      <w:bookmarkStart w:id="8" w:name="_Toc9102"/>
      <w:r>
        <w:rPr>
          <w:rFonts w:ascii="仿宋" w:eastAsia="仿宋" w:hAnsi="仿宋" w:cs="仿宋" w:hint="eastAsia"/>
          <w:lang w:eastAsia="zh-CN"/>
        </w:rPr>
        <w:t>(一)、优势分析(S)</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精密磨床公司在技术研发方面拥有显著的优势，创新能力备受瞩目。持续投入大量资源进行研究开发和技术成果的应用，致力于构建独具核心竞争力的自主知识产权。精密磨床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公司拥有一支技术研发、产品应用和市场拓展并进的核心团队。该团队由经验丰富、在精密磨床行业内积累多年研发、经营管理和市场拓展经验的资深专业人士组成。他们与公司的利益紧密相连，为公司树立了高效务实、协同合作的企业文化。精密磨床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精密磨床公司拥有一批优质的精密磨床行业领先客户。凭借卓越的技术创新、产品质量和服务水平，精密磨床公司成功树立了卓越的品牌形象，赢得了高度认可。与优质客户之间保持牢固的合作关系，使公司更深刻地理解精密磨床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在精密磨床行业中占据有利的竞争地位。通过多年的深耕，公司已经在技术、品牌、运营效率等多个方面形成了竞争优势。同时，随着精密磨床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9" w:name="_Toc11410"/>
      <w:r>
        <w:rPr>
          <w:rFonts w:ascii="仿宋" w:eastAsia="仿宋" w:hAnsi="仿宋" w:cs="仿宋" w:hint="eastAsia"/>
          <w:sz w:val="28"/>
          <w:lang w:eastAsia="zh-CN"/>
        </w:rPr>
        <w:t>(二)、劣势分析(W)</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精密磨床公司订单急剧增加，生产规模不断扩大，各类精密磨床产品市场逐步开拓，公司对流动资金的需求显著增加。随着产品技术水平的提升，公司对先进生产设备和研发精密磨床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精密磨床行业整合不断加速。尽管公司在同精密磨床行业中已经占据了相对优势的市场地位，但与精密磨床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精密磨床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0" w:name="_Toc4482"/>
      <w:r>
        <w:rPr>
          <w:rFonts w:ascii="仿宋" w:eastAsia="仿宋" w:hAnsi="仿宋" w:cs="仿宋" w:hint="eastAsia"/>
          <w:sz w:val="28"/>
          <w:lang w:eastAsia="zh-CN"/>
        </w:rPr>
        <w:t>(三)、机会分析(O)</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精密磨床产业结构的升级和转型制定了多项发展规划和产业政策，以支持各精密磨床行业的发展。这些政策的主要目标是鼓励精密磨床行业进行新材料、新工艺、新产品的研发，以推动精密磨床行业实现结构调整和升级转型，为本精密磨床行业提供了有力支持，有望推动其健康、迅速的发展。</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https://d.book118.com/805000240303011111</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精密磨床投资申请报告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A24905"/>
    <w:rsid w:val="282E6701"/>
    <w:rsid w:val="37A24905"/>
    <w:rsid w:val="3E675B86"/>
    <w:rsid w:val="44335160"/>
    <w:rsid w:val="497C50C6"/>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05000240303011111"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2024-02-05T22:00:00Z</dcterms:created>
  <dcterms:modified xsi:type="dcterms:W3CDTF">2024-02-05T22:01:11Z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F463B9AA501445478468CBB807024DDA_11</vt:lpwstr>
  </property>
  <property fmtid="{D5CDD505-2E9C-101B-9397-08002B2CF9AE}" pid="3" name="KSOProductBuildVer">
    <vt:lpwstr>2052-12.1.0.16250</vt:lpwstr>
  </property>
</Properties>
</file>