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保温货车项目规划设计纲要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06" w:history="1">
        <w:r>
          <w:rPr>
            <w:rFonts w:ascii="仿宋" w:eastAsia="仿宋" w:hAnsi="仿宋" w:cs="仿宋" w:hint="eastAsia"/>
            <w:lang w:eastAsia="zh-CN"/>
          </w:rPr>
          <w:t>前言</w:t>
        </w:r>
        <w:r>
          <w:tab/>
        </w:r>
        <w:r>
          <w:fldChar w:fldCharType="begin"/>
        </w:r>
        <w:r>
          <w:instrText xml:space="preserve"> PAGEREF _Toc18306 \h </w:instrText>
        </w:r>
        <w:r>
          <w:fldChar w:fldCharType="separate"/>
        </w:r>
        <w:r>
          <w:t>3</w:t>
        </w:r>
        <w:r>
          <w:fldChar w:fldCharType="end"/>
        </w:r>
      </w:hyperlink>
    </w:p>
    <w:p>
      <w:pPr>
        <w:pStyle w:val="TOC1"/>
        <w:tabs>
          <w:tab w:val="right" w:leader="dot" w:pos="8306"/>
        </w:tabs>
      </w:pPr>
      <w:hyperlink w:anchor="_Toc25432" w:history="1">
        <w:r>
          <w:rPr>
            <w:rFonts w:ascii="仿宋" w:eastAsia="仿宋" w:hAnsi="仿宋" w:cs="仿宋" w:hint="eastAsia"/>
            <w:lang w:eastAsia="zh-CN"/>
          </w:rPr>
          <w:t>一、保温货车项目概论</w:t>
        </w:r>
        <w:r>
          <w:tab/>
        </w:r>
        <w:r>
          <w:fldChar w:fldCharType="begin"/>
        </w:r>
        <w:r>
          <w:instrText xml:space="preserve"> PAGEREF _Toc25432 \h </w:instrText>
        </w:r>
        <w:r>
          <w:fldChar w:fldCharType="separate"/>
        </w:r>
        <w:r>
          <w:t>3</w:t>
        </w:r>
        <w:r>
          <w:fldChar w:fldCharType="end"/>
        </w:r>
      </w:hyperlink>
    </w:p>
    <w:p>
      <w:pPr>
        <w:pStyle w:val="TOC2"/>
        <w:tabs>
          <w:tab w:val="right" w:leader="dot" w:pos="8306"/>
        </w:tabs>
      </w:pPr>
      <w:hyperlink w:anchor="_Toc26151" w:history="1">
        <w:r>
          <w:rPr>
            <w:rFonts w:ascii="仿宋" w:eastAsia="仿宋" w:hAnsi="仿宋" w:cs="仿宋" w:hint="eastAsia"/>
            <w:lang w:eastAsia="zh-CN"/>
          </w:rPr>
          <w:t>(一)、保温货车项目概况</w:t>
        </w:r>
        <w:r>
          <w:tab/>
        </w:r>
        <w:r>
          <w:fldChar w:fldCharType="begin"/>
        </w:r>
        <w:r>
          <w:instrText xml:space="preserve"> PAGEREF _Toc26151 \h </w:instrText>
        </w:r>
        <w:r>
          <w:fldChar w:fldCharType="separate"/>
        </w:r>
        <w:r>
          <w:t>3</w:t>
        </w:r>
        <w:r>
          <w:fldChar w:fldCharType="end"/>
        </w:r>
      </w:hyperlink>
    </w:p>
    <w:p>
      <w:pPr>
        <w:pStyle w:val="TOC2"/>
        <w:tabs>
          <w:tab w:val="right" w:leader="dot" w:pos="8306"/>
        </w:tabs>
      </w:pPr>
      <w:hyperlink w:anchor="_Toc18933" w:history="1">
        <w:r>
          <w:rPr>
            <w:rFonts w:ascii="仿宋" w:eastAsia="仿宋" w:hAnsi="仿宋" w:cs="仿宋" w:hint="eastAsia"/>
            <w:lang w:eastAsia="zh-CN"/>
          </w:rPr>
          <w:t>(二)、保温货车项目目标</w:t>
        </w:r>
        <w:r>
          <w:tab/>
        </w:r>
        <w:r>
          <w:fldChar w:fldCharType="begin"/>
        </w:r>
        <w:r>
          <w:instrText xml:space="preserve"> PAGEREF _Toc18933 \h </w:instrText>
        </w:r>
        <w:r>
          <w:fldChar w:fldCharType="separate"/>
        </w:r>
        <w:r>
          <w:t>5</w:t>
        </w:r>
        <w:r>
          <w:fldChar w:fldCharType="end"/>
        </w:r>
      </w:hyperlink>
    </w:p>
    <w:p>
      <w:pPr>
        <w:pStyle w:val="TOC2"/>
        <w:tabs>
          <w:tab w:val="right" w:leader="dot" w:pos="8306"/>
        </w:tabs>
      </w:pPr>
      <w:hyperlink w:anchor="_Toc19534" w:history="1">
        <w:r>
          <w:rPr>
            <w:rFonts w:ascii="仿宋" w:eastAsia="仿宋" w:hAnsi="仿宋" w:cs="仿宋" w:hint="eastAsia"/>
            <w:lang w:eastAsia="zh-CN"/>
          </w:rPr>
          <w:t>(三)、保温货车项目提出的理由</w:t>
        </w:r>
        <w:r>
          <w:tab/>
        </w:r>
        <w:r>
          <w:fldChar w:fldCharType="begin"/>
        </w:r>
        <w:r>
          <w:instrText xml:space="preserve"> PAGEREF _Toc19534 \h </w:instrText>
        </w:r>
        <w:r>
          <w:fldChar w:fldCharType="separate"/>
        </w:r>
        <w:r>
          <w:t>6</w:t>
        </w:r>
        <w:r>
          <w:fldChar w:fldCharType="end"/>
        </w:r>
      </w:hyperlink>
    </w:p>
    <w:p>
      <w:pPr>
        <w:pStyle w:val="TOC2"/>
        <w:tabs>
          <w:tab w:val="right" w:leader="dot" w:pos="8306"/>
        </w:tabs>
      </w:pPr>
      <w:hyperlink w:anchor="_Toc9388" w:history="1">
        <w:r>
          <w:rPr>
            <w:rFonts w:ascii="仿宋" w:eastAsia="仿宋" w:hAnsi="仿宋" w:cs="仿宋" w:hint="eastAsia"/>
            <w:lang w:eastAsia="zh-CN"/>
          </w:rPr>
          <w:t>(四)、保温货车项目意义</w:t>
        </w:r>
        <w:r>
          <w:tab/>
        </w:r>
        <w:r>
          <w:fldChar w:fldCharType="begin"/>
        </w:r>
        <w:r>
          <w:instrText xml:space="preserve"> PAGEREF _Toc9388 \h </w:instrText>
        </w:r>
        <w:r>
          <w:fldChar w:fldCharType="separate"/>
        </w:r>
        <w:r>
          <w:t>8</w:t>
        </w:r>
        <w:r>
          <w:fldChar w:fldCharType="end"/>
        </w:r>
      </w:hyperlink>
    </w:p>
    <w:p>
      <w:pPr>
        <w:pStyle w:val="TOC2"/>
        <w:tabs>
          <w:tab w:val="right" w:leader="dot" w:pos="8306"/>
        </w:tabs>
      </w:pPr>
      <w:hyperlink w:anchor="_Toc839" w:history="1">
        <w:r>
          <w:rPr>
            <w:rFonts w:ascii="仿宋" w:eastAsia="仿宋" w:hAnsi="仿宋" w:cs="仿宋" w:hint="eastAsia"/>
            <w:lang w:eastAsia="zh-CN"/>
          </w:rPr>
          <w:t>(五)、保温货车项目背景</w:t>
        </w:r>
        <w:r>
          <w:tab/>
        </w:r>
        <w:r>
          <w:fldChar w:fldCharType="begin"/>
        </w:r>
        <w:r>
          <w:instrText xml:space="preserve"> PAGEREF _Toc839 \h </w:instrText>
        </w:r>
        <w:r>
          <w:fldChar w:fldCharType="separate"/>
        </w:r>
        <w:r>
          <w:t>9</w:t>
        </w:r>
        <w:r>
          <w:fldChar w:fldCharType="end"/>
        </w:r>
      </w:hyperlink>
    </w:p>
    <w:p>
      <w:pPr>
        <w:pStyle w:val="TOC1"/>
        <w:tabs>
          <w:tab w:val="right" w:leader="dot" w:pos="8306"/>
        </w:tabs>
      </w:pPr>
      <w:hyperlink w:anchor="_Toc24194" w:history="1">
        <w:r>
          <w:rPr>
            <w:rFonts w:ascii="仿宋" w:eastAsia="仿宋" w:hAnsi="仿宋" w:cs="仿宋" w:hint="eastAsia"/>
            <w:lang w:eastAsia="zh-CN"/>
          </w:rPr>
          <w:t>二、保温货车项目选址可行性分析</w:t>
        </w:r>
        <w:r>
          <w:tab/>
        </w:r>
        <w:r>
          <w:fldChar w:fldCharType="begin"/>
        </w:r>
        <w:r>
          <w:instrText xml:space="preserve"> PAGEREF _Toc24194 \h </w:instrText>
        </w:r>
        <w:r>
          <w:fldChar w:fldCharType="separate"/>
        </w:r>
        <w:r>
          <w:t>9</w:t>
        </w:r>
        <w:r>
          <w:fldChar w:fldCharType="end"/>
        </w:r>
      </w:hyperlink>
    </w:p>
    <w:p>
      <w:pPr>
        <w:pStyle w:val="TOC2"/>
        <w:tabs>
          <w:tab w:val="right" w:leader="dot" w:pos="8306"/>
        </w:tabs>
      </w:pPr>
      <w:hyperlink w:anchor="_Toc7446" w:history="1">
        <w:r>
          <w:rPr>
            <w:rFonts w:ascii="仿宋" w:eastAsia="仿宋" w:hAnsi="仿宋" w:cs="仿宋" w:hint="eastAsia"/>
            <w:lang w:eastAsia="zh-CN"/>
          </w:rPr>
          <w:t>(一)、保温货车项目选址</w:t>
        </w:r>
        <w:r>
          <w:tab/>
        </w:r>
        <w:r>
          <w:fldChar w:fldCharType="begin"/>
        </w:r>
        <w:r>
          <w:instrText xml:space="preserve"> PAGEREF _Toc7446 \h </w:instrText>
        </w:r>
        <w:r>
          <w:fldChar w:fldCharType="separate"/>
        </w:r>
        <w:r>
          <w:t>9</w:t>
        </w:r>
        <w:r>
          <w:fldChar w:fldCharType="end"/>
        </w:r>
      </w:hyperlink>
    </w:p>
    <w:p>
      <w:pPr>
        <w:pStyle w:val="TOC2"/>
        <w:tabs>
          <w:tab w:val="right" w:leader="dot" w:pos="8306"/>
        </w:tabs>
      </w:pPr>
      <w:hyperlink w:anchor="_Toc4160" w:history="1">
        <w:r>
          <w:rPr>
            <w:rFonts w:ascii="仿宋" w:eastAsia="仿宋" w:hAnsi="仿宋" w:cs="仿宋" w:hint="eastAsia"/>
            <w:lang w:eastAsia="zh-CN"/>
          </w:rPr>
          <w:t>(二)、用地控制指标</w:t>
        </w:r>
        <w:r>
          <w:tab/>
        </w:r>
        <w:r>
          <w:fldChar w:fldCharType="begin"/>
        </w:r>
        <w:r>
          <w:instrText xml:space="preserve"> PAGEREF _Toc4160 \h </w:instrText>
        </w:r>
        <w:r>
          <w:fldChar w:fldCharType="separate"/>
        </w:r>
        <w:r>
          <w:t>10</w:t>
        </w:r>
        <w:r>
          <w:fldChar w:fldCharType="end"/>
        </w:r>
      </w:hyperlink>
    </w:p>
    <w:p>
      <w:pPr>
        <w:pStyle w:val="TOC2"/>
        <w:tabs>
          <w:tab w:val="right" w:leader="dot" w:pos="8306"/>
        </w:tabs>
      </w:pPr>
      <w:hyperlink w:anchor="_Toc2822" w:history="1">
        <w:r>
          <w:rPr>
            <w:rFonts w:ascii="仿宋" w:eastAsia="仿宋" w:hAnsi="仿宋" w:cs="仿宋" w:hint="eastAsia"/>
            <w:lang w:eastAsia="zh-CN"/>
          </w:rPr>
          <w:t>(三)、节约用地措施</w:t>
        </w:r>
        <w:r>
          <w:tab/>
        </w:r>
        <w:r>
          <w:fldChar w:fldCharType="begin"/>
        </w:r>
        <w:r>
          <w:instrText xml:space="preserve"> PAGEREF _Toc2822 \h </w:instrText>
        </w:r>
        <w:r>
          <w:fldChar w:fldCharType="separate"/>
        </w:r>
        <w:r>
          <w:t>11</w:t>
        </w:r>
        <w:r>
          <w:fldChar w:fldCharType="end"/>
        </w:r>
      </w:hyperlink>
    </w:p>
    <w:p>
      <w:pPr>
        <w:pStyle w:val="TOC2"/>
        <w:tabs>
          <w:tab w:val="right" w:leader="dot" w:pos="8306"/>
        </w:tabs>
      </w:pPr>
      <w:hyperlink w:anchor="_Toc15122" w:history="1">
        <w:r>
          <w:rPr>
            <w:rFonts w:ascii="仿宋" w:eastAsia="仿宋" w:hAnsi="仿宋" w:cs="仿宋" w:hint="eastAsia"/>
            <w:lang w:eastAsia="zh-CN"/>
          </w:rPr>
          <w:t>(四)、总图布置方案</w:t>
        </w:r>
        <w:r>
          <w:tab/>
        </w:r>
        <w:r>
          <w:fldChar w:fldCharType="begin"/>
        </w:r>
        <w:r>
          <w:instrText xml:space="preserve"> PAGEREF _Toc15122 \h </w:instrText>
        </w:r>
        <w:r>
          <w:fldChar w:fldCharType="separate"/>
        </w:r>
        <w:r>
          <w:t>13</w:t>
        </w:r>
        <w:r>
          <w:fldChar w:fldCharType="end"/>
        </w:r>
      </w:hyperlink>
    </w:p>
    <w:p>
      <w:pPr>
        <w:pStyle w:val="TOC2"/>
        <w:tabs>
          <w:tab w:val="right" w:leader="dot" w:pos="8306"/>
        </w:tabs>
      </w:pPr>
      <w:hyperlink w:anchor="_Toc12864" w:history="1">
        <w:r>
          <w:rPr>
            <w:rFonts w:ascii="仿宋" w:eastAsia="仿宋" w:hAnsi="仿宋" w:cs="仿宋" w:hint="eastAsia"/>
            <w:lang w:eastAsia="zh-CN"/>
          </w:rPr>
          <w:t>(五)、选址综合评价</w:t>
        </w:r>
        <w:r>
          <w:tab/>
        </w:r>
        <w:r>
          <w:fldChar w:fldCharType="begin"/>
        </w:r>
        <w:r>
          <w:instrText xml:space="preserve"> PAGEREF _Toc12864 \h </w:instrText>
        </w:r>
        <w:r>
          <w:fldChar w:fldCharType="separate"/>
        </w:r>
        <w:r>
          <w:t>14</w:t>
        </w:r>
        <w:r>
          <w:fldChar w:fldCharType="end"/>
        </w:r>
      </w:hyperlink>
    </w:p>
    <w:p>
      <w:pPr>
        <w:pStyle w:val="TOC1"/>
        <w:tabs>
          <w:tab w:val="right" w:leader="dot" w:pos="8306"/>
        </w:tabs>
      </w:pPr>
      <w:hyperlink w:anchor="_Toc15728" w:history="1">
        <w:r>
          <w:rPr>
            <w:rFonts w:ascii="仿宋" w:eastAsia="仿宋" w:hAnsi="仿宋" w:cs="仿宋" w:hint="eastAsia"/>
            <w:lang w:eastAsia="zh-CN"/>
          </w:rPr>
          <w:t>三、市场分析、调研</w:t>
        </w:r>
        <w:r>
          <w:tab/>
        </w:r>
        <w:r>
          <w:fldChar w:fldCharType="begin"/>
        </w:r>
        <w:r>
          <w:instrText xml:space="preserve"> PAGEREF _Toc15728 \h </w:instrText>
        </w:r>
        <w:r>
          <w:fldChar w:fldCharType="separate"/>
        </w:r>
        <w:r>
          <w:t>15</w:t>
        </w:r>
        <w:r>
          <w:fldChar w:fldCharType="end"/>
        </w:r>
      </w:hyperlink>
    </w:p>
    <w:p>
      <w:pPr>
        <w:pStyle w:val="TOC2"/>
        <w:tabs>
          <w:tab w:val="right" w:leader="dot" w:pos="8306"/>
        </w:tabs>
      </w:pPr>
      <w:hyperlink w:anchor="_Toc30114" w:history="1">
        <w:r>
          <w:rPr>
            <w:rFonts w:ascii="仿宋" w:eastAsia="仿宋" w:hAnsi="仿宋" w:cs="仿宋" w:hint="eastAsia"/>
            <w:lang w:eastAsia="zh-CN"/>
          </w:rPr>
          <w:t>(一)、保温货车行业分析</w:t>
        </w:r>
        <w:r>
          <w:tab/>
        </w:r>
        <w:r>
          <w:fldChar w:fldCharType="begin"/>
        </w:r>
        <w:r>
          <w:instrText xml:space="preserve"> PAGEREF _Toc30114 \h </w:instrText>
        </w:r>
        <w:r>
          <w:fldChar w:fldCharType="separate"/>
        </w:r>
        <w:r>
          <w:t>15</w:t>
        </w:r>
        <w:r>
          <w:fldChar w:fldCharType="end"/>
        </w:r>
      </w:hyperlink>
    </w:p>
    <w:p>
      <w:pPr>
        <w:pStyle w:val="TOC2"/>
        <w:tabs>
          <w:tab w:val="right" w:leader="dot" w:pos="8306"/>
        </w:tabs>
      </w:pPr>
      <w:hyperlink w:anchor="_Toc31738" w:history="1">
        <w:r>
          <w:rPr>
            <w:rFonts w:ascii="仿宋" w:eastAsia="仿宋" w:hAnsi="仿宋" w:cs="仿宋" w:hint="eastAsia"/>
            <w:lang w:eastAsia="zh-CN"/>
          </w:rPr>
          <w:t>(二)、保温货车市场分析预测</w:t>
        </w:r>
        <w:r>
          <w:tab/>
        </w:r>
        <w:r>
          <w:fldChar w:fldCharType="begin"/>
        </w:r>
        <w:r>
          <w:instrText xml:space="preserve"> PAGEREF _Toc31738 \h </w:instrText>
        </w:r>
        <w:r>
          <w:fldChar w:fldCharType="separate"/>
        </w:r>
        <w:r>
          <w:t>15</w:t>
        </w:r>
        <w:r>
          <w:fldChar w:fldCharType="end"/>
        </w:r>
      </w:hyperlink>
    </w:p>
    <w:p>
      <w:pPr>
        <w:pStyle w:val="TOC1"/>
        <w:tabs>
          <w:tab w:val="right" w:leader="dot" w:pos="8306"/>
        </w:tabs>
      </w:pPr>
      <w:hyperlink w:anchor="_Toc26524" w:history="1">
        <w:r>
          <w:rPr>
            <w:rFonts w:ascii="仿宋" w:eastAsia="仿宋" w:hAnsi="仿宋" w:cs="仿宋" w:hint="eastAsia"/>
            <w:lang w:eastAsia="zh-CN"/>
          </w:rPr>
          <w:t>四、保温货车项目文档管理</w:t>
        </w:r>
        <w:r>
          <w:tab/>
        </w:r>
        <w:r>
          <w:fldChar w:fldCharType="begin"/>
        </w:r>
        <w:r>
          <w:instrText xml:space="preserve"> PAGEREF _Toc26524 \h </w:instrText>
        </w:r>
        <w:r>
          <w:fldChar w:fldCharType="separate"/>
        </w:r>
        <w:r>
          <w:t>16</w:t>
        </w:r>
        <w:r>
          <w:fldChar w:fldCharType="end"/>
        </w:r>
      </w:hyperlink>
    </w:p>
    <w:p>
      <w:pPr>
        <w:pStyle w:val="TOC2"/>
        <w:tabs>
          <w:tab w:val="right" w:leader="dot" w:pos="8306"/>
        </w:tabs>
      </w:pPr>
      <w:hyperlink w:anchor="_Toc18019" w:history="1">
        <w:r>
          <w:rPr>
            <w:rFonts w:ascii="仿宋" w:eastAsia="仿宋" w:hAnsi="仿宋" w:cs="仿宋" w:hint="eastAsia"/>
            <w:lang w:eastAsia="zh-CN"/>
          </w:rPr>
          <w:t>(一)、文档编制与审查</w:t>
        </w:r>
        <w:r>
          <w:tab/>
        </w:r>
        <w:r>
          <w:fldChar w:fldCharType="begin"/>
        </w:r>
        <w:r>
          <w:instrText xml:space="preserve"> PAGEREF _Toc18019 \h </w:instrText>
        </w:r>
        <w:r>
          <w:fldChar w:fldCharType="separate"/>
        </w:r>
        <w:r>
          <w:t>16</w:t>
        </w:r>
        <w:r>
          <w:fldChar w:fldCharType="end"/>
        </w:r>
      </w:hyperlink>
    </w:p>
    <w:p>
      <w:pPr>
        <w:pStyle w:val="TOC2"/>
        <w:tabs>
          <w:tab w:val="right" w:leader="dot" w:pos="8306"/>
        </w:tabs>
      </w:pPr>
      <w:hyperlink w:anchor="_Toc11256" w:history="1">
        <w:r>
          <w:rPr>
            <w:rFonts w:ascii="仿宋" w:eastAsia="仿宋" w:hAnsi="仿宋" w:cs="仿宋" w:hint="eastAsia"/>
            <w:lang w:eastAsia="zh-CN"/>
          </w:rPr>
          <w:t>(二)、文档发布与分发</w:t>
        </w:r>
        <w:r>
          <w:tab/>
        </w:r>
        <w:r>
          <w:fldChar w:fldCharType="begin"/>
        </w:r>
        <w:r>
          <w:instrText xml:space="preserve"> PAGEREF _Toc11256 \h </w:instrText>
        </w:r>
        <w:r>
          <w:fldChar w:fldCharType="separate"/>
        </w:r>
        <w:r>
          <w:t>18</w:t>
        </w:r>
        <w:r>
          <w:fldChar w:fldCharType="end"/>
        </w:r>
      </w:hyperlink>
    </w:p>
    <w:p>
      <w:pPr>
        <w:pStyle w:val="TOC2"/>
        <w:tabs>
          <w:tab w:val="right" w:leader="dot" w:pos="8306"/>
        </w:tabs>
      </w:pPr>
      <w:hyperlink w:anchor="_Toc172" w:history="1">
        <w:r>
          <w:rPr>
            <w:rFonts w:ascii="仿宋" w:eastAsia="仿宋" w:hAnsi="仿宋" w:cs="仿宋" w:hint="eastAsia"/>
            <w:lang w:eastAsia="zh-CN"/>
          </w:rPr>
          <w:t>(三)、文档存档与归档</w:t>
        </w:r>
        <w:r>
          <w:tab/>
        </w:r>
        <w:r>
          <w:fldChar w:fldCharType="begin"/>
        </w:r>
        <w:r>
          <w:instrText xml:space="preserve"> PAGEREF _Toc172 \h </w:instrText>
        </w:r>
        <w:r>
          <w:fldChar w:fldCharType="separate"/>
        </w:r>
        <w:r>
          <w:t>18</w:t>
        </w:r>
        <w:r>
          <w:fldChar w:fldCharType="end"/>
        </w:r>
      </w:hyperlink>
    </w:p>
    <w:p>
      <w:pPr>
        <w:pStyle w:val="TOC1"/>
        <w:tabs>
          <w:tab w:val="right" w:leader="dot" w:pos="8306"/>
        </w:tabs>
      </w:pPr>
      <w:hyperlink w:anchor="_Toc4259" w:history="1">
        <w:r>
          <w:rPr>
            <w:rFonts w:ascii="仿宋" w:eastAsia="仿宋" w:hAnsi="仿宋" w:cs="仿宋" w:hint="eastAsia"/>
            <w:lang w:eastAsia="zh-CN"/>
          </w:rPr>
          <w:t>五、保温货车项目危机管理</w:t>
        </w:r>
        <w:r>
          <w:tab/>
        </w:r>
        <w:r>
          <w:fldChar w:fldCharType="begin"/>
        </w:r>
        <w:r>
          <w:instrText xml:space="preserve"> PAGEREF _Toc4259 \h </w:instrText>
        </w:r>
        <w:r>
          <w:fldChar w:fldCharType="separate"/>
        </w:r>
        <w:r>
          <w:t>20</w:t>
        </w:r>
        <w:r>
          <w:fldChar w:fldCharType="end"/>
        </w:r>
      </w:hyperlink>
    </w:p>
    <w:p>
      <w:pPr>
        <w:pStyle w:val="TOC2"/>
        <w:tabs>
          <w:tab w:val="right" w:leader="dot" w:pos="8306"/>
        </w:tabs>
      </w:pPr>
      <w:hyperlink w:anchor="_Toc6971" w:history="1">
        <w:r>
          <w:rPr>
            <w:rFonts w:ascii="仿宋" w:eastAsia="仿宋" w:hAnsi="仿宋" w:cs="仿宋" w:hint="eastAsia"/>
            <w:lang w:eastAsia="zh-CN"/>
          </w:rPr>
          <w:t>(一)、危机预警与识别</w:t>
        </w:r>
        <w:r>
          <w:tab/>
        </w:r>
        <w:r>
          <w:fldChar w:fldCharType="begin"/>
        </w:r>
        <w:r>
          <w:instrText xml:space="preserve"> PAGEREF _Toc6971 \h </w:instrText>
        </w:r>
        <w:r>
          <w:fldChar w:fldCharType="separate"/>
        </w:r>
        <w:r>
          <w:t>20</w:t>
        </w:r>
        <w:r>
          <w:fldChar w:fldCharType="end"/>
        </w:r>
      </w:hyperlink>
    </w:p>
    <w:p>
      <w:pPr>
        <w:pStyle w:val="TOC2"/>
        <w:tabs>
          <w:tab w:val="right" w:leader="dot" w:pos="8306"/>
        </w:tabs>
      </w:pPr>
      <w:hyperlink w:anchor="_Toc24047" w:history="1">
        <w:r>
          <w:rPr>
            <w:rFonts w:ascii="仿宋" w:eastAsia="仿宋" w:hAnsi="仿宋" w:cs="仿宋" w:hint="eastAsia"/>
            <w:lang w:eastAsia="zh-CN"/>
          </w:rPr>
          <w:t>(二)、危机应对与恢复</w:t>
        </w:r>
        <w:r>
          <w:tab/>
        </w:r>
        <w:r>
          <w:fldChar w:fldCharType="begin"/>
        </w:r>
        <w:r>
          <w:instrText xml:space="preserve"> PAGEREF _Toc24047 \h </w:instrText>
        </w:r>
        <w:r>
          <w:fldChar w:fldCharType="separate"/>
        </w:r>
        <w:r>
          <w:t>21</w:t>
        </w:r>
        <w:r>
          <w:fldChar w:fldCharType="end"/>
        </w:r>
      </w:hyperlink>
    </w:p>
    <w:p>
      <w:pPr>
        <w:pStyle w:val="TOC1"/>
        <w:tabs>
          <w:tab w:val="right" w:leader="dot" w:pos="8306"/>
        </w:tabs>
      </w:pPr>
      <w:hyperlink w:anchor="_Toc30859" w:history="1">
        <w:r>
          <w:rPr>
            <w:rFonts w:ascii="仿宋" w:eastAsia="仿宋" w:hAnsi="仿宋" w:cs="仿宋" w:hint="eastAsia"/>
            <w:lang w:eastAsia="zh-CN"/>
          </w:rPr>
          <w:t>六、保温货车项目绩效评估</w:t>
        </w:r>
        <w:r>
          <w:tab/>
        </w:r>
        <w:r>
          <w:fldChar w:fldCharType="begin"/>
        </w:r>
        <w:r>
          <w:instrText xml:space="preserve"> PAGEREF _Toc30859 \h </w:instrText>
        </w:r>
        <w:r>
          <w:fldChar w:fldCharType="separate"/>
        </w:r>
        <w:r>
          <w:t>22</w:t>
        </w:r>
        <w:r>
          <w:fldChar w:fldCharType="end"/>
        </w:r>
      </w:hyperlink>
    </w:p>
    <w:p>
      <w:pPr>
        <w:pStyle w:val="TOC2"/>
        <w:tabs>
          <w:tab w:val="right" w:leader="dot" w:pos="8306"/>
        </w:tabs>
      </w:pPr>
      <w:hyperlink w:anchor="_Toc8700" w:history="1">
        <w:r>
          <w:rPr>
            <w:rFonts w:ascii="仿宋" w:eastAsia="仿宋" w:hAnsi="仿宋" w:cs="仿宋" w:hint="eastAsia"/>
            <w:lang w:eastAsia="zh-CN"/>
          </w:rPr>
          <w:t>(一)、绩效评估指标</w:t>
        </w:r>
        <w:r>
          <w:tab/>
        </w:r>
        <w:r>
          <w:fldChar w:fldCharType="begin"/>
        </w:r>
        <w:r>
          <w:instrText xml:space="preserve"> PAGEREF _Toc8700 \h </w:instrText>
        </w:r>
        <w:r>
          <w:fldChar w:fldCharType="separate"/>
        </w:r>
        <w:r>
          <w:t>22</w:t>
        </w:r>
        <w:r>
          <w:fldChar w:fldCharType="end"/>
        </w:r>
      </w:hyperlink>
    </w:p>
    <w:p>
      <w:pPr>
        <w:pStyle w:val="TOC2"/>
        <w:tabs>
          <w:tab w:val="right" w:leader="dot" w:pos="8306"/>
        </w:tabs>
      </w:pPr>
      <w:hyperlink w:anchor="_Toc5518" w:history="1">
        <w:r>
          <w:rPr>
            <w:rFonts w:ascii="仿宋" w:eastAsia="仿宋" w:hAnsi="仿宋" w:cs="仿宋" w:hint="eastAsia"/>
            <w:lang w:eastAsia="zh-CN"/>
          </w:rPr>
          <w:t>(二)、绩效评估方法</w:t>
        </w:r>
        <w:r>
          <w:tab/>
        </w:r>
        <w:r>
          <w:fldChar w:fldCharType="begin"/>
        </w:r>
        <w:r>
          <w:instrText xml:space="preserve"> PAGEREF _Toc5518 \h </w:instrText>
        </w:r>
        <w:r>
          <w:fldChar w:fldCharType="separate"/>
        </w:r>
        <w:r>
          <w:t>23</w:t>
        </w:r>
        <w:r>
          <w:fldChar w:fldCharType="end"/>
        </w:r>
      </w:hyperlink>
    </w:p>
    <w:p>
      <w:pPr>
        <w:pStyle w:val="TOC2"/>
        <w:tabs>
          <w:tab w:val="right" w:leader="dot" w:pos="8306"/>
        </w:tabs>
      </w:pPr>
      <w:hyperlink w:anchor="_Toc6164" w:history="1">
        <w:r>
          <w:rPr>
            <w:rFonts w:ascii="仿宋" w:eastAsia="仿宋" w:hAnsi="仿宋" w:cs="仿宋" w:hint="eastAsia"/>
            <w:lang w:eastAsia="zh-CN"/>
          </w:rPr>
          <w:t>(三)、绩效评估周期</w:t>
        </w:r>
        <w:r>
          <w:tab/>
        </w:r>
        <w:r>
          <w:fldChar w:fldCharType="begin"/>
        </w:r>
        <w:r>
          <w:instrText xml:space="preserve"> PAGEREF _Toc6164 \h </w:instrText>
        </w:r>
        <w:r>
          <w:fldChar w:fldCharType="separate"/>
        </w:r>
        <w:r>
          <w:t>24</w:t>
        </w:r>
        <w:r>
          <w:fldChar w:fldCharType="end"/>
        </w:r>
      </w:hyperlink>
    </w:p>
    <w:p>
      <w:pPr>
        <w:pStyle w:val="TOC1"/>
        <w:tabs>
          <w:tab w:val="right" w:leader="dot" w:pos="8306"/>
        </w:tabs>
      </w:pPr>
      <w:hyperlink w:anchor="_Toc12797" w:history="1">
        <w:r>
          <w:rPr>
            <w:rFonts w:ascii="仿宋" w:eastAsia="仿宋" w:hAnsi="仿宋" w:cs="仿宋" w:hint="eastAsia"/>
            <w:lang w:eastAsia="zh-CN"/>
          </w:rPr>
          <w:t>七、保温货车项目创新与研发</w:t>
        </w:r>
        <w:r>
          <w:tab/>
        </w:r>
        <w:r>
          <w:fldChar w:fldCharType="begin"/>
        </w:r>
        <w:r>
          <w:instrText xml:space="preserve"> PAGEREF _Toc12797 \h </w:instrText>
        </w:r>
        <w:r>
          <w:fldChar w:fldCharType="separate"/>
        </w:r>
        <w:r>
          <w:t>25</w:t>
        </w:r>
        <w:r>
          <w:fldChar w:fldCharType="end"/>
        </w:r>
      </w:hyperlink>
    </w:p>
    <w:p>
      <w:pPr>
        <w:pStyle w:val="TOC2"/>
        <w:tabs>
          <w:tab w:val="right" w:leader="dot" w:pos="8306"/>
        </w:tabs>
      </w:pPr>
      <w:hyperlink w:anchor="_Toc5189" w:history="1">
        <w:r>
          <w:rPr>
            <w:rFonts w:ascii="仿宋" w:eastAsia="仿宋" w:hAnsi="仿宋" w:cs="仿宋" w:hint="eastAsia"/>
            <w:lang w:eastAsia="zh-CN"/>
          </w:rPr>
          <w:t>(一)、创新策略与方向</w:t>
        </w:r>
        <w:r>
          <w:tab/>
        </w:r>
        <w:r>
          <w:fldChar w:fldCharType="begin"/>
        </w:r>
        <w:r>
          <w:instrText xml:space="preserve"> PAGEREF _Toc5189 \h </w:instrText>
        </w:r>
        <w:r>
          <w:fldChar w:fldCharType="separate"/>
        </w:r>
        <w:r>
          <w:t>25</w:t>
        </w:r>
        <w:r>
          <w:fldChar w:fldCharType="end"/>
        </w:r>
      </w:hyperlink>
    </w:p>
    <w:p>
      <w:pPr>
        <w:pStyle w:val="TOC2"/>
        <w:tabs>
          <w:tab w:val="right" w:leader="dot" w:pos="8306"/>
        </w:tabs>
      </w:pPr>
      <w:hyperlink w:anchor="_Toc24602" w:history="1">
        <w:r>
          <w:rPr>
            <w:rFonts w:ascii="仿宋" w:eastAsia="仿宋" w:hAnsi="仿宋" w:cs="仿宋" w:hint="eastAsia"/>
            <w:lang w:eastAsia="zh-CN"/>
          </w:rPr>
          <w:t>(二)、研发规划与投入</w:t>
        </w:r>
        <w:r>
          <w:tab/>
        </w:r>
        <w:r>
          <w:fldChar w:fldCharType="begin"/>
        </w:r>
        <w:r>
          <w:instrText xml:space="preserve"> PAGEREF _Toc24602 \h </w:instrText>
        </w:r>
        <w:r>
          <w:fldChar w:fldCharType="separate"/>
        </w:r>
        <w:r>
          <w:t>26</w:t>
        </w:r>
        <w:r>
          <w:fldChar w:fldCharType="end"/>
        </w:r>
      </w:hyperlink>
    </w:p>
    <w:p>
      <w:pPr>
        <w:pStyle w:val="TOC1"/>
        <w:tabs>
          <w:tab w:val="right" w:leader="dot" w:pos="8306"/>
        </w:tabs>
      </w:pPr>
      <w:hyperlink w:anchor="_Toc23682" w:history="1">
        <w:r>
          <w:rPr>
            <w:rFonts w:ascii="仿宋" w:eastAsia="仿宋" w:hAnsi="仿宋" w:cs="仿宋" w:hint="eastAsia"/>
            <w:lang w:eastAsia="zh-CN"/>
          </w:rPr>
          <w:t>八、保温货车项目投资规划</w:t>
        </w:r>
        <w:r>
          <w:tab/>
        </w:r>
        <w:r>
          <w:fldChar w:fldCharType="begin"/>
        </w:r>
        <w:r>
          <w:instrText xml:space="preserve"> PAGEREF _Toc23682 \h </w:instrText>
        </w:r>
        <w:r>
          <w:fldChar w:fldCharType="separate"/>
        </w:r>
        <w:r>
          <w:t>28</w:t>
        </w:r>
        <w:r>
          <w:fldChar w:fldCharType="end"/>
        </w:r>
      </w:hyperlink>
    </w:p>
    <w:p>
      <w:pPr>
        <w:pStyle w:val="TOC2"/>
        <w:tabs>
          <w:tab w:val="right" w:leader="dot" w:pos="8306"/>
        </w:tabs>
      </w:pPr>
      <w:hyperlink w:anchor="_Toc24513" w:history="1">
        <w:r>
          <w:rPr>
            <w:rFonts w:ascii="仿宋" w:eastAsia="仿宋" w:hAnsi="仿宋" w:cs="仿宋" w:hint="eastAsia"/>
            <w:lang w:eastAsia="zh-CN"/>
          </w:rPr>
          <w:t>(一)、保温货车项目总投资估算</w:t>
        </w:r>
        <w:r>
          <w:tab/>
        </w:r>
        <w:r>
          <w:fldChar w:fldCharType="begin"/>
        </w:r>
        <w:r>
          <w:instrText xml:space="preserve"> PAGEREF _Toc24513 \h </w:instrText>
        </w:r>
        <w:r>
          <w:fldChar w:fldCharType="separate"/>
        </w:r>
        <w:r>
          <w:t>28</w:t>
        </w:r>
        <w:r>
          <w:fldChar w:fldCharType="end"/>
        </w:r>
      </w:hyperlink>
    </w:p>
    <w:p>
      <w:pPr>
        <w:pStyle w:val="TOC2"/>
        <w:tabs>
          <w:tab w:val="right" w:leader="dot" w:pos="8306"/>
        </w:tabs>
      </w:pPr>
      <w:hyperlink w:anchor="_Toc25615" w:history="1">
        <w:r>
          <w:rPr>
            <w:rFonts w:ascii="仿宋" w:eastAsia="仿宋" w:hAnsi="仿宋" w:cs="仿宋" w:hint="eastAsia"/>
            <w:lang w:eastAsia="zh-CN"/>
          </w:rPr>
          <w:t>(二)、资金筹措</w:t>
        </w:r>
        <w:r>
          <w:tab/>
        </w:r>
        <w:r>
          <w:fldChar w:fldCharType="begin"/>
        </w:r>
        <w:r>
          <w:instrText xml:space="preserve"> PAGEREF _Toc25615 \h </w:instrText>
        </w:r>
        <w:r>
          <w:fldChar w:fldCharType="separate"/>
        </w:r>
        <w:r>
          <w:t>29</w:t>
        </w:r>
        <w:r>
          <w:fldChar w:fldCharType="end"/>
        </w:r>
      </w:hyperlink>
    </w:p>
    <w:p>
      <w:pPr>
        <w:pStyle w:val="TOC1"/>
        <w:tabs>
          <w:tab w:val="right" w:leader="dot" w:pos="8306"/>
        </w:tabs>
      </w:pPr>
      <w:hyperlink w:anchor="_Toc1716" w:history="1">
        <w:r>
          <w:rPr>
            <w:rFonts w:ascii="仿宋" w:eastAsia="仿宋" w:hAnsi="仿宋" w:cs="仿宋" w:hint="eastAsia"/>
            <w:lang w:eastAsia="zh-CN"/>
          </w:rPr>
          <w:t>九、保温货车项目风险管理</w:t>
        </w:r>
        <w:r>
          <w:tab/>
        </w:r>
        <w:r>
          <w:fldChar w:fldCharType="begin"/>
        </w:r>
        <w:r>
          <w:instrText xml:space="preserve"> PAGEREF _Toc1716 \h </w:instrText>
        </w:r>
        <w:r>
          <w:fldChar w:fldCharType="separate"/>
        </w:r>
        <w:r>
          <w:t>30</w:t>
        </w:r>
        <w:r>
          <w:fldChar w:fldCharType="end"/>
        </w:r>
      </w:hyperlink>
    </w:p>
    <w:p>
      <w:pPr>
        <w:pStyle w:val="TOC2"/>
        <w:tabs>
          <w:tab w:val="right" w:leader="dot" w:pos="8306"/>
        </w:tabs>
      </w:pPr>
      <w:hyperlink w:anchor="_Toc17157" w:history="1">
        <w:r>
          <w:rPr>
            <w:rFonts w:ascii="仿宋" w:eastAsia="仿宋" w:hAnsi="仿宋" w:cs="仿宋" w:hint="eastAsia"/>
            <w:lang w:eastAsia="zh-CN"/>
          </w:rPr>
          <w:t>(一)、风险识别与评估</w:t>
        </w:r>
        <w:r>
          <w:tab/>
        </w:r>
        <w:r>
          <w:fldChar w:fldCharType="begin"/>
        </w:r>
        <w:r>
          <w:instrText xml:space="preserve"> PAGEREF _Toc17157 \h </w:instrText>
        </w:r>
        <w:r>
          <w:fldChar w:fldCharType="separate"/>
        </w:r>
        <w:r>
          <w:t>30</w:t>
        </w:r>
        <w:r>
          <w:fldChar w:fldCharType="end"/>
        </w:r>
      </w:hyperlink>
    </w:p>
    <w:p>
      <w:pPr>
        <w:pStyle w:val="TOC2"/>
        <w:tabs>
          <w:tab w:val="right" w:leader="dot" w:pos="8306"/>
        </w:tabs>
      </w:pPr>
      <w:hyperlink w:anchor="_Toc18563" w:history="1">
        <w:r>
          <w:rPr>
            <w:rFonts w:ascii="仿宋" w:eastAsia="仿宋" w:hAnsi="仿宋" w:cs="仿宋" w:hint="eastAsia"/>
            <w:lang w:eastAsia="zh-CN"/>
          </w:rPr>
          <w:t>(二)、风险应对策略</w:t>
        </w:r>
        <w:r>
          <w:tab/>
        </w:r>
        <w:r>
          <w:fldChar w:fldCharType="begin"/>
        </w:r>
        <w:r>
          <w:instrText xml:space="preserve"> PAGEREF _Toc18563 \h </w:instrText>
        </w:r>
        <w:r>
          <w:fldChar w:fldCharType="separate"/>
        </w:r>
        <w:r>
          <w:t>31</w:t>
        </w:r>
        <w:r>
          <w:fldChar w:fldCharType="end"/>
        </w:r>
      </w:hyperlink>
    </w:p>
    <w:p>
      <w:pPr>
        <w:pStyle w:val="TOC2"/>
        <w:tabs>
          <w:tab w:val="right" w:leader="dot" w:pos="8306"/>
        </w:tabs>
      </w:pPr>
      <w:hyperlink w:anchor="_Toc21290" w:history="1">
        <w:r>
          <w:rPr>
            <w:rFonts w:ascii="仿宋" w:eastAsia="仿宋" w:hAnsi="仿宋" w:cs="仿宋" w:hint="eastAsia"/>
            <w:lang w:eastAsia="zh-CN"/>
          </w:rPr>
          <w:t>(三)、风险监控与控制</w:t>
        </w:r>
        <w:r>
          <w:tab/>
        </w:r>
        <w:r>
          <w:fldChar w:fldCharType="begin"/>
        </w:r>
        <w:r>
          <w:instrText xml:space="preserve"> PAGEREF _Toc21290 \h </w:instrText>
        </w:r>
        <w:r>
          <w:fldChar w:fldCharType="separate"/>
        </w:r>
        <w:r>
          <w:t>33</w:t>
        </w:r>
        <w:r>
          <w:fldChar w:fldCharType="end"/>
        </w:r>
      </w:hyperlink>
    </w:p>
    <w:p>
      <w:pPr>
        <w:pStyle w:val="TOC1"/>
        <w:tabs>
          <w:tab w:val="right" w:leader="dot" w:pos="8306"/>
        </w:tabs>
      </w:pPr>
      <w:hyperlink w:anchor="_Toc17026" w:history="1">
        <w:r>
          <w:rPr>
            <w:rFonts w:ascii="仿宋" w:eastAsia="仿宋" w:hAnsi="仿宋" w:cs="仿宋" w:hint="eastAsia"/>
            <w:lang w:eastAsia="zh-CN"/>
          </w:rPr>
          <w:t>十、保温货车项目人力资源管理</w:t>
        </w:r>
        <w:r>
          <w:tab/>
        </w:r>
        <w:r>
          <w:fldChar w:fldCharType="begin"/>
        </w:r>
        <w:r>
          <w:instrText xml:space="preserve"> PAGEREF _Toc17026 \h </w:instrText>
        </w:r>
        <w:r>
          <w:fldChar w:fldCharType="separate"/>
        </w:r>
        <w:r>
          <w:t>34</w:t>
        </w:r>
        <w:r>
          <w:fldChar w:fldCharType="end"/>
        </w:r>
      </w:hyperlink>
    </w:p>
    <w:p>
      <w:pPr>
        <w:pStyle w:val="TOC2"/>
        <w:tabs>
          <w:tab w:val="right" w:leader="dot" w:pos="8306"/>
        </w:tabs>
      </w:pPr>
      <w:hyperlink w:anchor="_Toc25727" w:history="1">
        <w:r>
          <w:rPr>
            <w:rFonts w:ascii="仿宋" w:eastAsia="仿宋" w:hAnsi="仿宋" w:cs="仿宋" w:hint="eastAsia"/>
            <w:lang w:eastAsia="zh-CN"/>
          </w:rPr>
          <w:t>(一)、建立健全的预算管理制度</w:t>
        </w:r>
        <w:r>
          <w:tab/>
        </w:r>
        <w:r>
          <w:fldChar w:fldCharType="begin"/>
        </w:r>
        <w:r>
          <w:instrText xml:space="preserve"> PAGEREF _Toc25727 \h </w:instrText>
        </w:r>
        <w:r>
          <w:fldChar w:fldCharType="separate"/>
        </w:r>
        <w:r>
          <w:t>34</w:t>
        </w:r>
        <w:r>
          <w:fldChar w:fldCharType="end"/>
        </w:r>
      </w:hyperlink>
    </w:p>
    <w:p>
      <w:pPr>
        <w:pStyle w:val="TOC2"/>
        <w:tabs>
          <w:tab w:val="right" w:leader="dot" w:pos="8306"/>
        </w:tabs>
      </w:pPr>
      <w:hyperlink w:anchor="_Toc5293" w:history="1">
        <w:r>
          <w:rPr>
            <w:rFonts w:ascii="仿宋" w:eastAsia="仿宋" w:hAnsi="仿宋" w:cs="仿宋" w:hint="eastAsia"/>
            <w:lang w:eastAsia="zh-CN"/>
          </w:rPr>
          <w:t>(二)、加强资金流动监控</w:t>
        </w:r>
        <w:r>
          <w:tab/>
        </w:r>
        <w:r>
          <w:fldChar w:fldCharType="begin"/>
        </w:r>
        <w:r>
          <w:instrText xml:space="preserve"> PAGEREF _Toc5293 \h </w:instrText>
        </w:r>
        <w:r>
          <w:fldChar w:fldCharType="separate"/>
        </w:r>
        <w:r>
          <w:t>36</w:t>
        </w:r>
        <w:r>
          <w:fldChar w:fldCharType="end"/>
        </w:r>
      </w:hyperlink>
    </w:p>
    <w:p>
      <w:pPr>
        <w:pStyle w:val="TOC2"/>
        <w:tabs>
          <w:tab w:val="right" w:leader="dot" w:pos="8306"/>
        </w:tabs>
      </w:pPr>
      <w:hyperlink w:anchor="_Toc20260" w:history="1">
        <w:r>
          <w:rPr>
            <w:rFonts w:ascii="仿宋" w:eastAsia="仿宋" w:hAnsi="仿宋" w:cs="仿宋" w:hint="eastAsia"/>
            <w:lang w:eastAsia="zh-CN"/>
          </w:rPr>
          <w:t>(三)、制定完善的风险控制机制</w:t>
        </w:r>
        <w:r>
          <w:tab/>
        </w:r>
        <w:r>
          <w:fldChar w:fldCharType="begin"/>
        </w:r>
        <w:r>
          <w:instrText xml:space="preserve"> PAGEREF _Toc20260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22" w:history="1">
        <w:r>
          <w:rPr>
            <w:rFonts w:ascii="仿宋" w:eastAsia="仿宋" w:hAnsi="仿宋" w:cs="仿宋" w:hint="eastAsia"/>
            <w:lang w:eastAsia="zh-CN"/>
          </w:rPr>
          <w:t>(四)、优化成本管理</w:t>
        </w:r>
        <w:r>
          <w:tab/>
        </w:r>
        <w:r>
          <w:fldChar w:fldCharType="begin"/>
        </w:r>
        <w:r>
          <w:instrText xml:space="preserve"> PAGEREF _Toc22122 \h </w:instrText>
        </w:r>
        <w:r>
          <w:fldChar w:fldCharType="separate"/>
        </w:r>
        <w:r>
          <w:t>38</w:t>
        </w:r>
        <w:r>
          <w:fldChar w:fldCharType="end"/>
        </w:r>
      </w:hyperlink>
    </w:p>
    <w:p>
      <w:pPr>
        <w:pStyle w:val="TOC1"/>
        <w:tabs>
          <w:tab w:val="right" w:leader="dot" w:pos="8306"/>
        </w:tabs>
      </w:pPr>
      <w:hyperlink w:anchor="_Toc5514" w:history="1">
        <w:r>
          <w:rPr>
            <w:rFonts w:ascii="仿宋" w:eastAsia="仿宋" w:hAnsi="仿宋" w:cs="仿宋" w:hint="eastAsia"/>
            <w:lang w:eastAsia="zh-CN"/>
          </w:rPr>
          <w:t>十一、保温货车项目人力资源培养与发展</w:t>
        </w:r>
        <w:r>
          <w:tab/>
        </w:r>
        <w:r>
          <w:fldChar w:fldCharType="begin"/>
        </w:r>
        <w:r>
          <w:instrText xml:space="preserve"> PAGEREF _Toc5514 \h </w:instrText>
        </w:r>
        <w:r>
          <w:fldChar w:fldCharType="separate"/>
        </w:r>
        <w:r>
          <w:t>39</w:t>
        </w:r>
        <w:r>
          <w:fldChar w:fldCharType="end"/>
        </w:r>
      </w:hyperlink>
    </w:p>
    <w:p>
      <w:pPr>
        <w:pStyle w:val="TOC2"/>
        <w:tabs>
          <w:tab w:val="right" w:leader="dot" w:pos="8306"/>
        </w:tabs>
      </w:pPr>
      <w:hyperlink w:anchor="_Toc11905" w:history="1">
        <w:r>
          <w:rPr>
            <w:rFonts w:ascii="仿宋" w:eastAsia="仿宋" w:hAnsi="仿宋" w:cs="仿宋" w:hint="eastAsia"/>
            <w:lang w:eastAsia="zh-CN"/>
          </w:rPr>
          <w:t>(一)、人才需求与规划</w:t>
        </w:r>
        <w:r>
          <w:tab/>
        </w:r>
        <w:r>
          <w:fldChar w:fldCharType="begin"/>
        </w:r>
        <w:r>
          <w:instrText xml:space="preserve"> PAGEREF _Toc11905 \h </w:instrText>
        </w:r>
        <w:r>
          <w:fldChar w:fldCharType="separate"/>
        </w:r>
        <w:r>
          <w:t>39</w:t>
        </w:r>
        <w:r>
          <w:fldChar w:fldCharType="end"/>
        </w:r>
      </w:hyperlink>
    </w:p>
    <w:p>
      <w:pPr>
        <w:pStyle w:val="TOC2"/>
        <w:tabs>
          <w:tab w:val="right" w:leader="dot" w:pos="8306"/>
        </w:tabs>
      </w:pPr>
      <w:hyperlink w:anchor="_Toc8460" w:history="1">
        <w:r>
          <w:rPr>
            <w:rFonts w:ascii="仿宋" w:eastAsia="仿宋" w:hAnsi="仿宋" w:cs="仿宋" w:hint="eastAsia"/>
            <w:lang w:eastAsia="zh-CN"/>
          </w:rPr>
          <w:t>(二)、培训与发展计划</w:t>
        </w:r>
        <w:r>
          <w:tab/>
        </w:r>
        <w:r>
          <w:fldChar w:fldCharType="begin"/>
        </w:r>
        <w:r>
          <w:instrText xml:space="preserve"> PAGEREF _Toc8460 \h </w:instrText>
        </w:r>
        <w:r>
          <w:fldChar w:fldCharType="separate"/>
        </w:r>
        <w:r>
          <w:t>40</w:t>
        </w:r>
        <w:r>
          <w:fldChar w:fldCharType="end"/>
        </w:r>
      </w:hyperlink>
    </w:p>
    <w:p>
      <w:pPr>
        <w:pStyle w:val="TOC1"/>
        <w:tabs>
          <w:tab w:val="right" w:leader="dot" w:pos="8306"/>
        </w:tabs>
      </w:pPr>
      <w:hyperlink w:anchor="_Toc4042" w:history="1">
        <w:r>
          <w:rPr>
            <w:rFonts w:ascii="仿宋" w:eastAsia="仿宋" w:hAnsi="仿宋" w:cs="仿宋" w:hint="eastAsia"/>
            <w:lang w:eastAsia="zh-CN"/>
          </w:rPr>
          <w:t>十二、保温货车项目社会影响</w:t>
        </w:r>
        <w:r>
          <w:tab/>
        </w:r>
        <w:r>
          <w:fldChar w:fldCharType="begin"/>
        </w:r>
        <w:r>
          <w:instrText xml:space="preserve"> PAGEREF _Toc4042 \h </w:instrText>
        </w:r>
        <w:r>
          <w:fldChar w:fldCharType="separate"/>
        </w:r>
        <w:r>
          <w:t>40</w:t>
        </w:r>
        <w:r>
          <w:fldChar w:fldCharType="end"/>
        </w:r>
      </w:hyperlink>
    </w:p>
    <w:p>
      <w:pPr>
        <w:pStyle w:val="TOC2"/>
        <w:tabs>
          <w:tab w:val="right" w:leader="dot" w:pos="8306"/>
        </w:tabs>
      </w:pPr>
      <w:hyperlink w:anchor="_Toc13406" w:history="1">
        <w:r>
          <w:rPr>
            <w:rFonts w:ascii="仿宋" w:eastAsia="仿宋" w:hAnsi="仿宋" w:cs="仿宋" w:hint="eastAsia"/>
            <w:lang w:eastAsia="zh-CN"/>
          </w:rPr>
          <w:t>(一)、社会责任与义务</w:t>
        </w:r>
        <w:r>
          <w:tab/>
        </w:r>
        <w:r>
          <w:fldChar w:fldCharType="begin"/>
        </w:r>
        <w:r>
          <w:instrText xml:space="preserve"> PAGEREF _Toc13406 \h </w:instrText>
        </w:r>
        <w:r>
          <w:fldChar w:fldCharType="separate"/>
        </w:r>
        <w:r>
          <w:t>40</w:t>
        </w:r>
        <w:r>
          <w:fldChar w:fldCharType="end"/>
        </w:r>
      </w:hyperlink>
    </w:p>
    <w:p>
      <w:pPr>
        <w:pStyle w:val="TOC2"/>
        <w:tabs>
          <w:tab w:val="right" w:leader="dot" w:pos="8306"/>
        </w:tabs>
      </w:pPr>
      <w:hyperlink w:anchor="_Toc26725" w:history="1">
        <w:r>
          <w:rPr>
            <w:rFonts w:ascii="仿宋" w:eastAsia="仿宋" w:hAnsi="仿宋" w:cs="仿宋" w:hint="eastAsia"/>
            <w:lang w:eastAsia="zh-CN"/>
          </w:rPr>
          <w:t>(二)、社会参与与沟通</w:t>
        </w:r>
        <w:r>
          <w:tab/>
        </w:r>
        <w:r>
          <w:fldChar w:fldCharType="begin"/>
        </w:r>
        <w:r>
          <w:instrText xml:space="preserve"> PAGEREF _Toc26725 \h </w:instrText>
        </w:r>
        <w:r>
          <w:fldChar w:fldCharType="separate"/>
        </w:r>
        <w:r>
          <w:t>41</w:t>
        </w:r>
        <w:r>
          <w:fldChar w:fldCharType="end"/>
        </w:r>
      </w:hyperlink>
    </w:p>
    <w:p>
      <w:pPr>
        <w:pStyle w:val="TOC1"/>
        <w:tabs>
          <w:tab w:val="right" w:leader="dot" w:pos="8306"/>
        </w:tabs>
      </w:pPr>
      <w:hyperlink w:anchor="_Toc19067" w:history="1">
        <w:r>
          <w:rPr>
            <w:rFonts w:ascii="仿宋" w:eastAsia="仿宋" w:hAnsi="仿宋" w:cs="仿宋" w:hint="eastAsia"/>
            <w:lang w:eastAsia="zh-CN"/>
          </w:rPr>
          <w:t>十三、风险识别与分类</w:t>
        </w:r>
        <w:r>
          <w:tab/>
        </w:r>
        <w:r>
          <w:fldChar w:fldCharType="begin"/>
        </w:r>
        <w:r>
          <w:instrText xml:space="preserve"> PAGEREF _Toc19067 \h </w:instrText>
        </w:r>
        <w:r>
          <w:fldChar w:fldCharType="separate"/>
        </w:r>
        <w:r>
          <w:t>42</w:t>
        </w:r>
        <w:r>
          <w:fldChar w:fldCharType="end"/>
        </w:r>
      </w:hyperlink>
    </w:p>
    <w:p>
      <w:pPr>
        <w:pStyle w:val="TOC2"/>
        <w:tabs>
          <w:tab w:val="right" w:leader="dot" w:pos="8306"/>
        </w:tabs>
      </w:pPr>
      <w:hyperlink w:anchor="_Toc16234" w:history="1">
        <w:r>
          <w:rPr>
            <w:rFonts w:ascii="仿宋" w:eastAsia="仿宋" w:hAnsi="仿宋" w:cs="仿宋" w:hint="eastAsia"/>
            <w:lang w:eastAsia="zh-CN"/>
          </w:rPr>
          <w:t>(一)、风险识别</w:t>
        </w:r>
        <w:r>
          <w:tab/>
        </w:r>
        <w:r>
          <w:fldChar w:fldCharType="begin"/>
        </w:r>
        <w:r>
          <w:instrText xml:space="preserve"> PAGEREF _Toc16234 \h </w:instrText>
        </w:r>
        <w:r>
          <w:fldChar w:fldCharType="separate"/>
        </w:r>
        <w:r>
          <w:t>42</w:t>
        </w:r>
        <w:r>
          <w:fldChar w:fldCharType="end"/>
        </w:r>
      </w:hyperlink>
    </w:p>
    <w:p>
      <w:pPr>
        <w:pStyle w:val="TOC2"/>
        <w:tabs>
          <w:tab w:val="right" w:leader="dot" w:pos="8306"/>
        </w:tabs>
      </w:pPr>
      <w:hyperlink w:anchor="_Toc3574" w:history="1">
        <w:r>
          <w:rPr>
            <w:rFonts w:ascii="仿宋" w:eastAsia="仿宋" w:hAnsi="仿宋" w:cs="仿宋" w:hint="eastAsia"/>
            <w:lang w:eastAsia="zh-CN"/>
          </w:rPr>
          <w:t>(二)、风险分类</w:t>
        </w:r>
        <w:r>
          <w:tab/>
        </w:r>
        <w:r>
          <w:fldChar w:fldCharType="begin"/>
        </w:r>
        <w:r>
          <w:instrText xml:space="preserve"> PAGEREF _Toc3574 \h </w:instrText>
        </w:r>
        <w:r>
          <w:fldChar w:fldCharType="separate"/>
        </w:r>
        <w:r>
          <w:t>43</w:t>
        </w:r>
        <w:r>
          <w:fldChar w:fldCharType="end"/>
        </w:r>
      </w:hyperlink>
    </w:p>
    <w:p>
      <w:pPr>
        <w:pStyle w:val="TOC1"/>
        <w:tabs>
          <w:tab w:val="right" w:leader="dot" w:pos="8306"/>
        </w:tabs>
      </w:pPr>
      <w:hyperlink w:anchor="_Toc23933" w:history="1">
        <w:r>
          <w:rPr>
            <w:rFonts w:ascii="仿宋" w:eastAsia="仿宋" w:hAnsi="仿宋" w:cs="仿宋" w:hint="eastAsia"/>
            <w:lang w:eastAsia="zh-CN"/>
          </w:rPr>
          <w:t>十四、保温货车项目变更管理</w:t>
        </w:r>
        <w:r>
          <w:tab/>
        </w:r>
        <w:r>
          <w:fldChar w:fldCharType="begin"/>
        </w:r>
        <w:r>
          <w:instrText xml:space="preserve"> PAGEREF _Toc23933 \h </w:instrText>
        </w:r>
        <w:r>
          <w:fldChar w:fldCharType="separate"/>
        </w:r>
        <w:r>
          <w:t>45</w:t>
        </w:r>
        <w:r>
          <w:fldChar w:fldCharType="end"/>
        </w:r>
      </w:hyperlink>
    </w:p>
    <w:p>
      <w:pPr>
        <w:pStyle w:val="TOC2"/>
        <w:tabs>
          <w:tab w:val="right" w:leader="dot" w:pos="8306"/>
        </w:tabs>
      </w:pPr>
      <w:hyperlink w:anchor="_Toc13270" w:history="1">
        <w:r>
          <w:rPr>
            <w:rFonts w:ascii="仿宋" w:eastAsia="仿宋" w:hAnsi="仿宋" w:cs="仿宋" w:hint="eastAsia"/>
            <w:lang w:eastAsia="zh-CN"/>
          </w:rPr>
          <w:t>(一)、变更申请与评估</w:t>
        </w:r>
        <w:r>
          <w:tab/>
        </w:r>
        <w:r>
          <w:fldChar w:fldCharType="begin"/>
        </w:r>
        <w:r>
          <w:instrText xml:space="preserve"> PAGEREF _Toc13270 \h </w:instrText>
        </w:r>
        <w:r>
          <w:fldChar w:fldCharType="separate"/>
        </w:r>
        <w:r>
          <w:t>45</w:t>
        </w:r>
        <w:r>
          <w:fldChar w:fldCharType="end"/>
        </w:r>
      </w:hyperlink>
    </w:p>
    <w:p>
      <w:pPr>
        <w:pStyle w:val="TOC2"/>
        <w:tabs>
          <w:tab w:val="right" w:leader="dot" w:pos="8306"/>
        </w:tabs>
      </w:pPr>
      <w:hyperlink w:anchor="_Toc16047" w:history="1">
        <w:r>
          <w:rPr>
            <w:rFonts w:ascii="仿宋" w:eastAsia="仿宋" w:hAnsi="仿宋" w:cs="仿宋" w:hint="eastAsia"/>
            <w:lang w:eastAsia="zh-CN"/>
          </w:rPr>
          <w:t>(二)、变更实施与控制</w:t>
        </w:r>
        <w:r>
          <w:tab/>
        </w:r>
        <w:r>
          <w:fldChar w:fldCharType="begin"/>
        </w:r>
        <w:r>
          <w:instrText xml:space="preserve"> PAGEREF _Toc16047 \h </w:instrText>
        </w:r>
        <w:r>
          <w:fldChar w:fldCharType="separate"/>
        </w:r>
        <w:r>
          <w:t>46</w:t>
        </w:r>
        <w:r>
          <w:fldChar w:fldCharType="end"/>
        </w:r>
      </w:hyperlink>
    </w:p>
    <w:p>
      <w:pPr>
        <w:pStyle w:val="TOC1"/>
        <w:tabs>
          <w:tab w:val="right" w:leader="dot" w:pos="8306"/>
        </w:tabs>
      </w:pPr>
      <w:hyperlink w:anchor="_Toc7790" w:history="1">
        <w:r>
          <w:rPr>
            <w:rFonts w:ascii="仿宋" w:eastAsia="仿宋" w:hAnsi="仿宋" w:cs="仿宋" w:hint="eastAsia"/>
            <w:lang w:eastAsia="zh-CN"/>
          </w:rPr>
          <w:t>十五、保温货车项目工程方案分析</w:t>
        </w:r>
        <w:r>
          <w:tab/>
        </w:r>
        <w:r>
          <w:fldChar w:fldCharType="begin"/>
        </w:r>
        <w:r>
          <w:instrText xml:space="preserve"> PAGEREF _Toc7790 \h </w:instrText>
        </w:r>
        <w:r>
          <w:fldChar w:fldCharType="separate"/>
        </w:r>
        <w:r>
          <w:t>46</w:t>
        </w:r>
        <w:r>
          <w:fldChar w:fldCharType="end"/>
        </w:r>
      </w:hyperlink>
    </w:p>
    <w:p>
      <w:pPr>
        <w:pStyle w:val="TOC2"/>
        <w:tabs>
          <w:tab w:val="right" w:leader="dot" w:pos="8306"/>
        </w:tabs>
      </w:pPr>
      <w:hyperlink w:anchor="_Toc16511" w:history="1">
        <w:r>
          <w:rPr>
            <w:rFonts w:ascii="仿宋" w:eastAsia="仿宋" w:hAnsi="仿宋" w:cs="仿宋" w:hint="eastAsia"/>
            <w:lang w:eastAsia="zh-CN"/>
          </w:rPr>
          <w:t>(一)、建筑工程设计原则</w:t>
        </w:r>
        <w:r>
          <w:tab/>
        </w:r>
        <w:r>
          <w:fldChar w:fldCharType="begin"/>
        </w:r>
        <w:r>
          <w:instrText xml:space="preserve"> PAGEREF _Toc16511 \h </w:instrText>
        </w:r>
        <w:r>
          <w:fldChar w:fldCharType="separate"/>
        </w:r>
        <w:r>
          <w:t>46</w:t>
        </w:r>
        <w:r>
          <w:fldChar w:fldCharType="end"/>
        </w:r>
      </w:hyperlink>
    </w:p>
    <w:p>
      <w:pPr>
        <w:pStyle w:val="TOC2"/>
        <w:tabs>
          <w:tab w:val="right" w:leader="dot" w:pos="8306"/>
        </w:tabs>
      </w:pPr>
      <w:hyperlink w:anchor="_Toc4045" w:history="1">
        <w:r>
          <w:rPr>
            <w:rFonts w:ascii="仿宋" w:eastAsia="仿宋" w:hAnsi="仿宋" w:cs="仿宋" w:hint="eastAsia"/>
            <w:lang w:eastAsia="zh-CN"/>
          </w:rPr>
          <w:t>(二)、土建工程建设指标</w:t>
        </w:r>
        <w:r>
          <w:tab/>
        </w:r>
        <w:r>
          <w:fldChar w:fldCharType="begin"/>
        </w:r>
        <w:r>
          <w:instrText xml:space="preserve"> PAGEREF _Toc4045 \h </w:instrText>
        </w:r>
        <w:r>
          <w:fldChar w:fldCharType="separate"/>
        </w:r>
        <w:r>
          <w:t>50</w:t>
        </w:r>
        <w:r>
          <w:fldChar w:fldCharType="end"/>
        </w:r>
      </w:hyperlink>
    </w:p>
    <w:p>
      <w:pPr>
        <w:pStyle w:val="TOC1"/>
        <w:tabs>
          <w:tab w:val="right" w:leader="dot" w:pos="8306"/>
        </w:tabs>
      </w:pPr>
      <w:hyperlink w:anchor="_Toc21777" w:history="1">
        <w:r>
          <w:rPr>
            <w:rFonts w:ascii="仿宋" w:eastAsia="仿宋" w:hAnsi="仿宋" w:cs="仿宋" w:hint="eastAsia"/>
            <w:lang w:eastAsia="zh-CN"/>
          </w:rPr>
          <w:t>十六、保温货车项目治理与监督</w:t>
        </w:r>
        <w:r>
          <w:tab/>
        </w:r>
        <w:r>
          <w:fldChar w:fldCharType="begin"/>
        </w:r>
        <w:r>
          <w:instrText xml:space="preserve"> PAGEREF _Toc21777 \h </w:instrText>
        </w:r>
        <w:r>
          <w:fldChar w:fldCharType="separate"/>
        </w:r>
        <w:r>
          <w:t>51</w:t>
        </w:r>
        <w:r>
          <w:fldChar w:fldCharType="end"/>
        </w:r>
      </w:hyperlink>
    </w:p>
    <w:p>
      <w:pPr>
        <w:pStyle w:val="TOC2"/>
        <w:tabs>
          <w:tab w:val="right" w:leader="dot" w:pos="8306"/>
        </w:tabs>
      </w:pPr>
      <w:hyperlink w:anchor="_Toc12464" w:history="1">
        <w:r>
          <w:rPr>
            <w:rFonts w:ascii="仿宋" w:eastAsia="仿宋" w:hAnsi="仿宋" w:cs="仿宋" w:hint="eastAsia"/>
            <w:lang w:eastAsia="zh-CN"/>
          </w:rPr>
          <w:t>(一)、保温货车项目治理结构</w:t>
        </w:r>
        <w:r>
          <w:tab/>
        </w:r>
        <w:r>
          <w:fldChar w:fldCharType="begin"/>
        </w:r>
        <w:r>
          <w:instrText xml:space="preserve"> PAGEREF _Toc12464 \h </w:instrText>
        </w:r>
        <w:r>
          <w:fldChar w:fldCharType="separate"/>
        </w:r>
        <w:r>
          <w:t>51</w:t>
        </w:r>
        <w:r>
          <w:fldChar w:fldCharType="end"/>
        </w:r>
      </w:hyperlink>
    </w:p>
    <w:p>
      <w:pPr>
        <w:pStyle w:val="TOC2"/>
        <w:tabs>
          <w:tab w:val="right" w:leader="dot" w:pos="8306"/>
        </w:tabs>
      </w:pPr>
      <w:hyperlink w:anchor="_Toc3267" w:history="1">
        <w:r>
          <w:rPr>
            <w:rFonts w:ascii="仿宋" w:eastAsia="仿宋" w:hAnsi="仿宋" w:cs="仿宋" w:hint="eastAsia"/>
            <w:lang w:eastAsia="zh-CN"/>
          </w:rPr>
          <w:t>(二)、监督与审计</w:t>
        </w:r>
        <w:r>
          <w:tab/>
        </w:r>
        <w:r>
          <w:fldChar w:fldCharType="begin"/>
        </w:r>
        <w:r>
          <w:instrText xml:space="preserve"> PAGEREF _Toc3267 \h </w:instrText>
        </w:r>
        <w:r>
          <w:fldChar w:fldCharType="separate"/>
        </w:r>
        <w:r>
          <w:t>53</w:t>
        </w:r>
        <w:r>
          <w:fldChar w:fldCharType="end"/>
        </w:r>
      </w:hyperlink>
    </w:p>
    <w:p>
      <w:pPr>
        <w:pStyle w:val="TOC1"/>
        <w:tabs>
          <w:tab w:val="right" w:leader="dot" w:pos="8306"/>
        </w:tabs>
      </w:pPr>
      <w:hyperlink w:anchor="_Toc6183" w:history="1">
        <w:r>
          <w:rPr>
            <w:rFonts w:ascii="仿宋" w:eastAsia="仿宋" w:hAnsi="仿宋" w:cs="仿宋" w:hint="eastAsia"/>
            <w:lang w:eastAsia="zh-CN"/>
          </w:rPr>
          <w:t>十七、供应链管理</w:t>
        </w:r>
        <w:r>
          <w:tab/>
        </w:r>
        <w:r>
          <w:fldChar w:fldCharType="begin"/>
        </w:r>
        <w:r>
          <w:instrText xml:space="preserve"> PAGEREF _Toc6183 \h </w:instrText>
        </w:r>
        <w:r>
          <w:fldChar w:fldCharType="separate"/>
        </w:r>
        <w:r>
          <w:t>54</w:t>
        </w:r>
        <w:r>
          <w:fldChar w:fldCharType="end"/>
        </w:r>
      </w:hyperlink>
    </w:p>
    <w:p>
      <w:pPr>
        <w:pStyle w:val="TOC2"/>
        <w:tabs>
          <w:tab w:val="right" w:leader="dot" w:pos="8306"/>
        </w:tabs>
      </w:pPr>
      <w:hyperlink w:anchor="_Toc4558" w:history="1">
        <w:r>
          <w:rPr>
            <w:rFonts w:ascii="仿宋" w:eastAsia="仿宋" w:hAnsi="仿宋" w:cs="仿宋" w:hint="eastAsia"/>
            <w:lang w:eastAsia="zh-CN"/>
          </w:rPr>
          <w:t>(一)、供应链战略规划</w:t>
        </w:r>
        <w:r>
          <w:tab/>
        </w:r>
        <w:r>
          <w:fldChar w:fldCharType="begin"/>
        </w:r>
        <w:r>
          <w:instrText xml:space="preserve"> PAGEREF _Toc4558 \h </w:instrText>
        </w:r>
        <w:r>
          <w:fldChar w:fldCharType="separate"/>
        </w:r>
        <w:r>
          <w:t>54</w:t>
        </w:r>
        <w:r>
          <w:fldChar w:fldCharType="end"/>
        </w:r>
      </w:hyperlink>
    </w:p>
    <w:p>
      <w:pPr>
        <w:pStyle w:val="TOC2"/>
        <w:tabs>
          <w:tab w:val="right" w:leader="dot" w:pos="8306"/>
        </w:tabs>
      </w:pPr>
      <w:hyperlink w:anchor="_Toc8527" w:history="1">
        <w:r>
          <w:rPr>
            <w:rFonts w:ascii="仿宋" w:eastAsia="仿宋" w:hAnsi="仿宋" w:cs="仿宋" w:hint="eastAsia"/>
            <w:lang w:eastAsia="zh-CN"/>
          </w:rPr>
          <w:t>(二)、供应商选择与合作</w:t>
        </w:r>
        <w:r>
          <w:tab/>
        </w:r>
        <w:r>
          <w:fldChar w:fldCharType="begin"/>
        </w:r>
        <w:r>
          <w:instrText xml:space="preserve"> PAGEREF _Toc8527 \h </w:instrText>
        </w:r>
        <w:r>
          <w:fldChar w:fldCharType="separate"/>
        </w:r>
        <w:r>
          <w:t>56</w:t>
        </w:r>
        <w:r>
          <w:fldChar w:fldCharType="end"/>
        </w:r>
      </w:hyperlink>
    </w:p>
    <w:p>
      <w:pPr>
        <w:pStyle w:val="TOC2"/>
        <w:tabs>
          <w:tab w:val="right" w:leader="dot" w:pos="8306"/>
        </w:tabs>
      </w:pPr>
      <w:hyperlink w:anchor="_Toc19866" w:history="1">
        <w:r>
          <w:rPr>
            <w:rFonts w:ascii="仿宋" w:eastAsia="仿宋" w:hAnsi="仿宋" w:cs="仿宋" w:hint="eastAsia"/>
            <w:lang w:eastAsia="zh-CN"/>
          </w:rPr>
          <w:t>(三)、物流与库存管理</w:t>
        </w:r>
        <w:r>
          <w:tab/>
        </w:r>
        <w:r>
          <w:fldChar w:fldCharType="begin"/>
        </w:r>
        <w:r>
          <w:instrText xml:space="preserve"> PAGEREF _Toc19866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432"/>
      <w:r>
        <w:rPr>
          <w:rFonts w:ascii="仿宋" w:eastAsia="仿宋" w:hAnsi="仿宋" w:cs="仿宋" w:hint="eastAsia"/>
          <w:sz w:val="28"/>
          <w:lang w:eastAsia="zh-CN"/>
        </w:rPr>
        <w:t>一、保温货车项目概论</w:t>
      </w:r>
      <w:bookmarkEnd w:id="2"/>
    </w:p>
    <w:p>
      <w:pPr>
        <w:pStyle w:val="Heading2"/>
        <w:rPr>
          <w:rFonts w:ascii="仿宋" w:eastAsia="仿宋" w:hAnsi="仿宋" w:cs="仿宋" w:hint="eastAsia"/>
          <w:lang w:eastAsia="zh-CN"/>
        </w:rPr>
      </w:pPr>
      <w:bookmarkStart w:id="3" w:name="_Toc26151"/>
      <w:r>
        <w:rPr>
          <w:rFonts w:ascii="仿宋" w:eastAsia="仿宋" w:hAnsi="仿宋" w:cs="仿宋" w:hint="eastAsia"/>
          <w:lang w:eastAsia="zh-CN"/>
        </w:rPr>
        <w:t>(一)、保温货车项目概况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起源追溯至对市场的深入洞察。市场的不断演变与变革为保温货车项目提供了难得的机遇。当前市场存在的需求缺口和变革的大环境共同构成了保温货车项目的背景。这个保温货车项目旨在充分利用市场机遇，填补行业中尚未满足的需求，为客户提供全新的解决方案。市场的变革和需求的增长使得这个保温货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保温货车项目名称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保温货车项目正式命名为保温货车。这个名称不仅仅是一个标识，更代表了保温货车项目的核心理念和愿景。它蕴含着保温货车项目所要解决问题的关键字，具有强烈的表达和辨识度，为保温货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保温货车项目目标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核心目标是提供一种全新、高效的解决方案，满足客户日益增长的需求。保温货车项目追求的不仅仅是满足市场需求，更是在市场中获得卓越的竞争优势。通过不断提升产品或服务的质量和创新水平，保温货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保温货车项目范围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全面涵盖了产品研发、制造、市场推广和售后服务，确保从产品设计到最终用户体验的全方位关注。这一全面的保温货车项目范围是为了确保保温货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保温货车项目时间表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保温货车项目计划在未来18个月内完成，包括研发、测试、市场试点和正式推出等不同阶段。这个时间表的合理设计是为了确保保温货车项目各个阶段的顺利推进，以便按时交付高质量的成果。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保温货车项目预算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保温货车项目总预算估算为XX百万美元，主要分配在研发、市场推广、人员培训和运营等方面。这一充足的预算为保温货车项目提供了充足的资源，确保保温货车项目在各个方面都能取得优异的表现。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保温货车项目风险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保温货车项目可能面临的风险包括市场接受度低、技术难题、竞争激烈等。保温货车项目团队已经制定了相应的风险应对计划，通过前瞻性的风险管理，确保保温货车项目在面对不确定性时能够迅速做出应对。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保温货车项目团队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保温货车项目汇聚了一支经验丰富、多领域专业素养的核心团队，确保保温货车项目在各个方面都能拥有高水平的执行力。团队的协同作战是保温货车项目成功的关键因素之一。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保温货车项目背景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保温货车项目的背景根植于市场对更高效、创新产品的渴望，同时也受到科技发展对行业格局的深刻改变的影响。这为保温货车项目提供了广阔的发展空间和市场需求。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保温货车项目现状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截至目前，保温货车项目已完成市场调研和技术验证，取得了初步的成功。这为保温货车项目在未来的发展奠定了坚实的基础，为更远大的目标打下了坚实的基石。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933"/>
      <w:r>
        <w:rPr>
          <w:rFonts w:ascii="仿宋" w:eastAsia="仿宋" w:hAnsi="仿宋" w:cs="仿宋" w:hint="eastAsia"/>
          <w:sz w:val="28"/>
          <w:lang w:eastAsia="zh-CN"/>
        </w:rPr>
        <w:t>(二)、保温货车项目目标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keyword》保温货车项目首要业务目标是在市场中占据有利地位，实现产品/服务的成功推广和销售。通过不断提升产品质量、创新性，保温货车项目追求成为行业中的领导者，赢得更多客户的青睐。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在科技迅速发展的时代，保温货车项目着眼于技术创新。通过持续的研发和技术升级，保温货车项目旨在推出更具创新性的产品或服务，以满足市场对新鲜、先进解决方案的需求。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为了建立可持续的客户关系，保温货车项目设定了客户满意度目标。通过提供卓越的产品质量和优质的客户服务，保温货车项目追求赢得客户的信任和忠诚度，确保他们的满意度达到行业领先水平。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保温货车项目注重社会责任和可持续发展。通过实施环保、社会责任保温货车项目，保温货车项目致力于在经济发展的同时保护环境，促进社会公平，实现可持续经营。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保温货车项目的团队是实现目标的核心驱动力。因此，保温货车项目设定了团队发展目标，包括提升团队成员的专业技能、培养领导力，以及搭建协同高效的团队工作氛围。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534"/>
      <w:r>
        <w:rPr>
          <w:rFonts w:ascii="仿宋" w:eastAsia="仿宋" w:hAnsi="仿宋" w:cs="仿宋" w:hint="eastAsia"/>
          <w:sz w:val="28"/>
          <w:lang w:eastAsia="zh-CN"/>
        </w:rPr>
        <w:t>(三)、保温货车项目提出的理由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保温货车项目提出的理由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源于对市场机遇的深刻洞察。当前市场中存在的需求缺口和行业发展趋势表明，有巨大的商业机会等待被开发。通过准确捕捉市场机遇，保温货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理念基于对技术创新的信仰。通过持续的研发和技术投入，保温货车项目有望推出更具创新性的产品或服务。在科技飞速发展的当下，保温货车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是为了增强企业的行业竞争力。通过提升产品或服务的质量和独特性，保温货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响应了消费者需求的变化。随着社会和科技的不断发展，消费者对产品和服务的需求也在发生变化。通过深入了解并及时回应消费者的新需求，保温货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保温货车项目的提出是企业战略发展规划的一部分。在面对日益激烈的市场竞争和不断变化的商业环境中，保温货车项目作为企业战略的一环，旨在为企业开辟新的增长领域，巩固企业在行业中的地位。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提出不仅仅是基于商业考量，还注重社会责任。通过推出环保、社会责任等方面的保温货车项目，保温货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保温货车项目的提出反映了对利益相关者期望的关注。包括客户、员工、投资者等利益相关者在企业发展中都有着各自的期望，保温货车项目力求在满足这些期望的同时，取得更大的共赢。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388"/>
      <w:r>
        <w:rPr>
          <w:rFonts w:ascii="仿宋" w:eastAsia="仿宋" w:hAnsi="仿宋" w:cs="仿宋" w:hint="eastAsia"/>
          <w:sz w:val="28"/>
          <w:lang w:eastAsia="zh-CN"/>
        </w:rPr>
        <w:t>(四)、保温货车项目意义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在实施保温货车项目的过程中，我们不仅仅是在追逐商业成功，更是为企业和社会的多个层面创造了深远的意义。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的首要意义在于提升企业的市场竞争力。通过持续的创新和对产品质量的高标准要求，保温货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温货车项目的推进将促使行业技术水平的提升。通过引入先进技术和创新性解决方案，保温货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保温货车项目不仅创造了大量就业机会，提高了就业水平，还注重社会责任和环保。通过参与社会公益事业和推动环保保温货车项目，保温货车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综合而言，保温货车项目意义重大，不仅推动了企业的发展，也为行业和社会的进步贡献了积极力量。这是一个全面而深刻的影响，将在未来产生可持续的正面效应。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39"/>
      <w:r>
        <w:rPr>
          <w:rFonts w:ascii="仿宋" w:eastAsia="仿宋" w:hAnsi="仿宋" w:cs="仿宋" w:hint="eastAsia"/>
          <w:sz w:val="28"/>
          <w:lang w:eastAsia="zh-CN"/>
        </w:rPr>
        <w:t>(五)、保温货车项目背景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在当今迅猛发展的商业环境中，保温货车项目的动因根植于对多方面因素的审慎考量。这个保温货车项目的提出并非孤立的决策，而是对企业所处背景深入思考的产物。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市场的不断演变是保温货车项目背后的首要原因。科技的迅速发展和全球市场的快速变化使得企业必须灵活应对。保温货车项目应运而生，旨在通过创新性的解决方案迎合市场的多变需求，赢得竞争中的先机。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竞争的激烈程度也是保温货车项目背景中不可忽视的一环。企业需要在激烈竞争中脱颖而出，为此，保温货车项目致力于打破常规，提供独特的价值主张，以吸引客户并确保市场份额的增长。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技术的迅速发展为企业带来了机遇与挑战。作为保温货车项目启动的背景之一，对新兴技术的应用将有助于提升企业的技术水平，使其在不断演进的商业环境中保持竞争优势。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此外，社会对企业责任的期望也在逐渐升高。保温货车项目充分融入了社会责任的理念，通过可持续经营和社会公益保温货车项目，企图为社会贡献一份力量，在商业成功的同时关注社会价值。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194"/>
      <w:r>
        <w:rPr>
          <w:rFonts w:ascii="仿宋" w:eastAsia="仿宋" w:hAnsi="仿宋" w:cs="仿宋" w:hint="eastAsia"/>
          <w:sz w:val="28"/>
          <w:lang w:eastAsia="zh-CN"/>
        </w:rPr>
        <w:t>二、保温货车项目选址可行性分析</w:t>
      </w:r>
      <w:bookmarkEnd w:id="8"/>
    </w:p>
    <w:p>
      <w:pPr>
        <w:pStyle w:val="Heading2"/>
        <w:rPr>
          <w:rFonts w:ascii="仿宋" w:eastAsia="仿宋" w:hAnsi="仿宋" w:cs="仿宋" w:hint="eastAsia"/>
          <w:lang w:eastAsia="zh-CN"/>
        </w:rPr>
      </w:pPr>
      <w:bookmarkStart w:id="9" w:name="_Toc7446"/>
      <w:r>
        <w:rPr>
          <w:rFonts w:ascii="仿宋" w:eastAsia="仿宋" w:hAnsi="仿宋" w:cs="仿宋" w:hint="eastAsia"/>
          <w:lang w:eastAsia="zh-CN"/>
        </w:rPr>
        <w:t>(一)、保温货车项目选址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该保温货车项目选址位于XX省XX市XX区XXX街道</w:t>
      </w:r>
    </w:p>
    <w:p>
      <w:pPr>
        <w:pStyle w:val="Heading2"/>
        <w:ind w:firstLine="560" w:firstLineChars="200"/>
        <w:rPr>
          <w:rFonts w:ascii="仿宋" w:eastAsia="仿宋" w:hAnsi="仿宋" w:cs="仿宋" w:hint="eastAsia"/>
          <w:sz w:val="28"/>
          <w:lang w:eastAsia="zh-CN"/>
        </w:rPr>
      </w:pPr>
      <w:bookmarkStart w:id="10" w:name="_Toc416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保温货车项目的征地面积将根据保温货车项目的实际规模和需求进行精确规划。具体面积XXX平方米，旨在确保保温货车项目不仅能够满足当前的发展需求，还能够预留空间以适应未来的扩展。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净用地面积是在征地面积基础上去除不可利用面积后的实际可开发用地。具体面积XXX平方米，考虑到环保、交通、安全等多方面因素，以确保保温货车项目在整体利用效率上达到最优。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保温货车项目计划建设的建筑总规模具体面积XXX平方米。这一规模的确定综合考虑了保温货车项目的性质、规模，以及城市规划的相关要求，确保建筑布局与周边环境协调一致。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绿地率是保温货车项目用地中被规划为绿地的比例。具体面积XXX平方米，旨在通过合理规划绿地，改善保温货车项目周边环境，提升居民生活质量，并符合城市整体绿化规划。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容积率是用地上可以建设的建筑总体积与用地面积之比。具体面积XXX，通过合理的容积率规划，确保保温货车项目建筑规模与周边环境和谐共生。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确保保温货车项目选址与当地城市规划相一致，具体面积XXX平方米。通过与城市规划部门深入沟通，确保保温货车项目不仅符合城市的整体发展方向，还能够融入城市的发展布局，为城市的长远发展贡献力量。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保温货车项目选址符合当地产业政策，具体面积XXX平方米。这包括保温货车项目对当地经济的促进作用，以及对相关产业的带动效应，确保保温货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用地总体要求必须符合环保和可持续发展的原则，具体面积XXX平方米。通过采用绿色建筑设计、节能减排等措施，确保保温货车项目在建设和运营过程中对环境的影响最小化，达到可持续发展的要求。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确保保温货车项目选址具备必要的公共设施配套，具体面积XXX平方米。这包括交通便利性、教育、医疗等基础设施，以提高居民生活品质，使得保温货车项目选址更具吸引力。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考虑用地总体要求对当地社会稳定性的影响，具体面积XXX平方米。通过深入了解当地社区反馈，确保保温货车项目的选址和建设过程对当地社会和谐稳定产生积极作用。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保温货车项目选址不仅符合法规和规划，还在实际操作中具有可行性。这一全面规划将为保温货车项目的成功实施提供坚实的基础，确保保温货车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82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货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保温货车项目的设备规划和空间设计中，我们将采取灵活设备布局的措施。设备布局将根据实际需求进行灵活设计，避免不必要的浪费。通过合理规划设备摆放位置，我们将提高设备的利用率，减少设备间距，以确保保温货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保温货车项目内部引入共享设施的概念，例如共享会议室、办公区等。通过这种方式，我们可以减少对资源的重复建设，提高资源共享效率，从而减小保温货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512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保温货车项目的总图布置中，我们将不同功能区域进行明确的规划，以最大程度满足保温货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86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保温货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保温货车项目对环境的影响是综合评价的重要因素之一。我们将详细考虑选址周边的自然环境、生态保护区、水源地等情况，确保保温货车项目的建设和运营对环境影响最小化，并符合当地的环保法规标准。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对选址的评价还需充分考虑当地政府的产业政策和法规。我们将详细了解保温货车项目所在地的相关政策，确保保温货车项目的规划和运营与当地法规相符，降低不必要的法律风险。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考虑到社会稳定性对企业运营的重要性，我们将评估选址地区的社会安全情况、劳工关系、社区反馈等方面，以确保保温货车项目的建设和运营不会受到社会稳定性的负面影响。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最后，我们将综合考虑用地成本，包括土地购置费用、土地开发成本等。通过对用地成本的详细评估，我们能够做出更为精确的经济效益分析，为保温货车项目的投资决策提供有力支持。</w:t>
      </w:r>
    </w:p>
    <w:p>
      <w:pPr>
        <w:pStyle w:val="Heading1"/>
        <w:ind w:firstLine="560" w:firstLineChars="200"/>
        <w:rPr>
          <w:rFonts w:ascii="仿宋" w:eastAsia="仿宋" w:hAnsi="仿宋" w:cs="仿宋" w:hint="eastAsia"/>
          <w:sz w:val="28"/>
          <w:lang w:eastAsia="zh-CN"/>
        </w:rPr>
      </w:pPr>
      <w:bookmarkStart w:id="14" w:name="_Toc15728"/>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30114"/>
      <w:r>
        <w:rPr>
          <w:rFonts w:ascii="仿宋" w:eastAsia="仿宋" w:hAnsi="仿宋" w:cs="仿宋" w:hint="eastAsia"/>
          <w:lang w:eastAsia="zh-CN"/>
        </w:rPr>
        <w:t>(一)、保温货车行业分析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行业一直以来都是市场的关注焦点。行业内的发展趋势、竞争态势以及潜在机会都对保温货车项目的推进产生深远的影响。通过深入研究行业的整体概貌，我们将更好地理解行业的核心特征，为保温货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货车行业，技术一直是推动创新和发展的关键因素。我们将对当前技术趋势进行详尽分析，包括但不限于人工智能、大数据应用、先进制造技术等。这有助于保温货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保温货车项目成功的基础。我们将对主要竞争对手进行深入研究，包括其市场份额、产品特点、市场定位等。通过全面了解竞争对手的优势和劣势，保温货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1738"/>
      <w:r>
        <w:rPr>
          <w:rFonts w:ascii="仿宋" w:eastAsia="仿宋" w:hAnsi="仿宋" w:cs="仿宋" w:hint="eastAsia"/>
          <w:sz w:val="28"/>
          <w:lang w:eastAsia="zh-CN"/>
        </w:rPr>
        <w:t>(二)、保温货车市场分析预测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通过对市场规模的深入调研，我们将预测保温货车市场未来的增长趋势。这包括市场的整体规模、各细分领域的发展趋势等。保温货车项目可以根据市场的扩张速度和潜在机会，制定更符合市场需求的发展策略。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保温货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保温货车项目实施过程中需要充分考虑的因素。我们将对市场风险进行全面评估，包括但不限于政策法规风险、市场竞争风险、技术变革风险等。通过对潜在风险的深入分析，保温货车项目可以制定相应的风险缓解策略，降低不确定性对保温货车项目的影响。</w:t>
      </w:r>
    </w:p>
    <w:p>
      <w:pPr>
        <w:pStyle w:val="Heading1"/>
        <w:ind w:firstLine="560" w:firstLineChars="200"/>
        <w:rPr>
          <w:rFonts w:ascii="仿宋" w:eastAsia="仿宋" w:hAnsi="仿宋" w:cs="仿宋" w:hint="eastAsia"/>
          <w:sz w:val="28"/>
          <w:lang w:eastAsia="zh-CN"/>
        </w:rPr>
      </w:pPr>
      <w:bookmarkStart w:id="17" w:name="_Toc26524"/>
      <w:r>
        <w:rPr>
          <w:rFonts w:ascii="仿宋" w:eastAsia="仿宋" w:hAnsi="仿宋" w:cs="仿宋" w:hint="eastAsia"/>
          <w:sz w:val="28"/>
          <w:lang w:eastAsia="zh-CN"/>
        </w:rPr>
        <w:t>四、保温货车项目文档管理</w:t>
      </w:r>
      <w:bookmarkEnd w:id="17"/>
    </w:p>
    <w:p>
      <w:pPr>
        <w:pStyle w:val="Heading2"/>
        <w:rPr>
          <w:rFonts w:ascii="仿宋" w:eastAsia="仿宋" w:hAnsi="仿宋" w:cs="仿宋" w:hint="eastAsia"/>
          <w:lang w:eastAsia="zh-CN"/>
        </w:rPr>
      </w:pPr>
      <w:bookmarkStart w:id="18" w:name="_Toc18019"/>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保温货车项目高度重视文档的质量和准确性，以支持保温货车项目的各项活动和决策。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https://d.book118.com/805012313024011041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保温货车项目规划设计纲要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310F53"/>
    <w:rsid w:val="0C310F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012313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2024-01-08T08:36:00Z</dcterms:created>
  <dcterms:modified xsi:type="dcterms:W3CDTF">2024-01-08T08:36:57Z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FC700DDFF8574C4095199C74B0E70480_11</vt:lpwstr>
  </property>
  <property fmtid="{D5CDD505-2E9C-101B-9397-08002B2CF9AE}" pid="3" name="KSOProductBuildVer">
    <vt:lpwstr>2052-12.1.0.16120</vt:lpwstr>
  </property>
</Properties>
</file>