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电驱蚊器市场分析及竞争策略分析报告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1697" w:history="1">
        <w:r>
          <w:rPr>
            <w:rFonts w:ascii="仿宋" w:eastAsia="仿宋" w:hAnsi="仿宋" w:cs="仿宋" w:hint="eastAsia"/>
            <w:lang w:val="en-GB"/>
          </w:rPr>
          <w:t>序言</w:t>
        </w:r>
        <w:r>
          <w:tab/>
        </w:r>
        <w:r>
          <w:fldChar w:fldCharType="begin"/>
        </w:r>
        <w:r>
          <w:instrText xml:space="preserve"> PAGEREF _Toc31697 \h </w:instrText>
        </w:r>
        <w:r>
          <w:fldChar w:fldCharType="separate"/>
        </w:r>
        <w:r>
          <w:t>3</w:t>
        </w:r>
        <w:r>
          <w:fldChar w:fldCharType="end"/>
        </w:r>
      </w:hyperlink>
    </w:p>
    <w:p>
      <w:pPr>
        <w:pStyle w:val="TOC1"/>
        <w:tabs>
          <w:tab w:val="right" w:leader="dot" w:pos="8306"/>
        </w:tabs>
      </w:pPr>
      <w:hyperlink w:anchor="_Toc12447" w:history="1">
        <w:r>
          <w:rPr>
            <w:rFonts w:ascii="仿宋" w:eastAsia="仿宋" w:hAnsi="仿宋" w:cs="仿宋" w:hint="eastAsia"/>
            <w:lang w:val="en-GB"/>
          </w:rPr>
          <w:t>一、电驱蚊器项目概论</w:t>
        </w:r>
        <w:r>
          <w:tab/>
        </w:r>
        <w:r>
          <w:fldChar w:fldCharType="begin"/>
        </w:r>
        <w:r>
          <w:instrText xml:space="preserve"> PAGEREF _Toc12447 \h </w:instrText>
        </w:r>
        <w:r>
          <w:fldChar w:fldCharType="separate"/>
        </w:r>
        <w:r>
          <w:t>3</w:t>
        </w:r>
        <w:r>
          <w:fldChar w:fldCharType="end"/>
        </w:r>
      </w:hyperlink>
    </w:p>
    <w:p>
      <w:pPr>
        <w:pStyle w:val="TOC2"/>
        <w:tabs>
          <w:tab w:val="right" w:leader="dot" w:pos="8306"/>
        </w:tabs>
      </w:pPr>
      <w:hyperlink w:anchor="_Toc10736" w:history="1">
        <w:r>
          <w:rPr>
            <w:rFonts w:ascii="仿宋" w:eastAsia="仿宋" w:hAnsi="仿宋" w:cs="仿宋" w:hint="eastAsia"/>
            <w:lang w:val="en-GB"/>
          </w:rPr>
          <w:t>(一)、电驱蚊器项目概述</w:t>
        </w:r>
        <w:r>
          <w:tab/>
        </w:r>
        <w:r>
          <w:fldChar w:fldCharType="begin"/>
        </w:r>
        <w:r>
          <w:instrText xml:space="preserve"> PAGEREF _Toc10736 \h </w:instrText>
        </w:r>
        <w:r>
          <w:fldChar w:fldCharType="separate"/>
        </w:r>
        <w:r>
          <w:t>3</w:t>
        </w:r>
        <w:r>
          <w:fldChar w:fldCharType="end"/>
        </w:r>
      </w:hyperlink>
    </w:p>
    <w:p>
      <w:pPr>
        <w:pStyle w:val="TOC2"/>
        <w:tabs>
          <w:tab w:val="right" w:leader="dot" w:pos="8306"/>
        </w:tabs>
      </w:pPr>
      <w:hyperlink w:anchor="_Toc15610" w:history="1">
        <w:r>
          <w:rPr>
            <w:rFonts w:ascii="仿宋" w:eastAsia="仿宋" w:hAnsi="仿宋" w:cs="仿宋" w:hint="eastAsia"/>
            <w:lang w:val="en-GB"/>
          </w:rPr>
          <w:t>(二)、电驱蚊器项目总投资及资金构成</w:t>
        </w:r>
        <w:r>
          <w:tab/>
        </w:r>
        <w:r>
          <w:fldChar w:fldCharType="begin"/>
        </w:r>
        <w:r>
          <w:instrText xml:space="preserve"> PAGEREF _Toc15610 \h </w:instrText>
        </w:r>
        <w:r>
          <w:fldChar w:fldCharType="separate"/>
        </w:r>
        <w:r>
          <w:t>4</w:t>
        </w:r>
        <w:r>
          <w:fldChar w:fldCharType="end"/>
        </w:r>
      </w:hyperlink>
    </w:p>
    <w:p>
      <w:pPr>
        <w:pStyle w:val="TOC2"/>
        <w:tabs>
          <w:tab w:val="right" w:leader="dot" w:pos="8306"/>
        </w:tabs>
      </w:pPr>
      <w:hyperlink w:anchor="_Toc29783" w:history="1">
        <w:r>
          <w:rPr>
            <w:rFonts w:ascii="仿宋" w:eastAsia="仿宋" w:hAnsi="仿宋" w:cs="仿宋" w:hint="eastAsia"/>
            <w:lang w:val="en-GB"/>
          </w:rPr>
          <w:t>(三)、资金筹措方案</w:t>
        </w:r>
        <w:r>
          <w:tab/>
        </w:r>
        <w:r>
          <w:fldChar w:fldCharType="begin"/>
        </w:r>
        <w:r>
          <w:instrText xml:space="preserve"> PAGEREF _Toc29783 \h </w:instrText>
        </w:r>
        <w:r>
          <w:fldChar w:fldCharType="separate"/>
        </w:r>
        <w:r>
          <w:t>5</w:t>
        </w:r>
        <w:r>
          <w:fldChar w:fldCharType="end"/>
        </w:r>
      </w:hyperlink>
    </w:p>
    <w:p>
      <w:pPr>
        <w:pStyle w:val="TOC2"/>
        <w:tabs>
          <w:tab w:val="right" w:leader="dot" w:pos="8306"/>
        </w:tabs>
      </w:pPr>
      <w:hyperlink w:anchor="_Toc29825" w:history="1">
        <w:r>
          <w:rPr>
            <w:rFonts w:ascii="仿宋" w:eastAsia="仿宋" w:hAnsi="仿宋" w:cs="仿宋" w:hint="eastAsia"/>
            <w:lang w:val="en-GB"/>
          </w:rPr>
          <w:t>(四)、电驱蚊器项目预期经济效益规划目标</w:t>
        </w:r>
        <w:r>
          <w:tab/>
        </w:r>
        <w:r>
          <w:fldChar w:fldCharType="begin"/>
        </w:r>
        <w:r>
          <w:instrText xml:space="preserve"> PAGEREF _Toc29825 \h </w:instrText>
        </w:r>
        <w:r>
          <w:fldChar w:fldCharType="separate"/>
        </w:r>
        <w:r>
          <w:t>5</w:t>
        </w:r>
        <w:r>
          <w:fldChar w:fldCharType="end"/>
        </w:r>
      </w:hyperlink>
    </w:p>
    <w:p>
      <w:pPr>
        <w:pStyle w:val="TOC2"/>
        <w:tabs>
          <w:tab w:val="right" w:leader="dot" w:pos="8306"/>
        </w:tabs>
      </w:pPr>
      <w:hyperlink w:anchor="_Toc23088" w:history="1">
        <w:r>
          <w:rPr>
            <w:rFonts w:ascii="仿宋" w:eastAsia="仿宋" w:hAnsi="仿宋" w:cs="仿宋" w:hint="eastAsia"/>
            <w:lang w:val="en-GB"/>
          </w:rPr>
          <w:t>(五)、电驱蚊器项目建设进度规划</w:t>
        </w:r>
        <w:r>
          <w:tab/>
        </w:r>
        <w:r>
          <w:fldChar w:fldCharType="begin"/>
        </w:r>
        <w:r>
          <w:instrText xml:space="preserve"> PAGEREF _Toc23088 \h </w:instrText>
        </w:r>
        <w:r>
          <w:fldChar w:fldCharType="separate"/>
        </w:r>
        <w:r>
          <w:t>6</w:t>
        </w:r>
        <w:r>
          <w:fldChar w:fldCharType="end"/>
        </w:r>
      </w:hyperlink>
    </w:p>
    <w:p>
      <w:pPr>
        <w:pStyle w:val="TOC1"/>
        <w:tabs>
          <w:tab w:val="right" w:leader="dot" w:pos="8306"/>
        </w:tabs>
      </w:pPr>
      <w:hyperlink w:anchor="_Toc11217" w:history="1">
        <w:r>
          <w:rPr>
            <w:rFonts w:ascii="仿宋" w:eastAsia="仿宋" w:hAnsi="仿宋" w:cs="仿宋" w:hint="eastAsia"/>
            <w:lang w:val="en-GB"/>
          </w:rPr>
          <w:t>二、发展规划分析</w:t>
        </w:r>
        <w:r>
          <w:tab/>
        </w:r>
        <w:r>
          <w:fldChar w:fldCharType="begin"/>
        </w:r>
        <w:r>
          <w:instrText xml:space="preserve"> PAGEREF _Toc11217 \h </w:instrText>
        </w:r>
        <w:r>
          <w:fldChar w:fldCharType="separate"/>
        </w:r>
        <w:r>
          <w:t>8</w:t>
        </w:r>
        <w:r>
          <w:fldChar w:fldCharType="end"/>
        </w:r>
      </w:hyperlink>
    </w:p>
    <w:p>
      <w:pPr>
        <w:pStyle w:val="TOC2"/>
        <w:tabs>
          <w:tab w:val="right" w:leader="dot" w:pos="8306"/>
        </w:tabs>
      </w:pPr>
      <w:hyperlink w:anchor="_Toc20309" w:history="1">
        <w:r>
          <w:rPr>
            <w:rFonts w:ascii="仿宋" w:eastAsia="仿宋" w:hAnsi="仿宋" w:cs="仿宋" w:hint="eastAsia"/>
            <w:lang w:val="en-GB"/>
          </w:rPr>
          <w:t>(一)、公司发展规划</w:t>
        </w:r>
        <w:r>
          <w:tab/>
        </w:r>
        <w:r>
          <w:fldChar w:fldCharType="begin"/>
        </w:r>
        <w:r>
          <w:instrText xml:space="preserve"> PAGEREF _Toc20309 \h </w:instrText>
        </w:r>
        <w:r>
          <w:fldChar w:fldCharType="separate"/>
        </w:r>
        <w:r>
          <w:t>8</w:t>
        </w:r>
        <w:r>
          <w:fldChar w:fldCharType="end"/>
        </w:r>
      </w:hyperlink>
    </w:p>
    <w:p>
      <w:pPr>
        <w:pStyle w:val="TOC2"/>
        <w:tabs>
          <w:tab w:val="right" w:leader="dot" w:pos="8306"/>
        </w:tabs>
      </w:pPr>
      <w:hyperlink w:anchor="_Toc31297" w:history="1">
        <w:r>
          <w:rPr>
            <w:rFonts w:ascii="仿宋" w:eastAsia="仿宋" w:hAnsi="仿宋" w:cs="仿宋" w:hint="eastAsia"/>
            <w:lang w:val="en-GB"/>
          </w:rPr>
          <w:t>(二)、保障措施</w:t>
        </w:r>
        <w:r>
          <w:tab/>
        </w:r>
        <w:r>
          <w:fldChar w:fldCharType="begin"/>
        </w:r>
        <w:r>
          <w:instrText xml:space="preserve"> PAGEREF _Toc31297 \h </w:instrText>
        </w:r>
        <w:r>
          <w:fldChar w:fldCharType="separate"/>
        </w:r>
        <w:r>
          <w:t>9</w:t>
        </w:r>
        <w:r>
          <w:fldChar w:fldCharType="end"/>
        </w:r>
      </w:hyperlink>
    </w:p>
    <w:p>
      <w:pPr>
        <w:pStyle w:val="TOC1"/>
        <w:tabs>
          <w:tab w:val="right" w:leader="dot" w:pos="8306"/>
        </w:tabs>
      </w:pPr>
      <w:hyperlink w:anchor="_Toc23813" w:history="1">
        <w:r>
          <w:rPr>
            <w:rFonts w:ascii="仿宋" w:eastAsia="仿宋" w:hAnsi="仿宋" w:cs="仿宋" w:hint="eastAsia"/>
            <w:lang w:val="en-GB"/>
          </w:rPr>
          <w:t>三、电驱蚊器危机管理与应对策略</w:t>
        </w:r>
        <w:r>
          <w:tab/>
        </w:r>
        <w:r>
          <w:fldChar w:fldCharType="begin"/>
        </w:r>
        <w:r>
          <w:instrText xml:space="preserve"> PAGEREF _Toc23813 \h </w:instrText>
        </w:r>
        <w:r>
          <w:fldChar w:fldCharType="separate"/>
        </w:r>
        <w:r>
          <w:t>11</w:t>
        </w:r>
        <w:r>
          <w:fldChar w:fldCharType="end"/>
        </w:r>
      </w:hyperlink>
    </w:p>
    <w:p>
      <w:pPr>
        <w:pStyle w:val="TOC2"/>
        <w:tabs>
          <w:tab w:val="right" w:leader="dot" w:pos="8306"/>
        </w:tabs>
      </w:pPr>
      <w:hyperlink w:anchor="_Toc24147" w:history="1">
        <w:r>
          <w:rPr>
            <w:rFonts w:ascii="仿宋" w:eastAsia="仿宋" w:hAnsi="仿宋" w:cs="仿宋" w:hint="eastAsia"/>
            <w:lang w:val="en-GB"/>
          </w:rPr>
          <w:t>(一)、危机预警与应急计划</w:t>
        </w:r>
        <w:r>
          <w:tab/>
        </w:r>
        <w:r>
          <w:fldChar w:fldCharType="begin"/>
        </w:r>
        <w:r>
          <w:instrText xml:space="preserve"> PAGEREF _Toc24147 \h </w:instrText>
        </w:r>
        <w:r>
          <w:fldChar w:fldCharType="separate"/>
        </w:r>
        <w:r>
          <w:t>11</w:t>
        </w:r>
        <w:r>
          <w:fldChar w:fldCharType="end"/>
        </w:r>
      </w:hyperlink>
    </w:p>
    <w:p>
      <w:pPr>
        <w:pStyle w:val="TOC2"/>
        <w:tabs>
          <w:tab w:val="right" w:leader="dot" w:pos="8306"/>
        </w:tabs>
      </w:pPr>
      <w:hyperlink w:anchor="_Toc8458" w:history="1">
        <w:r>
          <w:rPr>
            <w:rFonts w:ascii="仿宋" w:eastAsia="仿宋" w:hAnsi="仿宋" w:cs="仿宋" w:hint="eastAsia"/>
            <w:lang w:val="en-GB"/>
          </w:rPr>
          <w:t>(二)、公关与危机沟通</w:t>
        </w:r>
        <w:r>
          <w:tab/>
        </w:r>
        <w:r>
          <w:fldChar w:fldCharType="begin"/>
        </w:r>
        <w:r>
          <w:instrText xml:space="preserve"> PAGEREF _Toc8458 \h </w:instrText>
        </w:r>
        <w:r>
          <w:fldChar w:fldCharType="separate"/>
        </w:r>
        <w:r>
          <w:t>12</w:t>
        </w:r>
        <w:r>
          <w:fldChar w:fldCharType="end"/>
        </w:r>
      </w:hyperlink>
    </w:p>
    <w:p>
      <w:pPr>
        <w:pStyle w:val="TOC2"/>
        <w:tabs>
          <w:tab w:val="right" w:leader="dot" w:pos="8306"/>
        </w:tabs>
      </w:pPr>
      <w:hyperlink w:anchor="_Toc31407" w:history="1">
        <w:r>
          <w:rPr>
            <w:rFonts w:ascii="仿宋" w:eastAsia="仿宋" w:hAnsi="仿宋" w:cs="仿宋" w:hint="eastAsia"/>
            <w:lang w:val="en-GB"/>
          </w:rPr>
          <w:t>(三)、媒体关系与舆情管理</w:t>
        </w:r>
        <w:r>
          <w:tab/>
        </w:r>
        <w:r>
          <w:fldChar w:fldCharType="begin"/>
        </w:r>
        <w:r>
          <w:instrText xml:space="preserve"> PAGEREF _Toc31407 \h </w:instrText>
        </w:r>
        <w:r>
          <w:fldChar w:fldCharType="separate"/>
        </w:r>
        <w:r>
          <w:t>13</w:t>
        </w:r>
        <w:r>
          <w:fldChar w:fldCharType="end"/>
        </w:r>
      </w:hyperlink>
    </w:p>
    <w:p>
      <w:pPr>
        <w:pStyle w:val="TOC2"/>
        <w:tabs>
          <w:tab w:val="right" w:leader="dot" w:pos="8306"/>
        </w:tabs>
      </w:pPr>
      <w:hyperlink w:anchor="_Toc26449" w:history="1">
        <w:r>
          <w:rPr>
            <w:rFonts w:ascii="仿宋" w:eastAsia="仿宋" w:hAnsi="仿宋" w:cs="仿宋" w:hint="eastAsia"/>
            <w:lang w:val="en-GB"/>
          </w:rPr>
          <w:t>(四)、企业社会责任与危机回应</w:t>
        </w:r>
        <w:r>
          <w:tab/>
        </w:r>
        <w:r>
          <w:fldChar w:fldCharType="begin"/>
        </w:r>
        <w:r>
          <w:instrText xml:space="preserve"> PAGEREF _Toc26449 \h </w:instrText>
        </w:r>
        <w:r>
          <w:fldChar w:fldCharType="separate"/>
        </w:r>
        <w:r>
          <w:t>15</w:t>
        </w:r>
        <w:r>
          <w:fldChar w:fldCharType="end"/>
        </w:r>
      </w:hyperlink>
    </w:p>
    <w:p>
      <w:pPr>
        <w:pStyle w:val="TOC1"/>
        <w:tabs>
          <w:tab w:val="right" w:leader="dot" w:pos="8306"/>
        </w:tabs>
      </w:pPr>
      <w:hyperlink w:anchor="_Toc22508" w:history="1">
        <w:r>
          <w:rPr>
            <w:rFonts w:ascii="仿宋" w:eastAsia="仿宋" w:hAnsi="仿宋" w:cs="仿宋" w:hint="eastAsia"/>
            <w:lang w:val="en-GB"/>
          </w:rPr>
          <w:t>四、SWOT分析说明</w:t>
        </w:r>
        <w:r>
          <w:tab/>
        </w:r>
        <w:r>
          <w:fldChar w:fldCharType="begin"/>
        </w:r>
        <w:r>
          <w:instrText xml:space="preserve"> PAGEREF _Toc22508 \h </w:instrText>
        </w:r>
        <w:r>
          <w:fldChar w:fldCharType="separate"/>
        </w:r>
        <w:r>
          <w:t>16</w:t>
        </w:r>
        <w:r>
          <w:fldChar w:fldCharType="end"/>
        </w:r>
      </w:hyperlink>
    </w:p>
    <w:p>
      <w:pPr>
        <w:pStyle w:val="TOC2"/>
        <w:tabs>
          <w:tab w:val="right" w:leader="dot" w:pos="8306"/>
        </w:tabs>
      </w:pPr>
      <w:hyperlink w:anchor="_Toc14595" w:history="1">
        <w:r>
          <w:rPr>
            <w:rFonts w:ascii="仿宋" w:eastAsia="仿宋" w:hAnsi="仿宋" w:cs="仿宋" w:hint="eastAsia"/>
            <w:lang w:val="en-GB"/>
          </w:rPr>
          <w:t>(一)、优势分析(S)</w:t>
        </w:r>
        <w:r>
          <w:tab/>
        </w:r>
        <w:r>
          <w:fldChar w:fldCharType="begin"/>
        </w:r>
        <w:r>
          <w:instrText xml:space="preserve"> PAGEREF _Toc14595 \h </w:instrText>
        </w:r>
        <w:r>
          <w:fldChar w:fldCharType="separate"/>
        </w:r>
        <w:r>
          <w:t>16</w:t>
        </w:r>
        <w:r>
          <w:fldChar w:fldCharType="end"/>
        </w:r>
      </w:hyperlink>
    </w:p>
    <w:p>
      <w:pPr>
        <w:pStyle w:val="TOC2"/>
        <w:tabs>
          <w:tab w:val="right" w:leader="dot" w:pos="8306"/>
        </w:tabs>
      </w:pPr>
      <w:hyperlink w:anchor="_Toc14776" w:history="1">
        <w:r>
          <w:rPr>
            <w:rFonts w:ascii="仿宋" w:eastAsia="仿宋" w:hAnsi="仿宋" w:cs="仿宋" w:hint="eastAsia"/>
            <w:lang w:val="en-GB"/>
          </w:rPr>
          <w:t>(二)、劣势分析(W)</w:t>
        </w:r>
        <w:r>
          <w:tab/>
        </w:r>
        <w:r>
          <w:fldChar w:fldCharType="begin"/>
        </w:r>
        <w:r>
          <w:instrText xml:space="preserve"> PAGEREF _Toc14776 \h </w:instrText>
        </w:r>
        <w:r>
          <w:fldChar w:fldCharType="separate"/>
        </w:r>
        <w:r>
          <w:t>17</w:t>
        </w:r>
        <w:r>
          <w:fldChar w:fldCharType="end"/>
        </w:r>
      </w:hyperlink>
    </w:p>
    <w:p>
      <w:pPr>
        <w:pStyle w:val="TOC2"/>
        <w:tabs>
          <w:tab w:val="right" w:leader="dot" w:pos="8306"/>
        </w:tabs>
      </w:pPr>
      <w:hyperlink w:anchor="_Toc21915" w:history="1">
        <w:r>
          <w:rPr>
            <w:rFonts w:ascii="仿宋" w:eastAsia="仿宋" w:hAnsi="仿宋" w:cs="仿宋" w:hint="eastAsia"/>
            <w:lang w:val="en-GB"/>
          </w:rPr>
          <w:t>(三)、机会分析(O)</w:t>
        </w:r>
        <w:r>
          <w:tab/>
        </w:r>
        <w:r>
          <w:fldChar w:fldCharType="begin"/>
        </w:r>
        <w:r>
          <w:instrText xml:space="preserve"> PAGEREF _Toc21915 \h </w:instrText>
        </w:r>
        <w:r>
          <w:fldChar w:fldCharType="separate"/>
        </w:r>
        <w:r>
          <w:t>19</w:t>
        </w:r>
        <w:r>
          <w:fldChar w:fldCharType="end"/>
        </w:r>
      </w:hyperlink>
    </w:p>
    <w:p>
      <w:pPr>
        <w:pStyle w:val="TOC2"/>
        <w:tabs>
          <w:tab w:val="right" w:leader="dot" w:pos="8306"/>
        </w:tabs>
      </w:pPr>
      <w:hyperlink w:anchor="_Toc18969" w:history="1">
        <w:r>
          <w:rPr>
            <w:rFonts w:ascii="仿宋" w:eastAsia="仿宋" w:hAnsi="仿宋" w:cs="仿宋" w:hint="eastAsia"/>
            <w:lang w:val="en-GB"/>
          </w:rPr>
          <w:t>(四)、威胁分析(T)</w:t>
        </w:r>
        <w:r>
          <w:tab/>
        </w:r>
        <w:r>
          <w:fldChar w:fldCharType="begin"/>
        </w:r>
        <w:r>
          <w:instrText xml:space="preserve"> PAGEREF _Toc18969 \h </w:instrText>
        </w:r>
        <w:r>
          <w:fldChar w:fldCharType="separate"/>
        </w:r>
        <w:r>
          <w:t>20</w:t>
        </w:r>
        <w:r>
          <w:fldChar w:fldCharType="end"/>
        </w:r>
      </w:hyperlink>
    </w:p>
    <w:p>
      <w:pPr>
        <w:pStyle w:val="TOC1"/>
        <w:tabs>
          <w:tab w:val="right" w:leader="dot" w:pos="8306"/>
        </w:tabs>
      </w:pPr>
      <w:hyperlink w:anchor="_Toc28057" w:history="1">
        <w:r>
          <w:rPr>
            <w:rFonts w:ascii="仿宋" w:eastAsia="仿宋" w:hAnsi="仿宋" w:cs="仿宋" w:hint="eastAsia"/>
            <w:lang w:val="en-GB"/>
          </w:rPr>
          <w:t>五、电驱蚊器行业前景</w:t>
        </w:r>
        <w:r>
          <w:tab/>
        </w:r>
        <w:r>
          <w:fldChar w:fldCharType="begin"/>
        </w:r>
        <w:r>
          <w:instrText xml:space="preserve"> PAGEREF _Toc28057 \h </w:instrText>
        </w:r>
        <w:r>
          <w:fldChar w:fldCharType="separate"/>
        </w:r>
        <w:r>
          <w:t>22</w:t>
        </w:r>
        <w:r>
          <w:fldChar w:fldCharType="end"/>
        </w:r>
      </w:hyperlink>
    </w:p>
    <w:p>
      <w:pPr>
        <w:pStyle w:val="TOC2"/>
        <w:tabs>
          <w:tab w:val="right" w:leader="dot" w:pos="8306"/>
        </w:tabs>
      </w:pPr>
      <w:hyperlink w:anchor="_Toc13278" w:history="1">
        <w:r>
          <w:rPr>
            <w:rFonts w:ascii="仿宋" w:eastAsia="仿宋" w:hAnsi="仿宋" w:cs="仿宋" w:hint="eastAsia"/>
            <w:lang w:val="en-GB"/>
          </w:rPr>
          <w:t>(一)、市场增长预测</w:t>
        </w:r>
        <w:r>
          <w:tab/>
        </w:r>
        <w:r>
          <w:fldChar w:fldCharType="begin"/>
        </w:r>
        <w:r>
          <w:instrText xml:space="preserve"> PAGEREF _Toc13278 \h </w:instrText>
        </w:r>
        <w:r>
          <w:fldChar w:fldCharType="separate"/>
        </w:r>
        <w:r>
          <w:t>22</w:t>
        </w:r>
        <w:r>
          <w:fldChar w:fldCharType="end"/>
        </w:r>
      </w:hyperlink>
    </w:p>
    <w:p>
      <w:pPr>
        <w:pStyle w:val="TOC2"/>
        <w:tabs>
          <w:tab w:val="right" w:leader="dot" w:pos="8306"/>
        </w:tabs>
      </w:pPr>
      <w:hyperlink w:anchor="_Toc29619" w:history="1">
        <w:r>
          <w:rPr>
            <w:rFonts w:ascii="仿宋" w:eastAsia="仿宋" w:hAnsi="仿宋" w:cs="仿宋" w:hint="eastAsia"/>
            <w:lang w:val="en-GB"/>
          </w:rPr>
          <w:t>(二)、新兴市场机会</w:t>
        </w:r>
        <w:r>
          <w:tab/>
        </w:r>
        <w:r>
          <w:fldChar w:fldCharType="begin"/>
        </w:r>
        <w:r>
          <w:instrText xml:space="preserve"> PAGEREF _Toc29619 \h </w:instrText>
        </w:r>
        <w:r>
          <w:fldChar w:fldCharType="separate"/>
        </w:r>
        <w:r>
          <w:t>23</w:t>
        </w:r>
        <w:r>
          <w:fldChar w:fldCharType="end"/>
        </w:r>
      </w:hyperlink>
    </w:p>
    <w:p>
      <w:pPr>
        <w:pStyle w:val="TOC2"/>
        <w:tabs>
          <w:tab w:val="right" w:leader="dot" w:pos="8306"/>
        </w:tabs>
      </w:pPr>
      <w:hyperlink w:anchor="_Toc19835" w:history="1">
        <w:r>
          <w:rPr>
            <w:rFonts w:ascii="仿宋" w:eastAsia="仿宋" w:hAnsi="仿宋" w:cs="仿宋" w:hint="eastAsia"/>
            <w:lang w:val="en-GB"/>
          </w:rPr>
          <w:t>(三)、技术前景展望</w:t>
        </w:r>
        <w:r>
          <w:tab/>
        </w:r>
        <w:r>
          <w:fldChar w:fldCharType="begin"/>
        </w:r>
        <w:r>
          <w:instrText xml:space="preserve"> PAGEREF _Toc19835 \h </w:instrText>
        </w:r>
        <w:r>
          <w:fldChar w:fldCharType="separate"/>
        </w:r>
        <w:r>
          <w:t>24</w:t>
        </w:r>
        <w:r>
          <w:fldChar w:fldCharType="end"/>
        </w:r>
      </w:hyperlink>
    </w:p>
    <w:p>
      <w:pPr>
        <w:pStyle w:val="TOC2"/>
        <w:tabs>
          <w:tab w:val="right" w:leader="dot" w:pos="8306"/>
        </w:tabs>
      </w:pPr>
      <w:hyperlink w:anchor="_Toc16571" w:history="1">
        <w:r>
          <w:rPr>
            <w:rFonts w:ascii="仿宋" w:eastAsia="仿宋" w:hAnsi="仿宋" w:cs="仿宋" w:hint="eastAsia"/>
            <w:lang w:val="en-GB"/>
          </w:rPr>
          <w:t>(四)、政策环境变化</w:t>
        </w:r>
        <w:r>
          <w:tab/>
        </w:r>
        <w:r>
          <w:fldChar w:fldCharType="begin"/>
        </w:r>
        <w:r>
          <w:instrText xml:space="preserve"> PAGEREF _Toc16571 \h </w:instrText>
        </w:r>
        <w:r>
          <w:fldChar w:fldCharType="separate"/>
        </w:r>
        <w:r>
          <w:t>25</w:t>
        </w:r>
        <w:r>
          <w:fldChar w:fldCharType="end"/>
        </w:r>
      </w:hyperlink>
    </w:p>
    <w:p>
      <w:pPr>
        <w:pStyle w:val="TOC1"/>
        <w:tabs>
          <w:tab w:val="right" w:leader="dot" w:pos="8306"/>
        </w:tabs>
      </w:pPr>
      <w:hyperlink w:anchor="_Toc16357" w:history="1">
        <w:r>
          <w:rPr>
            <w:rFonts w:ascii="仿宋" w:eastAsia="仿宋" w:hAnsi="仿宋" w:cs="仿宋" w:hint="eastAsia"/>
            <w:lang w:val="en-GB"/>
          </w:rPr>
          <w:t>六、电驱蚊器定价策略</w:t>
        </w:r>
        <w:r>
          <w:tab/>
        </w:r>
        <w:r>
          <w:fldChar w:fldCharType="begin"/>
        </w:r>
        <w:r>
          <w:instrText xml:space="preserve"> PAGEREF _Toc16357 \h </w:instrText>
        </w:r>
        <w:r>
          <w:fldChar w:fldCharType="separate"/>
        </w:r>
        <w:r>
          <w:t>26</w:t>
        </w:r>
        <w:r>
          <w:fldChar w:fldCharType="end"/>
        </w:r>
      </w:hyperlink>
    </w:p>
    <w:p>
      <w:pPr>
        <w:pStyle w:val="TOC2"/>
        <w:tabs>
          <w:tab w:val="right" w:leader="dot" w:pos="8306"/>
        </w:tabs>
      </w:pPr>
      <w:hyperlink w:anchor="_Toc26517" w:history="1">
        <w:r>
          <w:rPr>
            <w:rFonts w:ascii="仿宋" w:eastAsia="仿宋" w:hAnsi="仿宋" w:cs="仿宋" w:hint="eastAsia"/>
            <w:lang w:val="en-GB"/>
          </w:rPr>
          <w:t>(一)、定价策略概述</w:t>
        </w:r>
        <w:r>
          <w:tab/>
        </w:r>
        <w:r>
          <w:fldChar w:fldCharType="begin"/>
        </w:r>
        <w:r>
          <w:instrText xml:space="preserve"> PAGEREF _Toc26517 \h </w:instrText>
        </w:r>
        <w:r>
          <w:fldChar w:fldCharType="separate"/>
        </w:r>
        <w:r>
          <w:t>26</w:t>
        </w:r>
        <w:r>
          <w:fldChar w:fldCharType="end"/>
        </w:r>
      </w:hyperlink>
    </w:p>
    <w:p>
      <w:pPr>
        <w:pStyle w:val="TOC2"/>
        <w:tabs>
          <w:tab w:val="right" w:leader="dot" w:pos="8306"/>
        </w:tabs>
      </w:pPr>
      <w:hyperlink w:anchor="_Toc12586" w:history="1">
        <w:r>
          <w:rPr>
            <w:rFonts w:ascii="仿宋" w:eastAsia="仿宋" w:hAnsi="仿宋" w:cs="仿宋" w:hint="eastAsia"/>
            <w:lang w:val="en-GB"/>
          </w:rPr>
          <w:t>(二)、成本分析</w:t>
        </w:r>
        <w:r>
          <w:tab/>
        </w:r>
        <w:r>
          <w:fldChar w:fldCharType="begin"/>
        </w:r>
        <w:r>
          <w:instrText xml:space="preserve"> PAGEREF _Toc12586 \h </w:instrText>
        </w:r>
        <w:r>
          <w:fldChar w:fldCharType="separate"/>
        </w:r>
        <w:r>
          <w:t>28</w:t>
        </w:r>
        <w:r>
          <w:fldChar w:fldCharType="end"/>
        </w:r>
      </w:hyperlink>
    </w:p>
    <w:p>
      <w:pPr>
        <w:pStyle w:val="TOC2"/>
        <w:tabs>
          <w:tab w:val="right" w:leader="dot" w:pos="8306"/>
        </w:tabs>
      </w:pPr>
      <w:hyperlink w:anchor="_Toc16878" w:history="1">
        <w:r>
          <w:rPr>
            <w:rFonts w:ascii="仿宋" w:eastAsia="仿宋" w:hAnsi="仿宋" w:cs="仿宋" w:hint="eastAsia"/>
            <w:lang w:val="en-GB"/>
          </w:rPr>
          <w:t>(三)、市场需求与弹性</w:t>
        </w:r>
        <w:r>
          <w:tab/>
        </w:r>
        <w:r>
          <w:fldChar w:fldCharType="begin"/>
        </w:r>
        <w:r>
          <w:instrText xml:space="preserve"> PAGEREF _Toc16878 \h </w:instrText>
        </w:r>
        <w:r>
          <w:fldChar w:fldCharType="separate"/>
        </w:r>
        <w:r>
          <w:t>30</w:t>
        </w:r>
        <w:r>
          <w:fldChar w:fldCharType="end"/>
        </w:r>
      </w:hyperlink>
    </w:p>
    <w:p>
      <w:pPr>
        <w:pStyle w:val="TOC2"/>
        <w:tabs>
          <w:tab w:val="right" w:leader="dot" w:pos="8306"/>
        </w:tabs>
      </w:pPr>
      <w:hyperlink w:anchor="_Toc30927" w:history="1">
        <w:r>
          <w:rPr>
            <w:rFonts w:ascii="仿宋" w:eastAsia="仿宋" w:hAnsi="仿宋" w:cs="仿宋" w:hint="eastAsia"/>
            <w:lang w:val="en-GB"/>
          </w:rPr>
          <w:t>(四)、竞争对手定价</w:t>
        </w:r>
        <w:r>
          <w:tab/>
        </w:r>
        <w:r>
          <w:fldChar w:fldCharType="begin"/>
        </w:r>
        <w:r>
          <w:instrText xml:space="preserve"> PAGEREF _Toc30927 \h </w:instrText>
        </w:r>
        <w:r>
          <w:fldChar w:fldCharType="separate"/>
        </w:r>
        <w:r>
          <w:t>31</w:t>
        </w:r>
        <w:r>
          <w:fldChar w:fldCharType="end"/>
        </w:r>
      </w:hyperlink>
    </w:p>
    <w:p>
      <w:pPr>
        <w:pStyle w:val="TOC1"/>
        <w:tabs>
          <w:tab w:val="right" w:leader="dot" w:pos="8306"/>
        </w:tabs>
      </w:pPr>
      <w:hyperlink w:anchor="_Toc17296" w:history="1">
        <w:r>
          <w:rPr>
            <w:rFonts w:ascii="仿宋" w:eastAsia="仿宋" w:hAnsi="仿宋" w:cs="仿宋" w:hint="eastAsia"/>
            <w:lang w:val="en-GB"/>
          </w:rPr>
          <w:t>七、电驱蚊器行业竞争对选址的影响</w:t>
        </w:r>
        <w:r>
          <w:tab/>
        </w:r>
        <w:r>
          <w:fldChar w:fldCharType="begin"/>
        </w:r>
        <w:r>
          <w:instrText xml:space="preserve"> PAGEREF _Toc17296 \h </w:instrText>
        </w:r>
        <w:r>
          <w:fldChar w:fldCharType="separate"/>
        </w:r>
        <w:r>
          <w:t>32</w:t>
        </w:r>
        <w:r>
          <w:fldChar w:fldCharType="end"/>
        </w:r>
      </w:hyperlink>
    </w:p>
    <w:p>
      <w:pPr>
        <w:pStyle w:val="TOC2"/>
        <w:tabs>
          <w:tab w:val="right" w:leader="dot" w:pos="8306"/>
        </w:tabs>
      </w:pPr>
      <w:hyperlink w:anchor="_Toc21579" w:history="1">
        <w:r>
          <w:rPr>
            <w:rFonts w:ascii="仿宋" w:eastAsia="仿宋" w:hAnsi="仿宋" w:cs="仿宋" w:hint="eastAsia"/>
            <w:lang w:val="en-GB"/>
          </w:rPr>
          <w:t>(一)、地理位置分析</w:t>
        </w:r>
        <w:r>
          <w:tab/>
        </w:r>
        <w:r>
          <w:fldChar w:fldCharType="begin"/>
        </w:r>
        <w:r>
          <w:instrText xml:space="preserve"> PAGEREF _Toc21579 \h </w:instrText>
        </w:r>
        <w:r>
          <w:fldChar w:fldCharType="separate"/>
        </w:r>
        <w:r>
          <w:t>32</w:t>
        </w:r>
        <w:r>
          <w:fldChar w:fldCharType="end"/>
        </w:r>
      </w:hyperlink>
    </w:p>
    <w:p>
      <w:pPr>
        <w:pStyle w:val="TOC2"/>
        <w:tabs>
          <w:tab w:val="right" w:leader="dot" w:pos="8306"/>
        </w:tabs>
      </w:pPr>
      <w:hyperlink w:anchor="_Toc20881" w:history="1">
        <w:r>
          <w:rPr>
            <w:rFonts w:ascii="仿宋" w:eastAsia="仿宋" w:hAnsi="仿宋" w:cs="仿宋" w:hint="eastAsia"/>
            <w:lang w:val="en-GB"/>
          </w:rPr>
          <w:t>(二)、供应链优势</w:t>
        </w:r>
        <w:r>
          <w:tab/>
        </w:r>
        <w:r>
          <w:fldChar w:fldCharType="begin"/>
        </w:r>
        <w:r>
          <w:instrText xml:space="preserve"> PAGEREF _Toc20881 \h </w:instrText>
        </w:r>
        <w:r>
          <w:fldChar w:fldCharType="separate"/>
        </w:r>
        <w:r>
          <w:t>33</w:t>
        </w:r>
        <w:r>
          <w:fldChar w:fldCharType="end"/>
        </w:r>
      </w:hyperlink>
    </w:p>
    <w:p>
      <w:pPr>
        <w:pStyle w:val="TOC2"/>
        <w:tabs>
          <w:tab w:val="right" w:leader="dot" w:pos="8306"/>
        </w:tabs>
      </w:pPr>
      <w:hyperlink w:anchor="_Toc1035" w:history="1">
        <w:r>
          <w:rPr>
            <w:rFonts w:ascii="仿宋" w:eastAsia="仿宋" w:hAnsi="仿宋" w:cs="仿宋" w:hint="eastAsia"/>
            <w:lang w:val="en-GB"/>
          </w:rPr>
          <w:t>(三)、人才资源</w:t>
        </w:r>
        <w:r>
          <w:tab/>
        </w:r>
        <w:r>
          <w:fldChar w:fldCharType="begin"/>
        </w:r>
        <w:r>
          <w:instrText xml:space="preserve"> PAGEREF _Toc1035 \h </w:instrText>
        </w:r>
        <w:r>
          <w:fldChar w:fldCharType="separate"/>
        </w:r>
        <w:r>
          <w:t>34</w:t>
        </w:r>
        <w:r>
          <w:fldChar w:fldCharType="end"/>
        </w:r>
      </w:hyperlink>
    </w:p>
    <w:p>
      <w:pPr>
        <w:pStyle w:val="TOC2"/>
        <w:tabs>
          <w:tab w:val="right" w:leader="dot" w:pos="8306"/>
        </w:tabs>
      </w:pPr>
      <w:hyperlink w:anchor="_Toc936" w:history="1">
        <w:r>
          <w:rPr>
            <w:rFonts w:ascii="仿宋" w:eastAsia="仿宋" w:hAnsi="仿宋" w:cs="仿宋" w:hint="eastAsia"/>
            <w:lang w:val="en-GB"/>
          </w:rPr>
          <w:t>(四)、政策支持</w:t>
        </w:r>
        <w:r>
          <w:tab/>
        </w:r>
        <w:r>
          <w:fldChar w:fldCharType="begin"/>
        </w:r>
        <w:r>
          <w:instrText xml:space="preserve"> PAGEREF _Toc936 \h </w:instrText>
        </w:r>
        <w:r>
          <w:fldChar w:fldCharType="separate"/>
        </w:r>
        <w:r>
          <w:t>35</w:t>
        </w:r>
        <w:r>
          <w:fldChar w:fldCharType="end"/>
        </w:r>
      </w:hyperlink>
    </w:p>
    <w:p>
      <w:pPr>
        <w:pStyle w:val="TOC1"/>
        <w:tabs>
          <w:tab w:val="right" w:leader="dot" w:pos="8306"/>
        </w:tabs>
      </w:pPr>
      <w:hyperlink w:anchor="_Toc15845" w:history="1">
        <w:r>
          <w:rPr>
            <w:rFonts w:ascii="仿宋" w:eastAsia="仿宋" w:hAnsi="仿宋" w:cs="仿宋" w:hint="eastAsia"/>
            <w:lang w:val="en-GB"/>
          </w:rPr>
          <w:t>八、电驱蚊器整合营销</w:t>
        </w:r>
        <w:r>
          <w:tab/>
        </w:r>
        <w:r>
          <w:fldChar w:fldCharType="begin"/>
        </w:r>
        <w:r>
          <w:instrText xml:space="preserve"> PAGEREF _Toc15845 \h </w:instrText>
        </w:r>
        <w:r>
          <w:fldChar w:fldCharType="separate"/>
        </w:r>
        <w:r>
          <w:t>36</w:t>
        </w:r>
        <w:r>
          <w:fldChar w:fldCharType="end"/>
        </w:r>
      </w:hyperlink>
    </w:p>
    <w:p>
      <w:pPr>
        <w:pStyle w:val="TOC2"/>
        <w:tabs>
          <w:tab w:val="right" w:leader="dot" w:pos="8306"/>
        </w:tabs>
      </w:pPr>
      <w:hyperlink w:anchor="_Toc10598" w:history="1">
        <w:r>
          <w:rPr>
            <w:rFonts w:ascii="仿宋" w:eastAsia="仿宋" w:hAnsi="仿宋" w:cs="仿宋" w:hint="eastAsia"/>
            <w:lang w:val="en-GB"/>
          </w:rPr>
          <w:t>(一)、跨渠道整合</w:t>
        </w:r>
        <w:r>
          <w:tab/>
        </w:r>
        <w:r>
          <w:fldChar w:fldCharType="begin"/>
        </w:r>
        <w:r>
          <w:instrText xml:space="preserve"> PAGEREF _Toc10598 \h </w:instrText>
        </w:r>
        <w:r>
          <w:fldChar w:fldCharType="separate"/>
        </w:r>
        <w:r>
          <w:t>36</w:t>
        </w:r>
        <w:r>
          <w:fldChar w:fldCharType="end"/>
        </w:r>
      </w:hyperlink>
    </w:p>
    <w:p>
      <w:pPr>
        <w:pStyle w:val="TOC2"/>
        <w:tabs>
          <w:tab w:val="right" w:leader="dot" w:pos="8306"/>
        </w:tabs>
      </w:pPr>
      <w:hyperlink w:anchor="_Toc2026" w:history="1">
        <w:r>
          <w:rPr>
            <w:rFonts w:ascii="仿宋" w:eastAsia="仿宋" w:hAnsi="仿宋" w:cs="仿宋" w:hint="eastAsia"/>
            <w:lang w:val="en-GB"/>
          </w:rPr>
          <w:t>(二)、品牌一体化</w:t>
        </w:r>
        <w:r>
          <w:tab/>
        </w:r>
        <w:r>
          <w:fldChar w:fldCharType="begin"/>
        </w:r>
        <w:r>
          <w:instrText xml:space="preserve"> PAGEREF _Toc2026 \h </w:instrText>
        </w:r>
        <w:r>
          <w:fldChar w:fldCharType="separate"/>
        </w:r>
        <w:r>
          <w:t>38</w:t>
        </w:r>
        <w:r>
          <w:fldChar w:fldCharType="end"/>
        </w:r>
      </w:hyperlink>
    </w:p>
    <w:p>
      <w:pPr>
        <w:pStyle w:val="TOC2"/>
        <w:tabs>
          <w:tab w:val="right" w:leader="dot" w:pos="8306"/>
        </w:tabs>
      </w:pPr>
      <w:hyperlink w:anchor="_Toc31288" w:history="1">
        <w:r>
          <w:rPr>
            <w:rFonts w:ascii="仿宋" w:eastAsia="仿宋" w:hAnsi="仿宋" w:cs="仿宋" w:hint="eastAsia"/>
            <w:lang w:val="en-GB"/>
          </w:rPr>
          <w:t>(三)、数据整合</w:t>
        </w:r>
        <w:r>
          <w:tab/>
        </w:r>
        <w:r>
          <w:fldChar w:fldCharType="begin"/>
        </w:r>
        <w:r>
          <w:instrText xml:space="preserve"> PAGEREF _Toc31288 \h </w:instrText>
        </w:r>
        <w:r>
          <w:fldChar w:fldCharType="separate"/>
        </w:r>
        <w:r>
          <w:t>40</w:t>
        </w:r>
        <w:r>
          <w:fldChar w:fldCharType="end"/>
        </w:r>
      </w:hyperlink>
    </w:p>
    <w:p>
      <w:pPr>
        <w:pStyle w:val="TOC2"/>
        <w:tabs>
          <w:tab w:val="right" w:leader="dot" w:pos="8306"/>
        </w:tabs>
      </w:pPr>
      <w:hyperlink w:anchor="_Toc26352" w:history="1">
        <w:r>
          <w:rPr>
            <w:rFonts w:ascii="仿宋" w:eastAsia="仿宋" w:hAnsi="仿宋" w:cs="仿宋" w:hint="eastAsia"/>
            <w:lang w:val="en-GB"/>
          </w:rPr>
          <w:t>(四)、客户关系管理</w:t>
        </w:r>
        <w:r>
          <w:tab/>
        </w:r>
        <w:r>
          <w:fldChar w:fldCharType="begin"/>
        </w:r>
        <w:r>
          <w:instrText xml:space="preserve"> PAGEREF _Toc26352 \h </w:instrText>
        </w:r>
        <w:r>
          <w:fldChar w:fldCharType="separate"/>
        </w:r>
        <w:r>
          <w:t>41</w:t>
        </w:r>
        <w:r>
          <w:fldChar w:fldCharType="end"/>
        </w:r>
      </w:hyperlink>
    </w:p>
    <w:p>
      <w:pPr>
        <w:pStyle w:val="TOC1"/>
        <w:tabs>
          <w:tab w:val="right" w:leader="dot" w:pos="8306"/>
        </w:tabs>
      </w:pPr>
      <w:hyperlink w:anchor="_Toc20046" w:history="1">
        <w:r>
          <w:rPr>
            <w:rFonts w:ascii="仿宋" w:eastAsia="仿宋" w:hAnsi="仿宋" w:cs="仿宋" w:hint="eastAsia"/>
            <w:lang w:val="en-GB"/>
          </w:rPr>
          <w:t>九、电驱蚊器市场地位与竞争战略</w:t>
        </w:r>
        <w:r>
          <w:tab/>
        </w:r>
        <w:r>
          <w:fldChar w:fldCharType="begin"/>
        </w:r>
        <w:r>
          <w:instrText xml:space="preserve"> PAGEREF _Toc20046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4" w:history="1">
        <w:r>
          <w:rPr>
            <w:rFonts w:ascii="仿宋" w:eastAsia="仿宋" w:hAnsi="仿宋" w:cs="仿宋" w:hint="eastAsia"/>
            <w:lang w:val="en-GB"/>
          </w:rPr>
          <w:t>(一)、公司市场地位</w:t>
        </w:r>
        <w:r>
          <w:tab/>
        </w:r>
        <w:r>
          <w:fldChar w:fldCharType="begin"/>
        </w:r>
        <w:r>
          <w:instrText xml:space="preserve"> PAGEREF _Toc26194 \h </w:instrText>
        </w:r>
        <w:r>
          <w:fldChar w:fldCharType="separate"/>
        </w:r>
        <w:r>
          <w:t>45</w:t>
        </w:r>
        <w:r>
          <w:fldChar w:fldCharType="end"/>
        </w:r>
      </w:hyperlink>
    </w:p>
    <w:p>
      <w:pPr>
        <w:pStyle w:val="TOC2"/>
        <w:tabs>
          <w:tab w:val="right" w:leader="dot" w:pos="8306"/>
        </w:tabs>
      </w:pPr>
      <w:hyperlink w:anchor="_Toc28636" w:history="1">
        <w:r>
          <w:rPr>
            <w:rFonts w:ascii="仿宋" w:eastAsia="仿宋" w:hAnsi="仿宋" w:cs="仿宋" w:hint="eastAsia"/>
            <w:lang w:val="en-GB"/>
          </w:rPr>
          <w:t>(二)、竞争对手分析</w:t>
        </w:r>
        <w:r>
          <w:tab/>
        </w:r>
        <w:r>
          <w:fldChar w:fldCharType="begin"/>
        </w:r>
        <w:r>
          <w:instrText xml:space="preserve"> PAGEREF _Toc28636 \h </w:instrText>
        </w:r>
        <w:r>
          <w:fldChar w:fldCharType="separate"/>
        </w:r>
        <w:r>
          <w:t>46</w:t>
        </w:r>
        <w:r>
          <w:fldChar w:fldCharType="end"/>
        </w:r>
      </w:hyperlink>
    </w:p>
    <w:p>
      <w:pPr>
        <w:pStyle w:val="TOC2"/>
        <w:tabs>
          <w:tab w:val="right" w:leader="dot" w:pos="8306"/>
        </w:tabs>
      </w:pPr>
      <w:hyperlink w:anchor="_Toc27311" w:history="1">
        <w:r>
          <w:rPr>
            <w:rFonts w:ascii="仿宋" w:eastAsia="仿宋" w:hAnsi="仿宋" w:cs="仿宋" w:hint="eastAsia"/>
            <w:lang w:val="en-GB"/>
          </w:rPr>
          <w:t>(三)、竞争战略</w:t>
        </w:r>
        <w:r>
          <w:tab/>
        </w:r>
        <w:r>
          <w:fldChar w:fldCharType="begin"/>
        </w:r>
        <w:r>
          <w:instrText xml:space="preserve"> PAGEREF _Toc27311 \h </w:instrText>
        </w:r>
        <w:r>
          <w:fldChar w:fldCharType="separate"/>
        </w:r>
        <w:r>
          <w:t>47</w:t>
        </w:r>
        <w:r>
          <w:fldChar w:fldCharType="end"/>
        </w:r>
      </w:hyperlink>
    </w:p>
    <w:p>
      <w:pPr>
        <w:pStyle w:val="TOC2"/>
        <w:tabs>
          <w:tab w:val="right" w:leader="dot" w:pos="8306"/>
        </w:tabs>
      </w:pPr>
      <w:hyperlink w:anchor="_Toc20308" w:history="1">
        <w:r>
          <w:rPr>
            <w:rFonts w:ascii="仿宋" w:eastAsia="仿宋" w:hAnsi="仿宋" w:cs="仿宋" w:hint="eastAsia"/>
            <w:lang w:val="en-GB"/>
          </w:rPr>
          <w:t>(四)、市场定位</w:t>
        </w:r>
        <w:r>
          <w:tab/>
        </w:r>
        <w:r>
          <w:fldChar w:fldCharType="begin"/>
        </w:r>
        <w:r>
          <w:instrText xml:space="preserve"> PAGEREF _Toc20308 \h </w:instrText>
        </w:r>
        <w:r>
          <w:fldChar w:fldCharType="separate"/>
        </w:r>
        <w:r>
          <w:t>48</w:t>
        </w:r>
        <w:r>
          <w:fldChar w:fldCharType="end"/>
        </w:r>
      </w:hyperlink>
    </w:p>
    <w:p>
      <w:pPr>
        <w:pStyle w:val="TOC1"/>
        <w:tabs>
          <w:tab w:val="right" w:leader="dot" w:pos="8306"/>
        </w:tabs>
      </w:pPr>
      <w:hyperlink w:anchor="_Toc4022" w:history="1">
        <w:r>
          <w:rPr>
            <w:rFonts w:ascii="仿宋" w:eastAsia="仿宋" w:hAnsi="仿宋" w:cs="仿宋" w:hint="eastAsia"/>
            <w:lang w:val="en-GB"/>
          </w:rPr>
          <w:t>十、电驱蚊器消费者市场分析</w:t>
        </w:r>
        <w:r>
          <w:tab/>
        </w:r>
        <w:r>
          <w:fldChar w:fldCharType="begin"/>
        </w:r>
        <w:r>
          <w:instrText xml:space="preserve"> PAGEREF _Toc4022 \h </w:instrText>
        </w:r>
        <w:r>
          <w:fldChar w:fldCharType="separate"/>
        </w:r>
        <w:r>
          <w:t>49</w:t>
        </w:r>
        <w:r>
          <w:fldChar w:fldCharType="end"/>
        </w:r>
      </w:hyperlink>
    </w:p>
    <w:p>
      <w:pPr>
        <w:pStyle w:val="TOC2"/>
        <w:tabs>
          <w:tab w:val="right" w:leader="dot" w:pos="8306"/>
        </w:tabs>
      </w:pPr>
      <w:hyperlink w:anchor="_Toc31373" w:history="1">
        <w:r>
          <w:rPr>
            <w:rFonts w:ascii="仿宋" w:eastAsia="仿宋" w:hAnsi="仿宋" w:cs="仿宋" w:hint="eastAsia"/>
            <w:lang w:val="en-GB"/>
          </w:rPr>
          <w:t>(一)、目标客户群体</w:t>
        </w:r>
        <w:r>
          <w:tab/>
        </w:r>
        <w:r>
          <w:fldChar w:fldCharType="begin"/>
        </w:r>
        <w:r>
          <w:instrText xml:space="preserve"> PAGEREF _Toc31373 \h </w:instrText>
        </w:r>
        <w:r>
          <w:fldChar w:fldCharType="separate"/>
        </w:r>
        <w:r>
          <w:t>49</w:t>
        </w:r>
        <w:r>
          <w:fldChar w:fldCharType="end"/>
        </w:r>
      </w:hyperlink>
    </w:p>
    <w:p>
      <w:pPr>
        <w:pStyle w:val="TOC2"/>
        <w:tabs>
          <w:tab w:val="right" w:leader="dot" w:pos="8306"/>
        </w:tabs>
      </w:pPr>
      <w:hyperlink w:anchor="_Toc4416" w:history="1">
        <w:r>
          <w:rPr>
            <w:rFonts w:ascii="仿宋" w:eastAsia="仿宋" w:hAnsi="仿宋" w:cs="仿宋" w:hint="eastAsia"/>
            <w:lang w:val="en-GB"/>
          </w:rPr>
          <w:t>(二)、消费者需求</w:t>
        </w:r>
        <w:r>
          <w:tab/>
        </w:r>
        <w:r>
          <w:fldChar w:fldCharType="begin"/>
        </w:r>
        <w:r>
          <w:instrText xml:space="preserve"> PAGEREF _Toc4416 \h </w:instrText>
        </w:r>
        <w:r>
          <w:fldChar w:fldCharType="separate"/>
        </w:r>
        <w:r>
          <w:t>50</w:t>
        </w:r>
        <w:r>
          <w:fldChar w:fldCharType="end"/>
        </w:r>
      </w:hyperlink>
    </w:p>
    <w:p>
      <w:pPr>
        <w:pStyle w:val="TOC1"/>
        <w:tabs>
          <w:tab w:val="right" w:leader="dot" w:pos="8306"/>
        </w:tabs>
      </w:pPr>
      <w:hyperlink w:anchor="_Toc30189" w:history="1">
        <w:r>
          <w:rPr>
            <w:rFonts w:ascii="仿宋" w:eastAsia="仿宋" w:hAnsi="仿宋" w:cs="仿宋" w:hint="eastAsia"/>
            <w:lang w:val="en-GB"/>
          </w:rPr>
          <w:t>十一、电驱蚊器供应链管理</w:t>
        </w:r>
        <w:r>
          <w:tab/>
        </w:r>
        <w:r>
          <w:fldChar w:fldCharType="begin"/>
        </w:r>
        <w:r>
          <w:instrText xml:space="preserve"> PAGEREF _Toc30189 \h </w:instrText>
        </w:r>
        <w:r>
          <w:fldChar w:fldCharType="separate"/>
        </w:r>
        <w:r>
          <w:t>52</w:t>
        </w:r>
        <w:r>
          <w:fldChar w:fldCharType="end"/>
        </w:r>
      </w:hyperlink>
    </w:p>
    <w:p>
      <w:pPr>
        <w:pStyle w:val="TOC2"/>
        <w:tabs>
          <w:tab w:val="right" w:leader="dot" w:pos="8306"/>
        </w:tabs>
      </w:pPr>
      <w:hyperlink w:anchor="_Toc581" w:history="1">
        <w:r>
          <w:rPr>
            <w:rFonts w:ascii="仿宋" w:eastAsia="仿宋" w:hAnsi="仿宋" w:cs="仿宋" w:hint="eastAsia"/>
            <w:lang w:val="en-GB"/>
          </w:rPr>
          <w:t>(一)、供应链优化策略</w:t>
        </w:r>
        <w:r>
          <w:tab/>
        </w:r>
        <w:r>
          <w:fldChar w:fldCharType="begin"/>
        </w:r>
        <w:r>
          <w:instrText xml:space="preserve"> PAGEREF _Toc581 \h </w:instrText>
        </w:r>
        <w:r>
          <w:fldChar w:fldCharType="separate"/>
        </w:r>
        <w:r>
          <w:t>52</w:t>
        </w:r>
        <w:r>
          <w:fldChar w:fldCharType="end"/>
        </w:r>
      </w:hyperlink>
    </w:p>
    <w:p>
      <w:pPr>
        <w:pStyle w:val="TOC2"/>
        <w:tabs>
          <w:tab w:val="right" w:leader="dot" w:pos="8306"/>
        </w:tabs>
      </w:pPr>
      <w:hyperlink w:anchor="_Toc20494" w:history="1">
        <w:r>
          <w:rPr>
            <w:rFonts w:ascii="仿宋" w:eastAsia="仿宋" w:hAnsi="仿宋" w:cs="仿宋" w:hint="eastAsia"/>
            <w:lang w:val="en-GB"/>
          </w:rPr>
          <w:t>(二)、供应商合作与管理</w:t>
        </w:r>
        <w:r>
          <w:tab/>
        </w:r>
        <w:r>
          <w:fldChar w:fldCharType="begin"/>
        </w:r>
        <w:r>
          <w:instrText xml:space="preserve"> PAGEREF _Toc20494 \h </w:instrText>
        </w:r>
        <w:r>
          <w:fldChar w:fldCharType="separate"/>
        </w:r>
        <w:r>
          <w:t>53</w:t>
        </w:r>
        <w:r>
          <w:fldChar w:fldCharType="end"/>
        </w:r>
      </w:hyperlink>
    </w:p>
    <w:p>
      <w:pPr>
        <w:pStyle w:val="TOC2"/>
        <w:tabs>
          <w:tab w:val="right" w:leader="dot" w:pos="8306"/>
        </w:tabs>
      </w:pPr>
      <w:hyperlink w:anchor="_Toc26738" w:history="1">
        <w:r>
          <w:rPr>
            <w:rFonts w:ascii="仿宋" w:eastAsia="仿宋" w:hAnsi="仿宋" w:cs="仿宋" w:hint="eastAsia"/>
            <w:lang w:val="en-GB"/>
          </w:rPr>
          <w:t>(三)、物流与库存管理</w:t>
        </w:r>
        <w:r>
          <w:tab/>
        </w:r>
        <w:r>
          <w:fldChar w:fldCharType="begin"/>
        </w:r>
        <w:r>
          <w:instrText xml:space="preserve"> PAGEREF _Toc26738 \h </w:instrText>
        </w:r>
        <w:r>
          <w:fldChar w:fldCharType="separate"/>
        </w:r>
        <w:r>
          <w:t>54</w:t>
        </w:r>
        <w:r>
          <w:fldChar w:fldCharType="end"/>
        </w:r>
      </w:hyperlink>
    </w:p>
    <w:p>
      <w:pPr>
        <w:pStyle w:val="TOC2"/>
        <w:tabs>
          <w:tab w:val="right" w:leader="dot" w:pos="8306"/>
        </w:tabs>
      </w:pPr>
      <w:hyperlink w:anchor="_Toc19326" w:history="1">
        <w:r>
          <w:rPr>
            <w:rFonts w:ascii="仿宋" w:eastAsia="仿宋" w:hAnsi="仿宋" w:cs="仿宋" w:hint="eastAsia"/>
            <w:lang w:val="en-GB"/>
          </w:rPr>
          <w:t>(四)、风险管理与应对策略</w:t>
        </w:r>
        <w:r>
          <w:tab/>
        </w:r>
        <w:r>
          <w:fldChar w:fldCharType="begin"/>
        </w:r>
        <w:r>
          <w:instrText xml:space="preserve"> PAGEREF _Toc19326 \h </w:instrText>
        </w:r>
        <w:r>
          <w:fldChar w:fldCharType="separate"/>
        </w:r>
        <w:r>
          <w:t>55</w:t>
        </w:r>
        <w:r>
          <w:fldChar w:fldCharType="end"/>
        </w:r>
      </w:hyperlink>
    </w:p>
    <w:p>
      <w:pPr>
        <w:pStyle w:val="TOC1"/>
        <w:tabs>
          <w:tab w:val="right" w:leader="dot" w:pos="8306"/>
        </w:tabs>
      </w:pPr>
      <w:hyperlink w:anchor="_Toc18786" w:history="1">
        <w:r>
          <w:rPr>
            <w:rFonts w:ascii="仿宋" w:eastAsia="仿宋" w:hAnsi="仿宋" w:cs="仿宋" w:hint="eastAsia"/>
            <w:lang w:val="en-GB"/>
          </w:rPr>
          <w:t>十二、电驱蚊器数字化发展方案</w:t>
        </w:r>
        <w:r>
          <w:tab/>
        </w:r>
        <w:r>
          <w:fldChar w:fldCharType="begin"/>
        </w:r>
        <w:r>
          <w:instrText xml:space="preserve"> PAGEREF _Toc18786 \h </w:instrText>
        </w:r>
        <w:r>
          <w:fldChar w:fldCharType="separate"/>
        </w:r>
        <w:r>
          <w:t>56</w:t>
        </w:r>
        <w:r>
          <w:fldChar w:fldCharType="end"/>
        </w:r>
      </w:hyperlink>
    </w:p>
    <w:p>
      <w:pPr>
        <w:pStyle w:val="TOC2"/>
        <w:tabs>
          <w:tab w:val="right" w:leader="dot" w:pos="8306"/>
        </w:tabs>
      </w:pPr>
      <w:hyperlink w:anchor="_Toc6024" w:history="1">
        <w:r>
          <w:rPr>
            <w:rFonts w:ascii="仿宋" w:eastAsia="仿宋" w:hAnsi="仿宋" w:cs="仿宋" w:hint="eastAsia"/>
            <w:lang w:val="en-GB"/>
          </w:rPr>
          <w:t>(一)、数字化战略规划</w:t>
        </w:r>
        <w:r>
          <w:tab/>
        </w:r>
        <w:r>
          <w:fldChar w:fldCharType="begin"/>
        </w:r>
        <w:r>
          <w:instrText xml:space="preserve"> PAGEREF _Toc6024 \h </w:instrText>
        </w:r>
        <w:r>
          <w:fldChar w:fldCharType="separate"/>
        </w:r>
        <w:r>
          <w:t>56</w:t>
        </w:r>
        <w:r>
          <w:fldChar w:fldCharType="end"/>
        </w:r>
      </w:hyperlink>
    </w:p>
    <w:p>
      <w:pPr>
        <w:pStyle w:val="TOC2"/>
        <w:tabs>
          <w:tab w:val="right" w:leader="dot" w:pos="8306"/>
        </w:tabs>
      </w:pPr>
      <w:hyperlink w:anchor="_Toc24278" w:history="1">
        <w:r>
          <w:rPr>
            <w:rFonts w:ascii="仿宋" w:eastAsia="仿宋" w:hAnsi="仿宋" w:cs="仿宋" w:hint="eastAsia"/>
            <w:lang w:val="en-GB"/>
          </w:rPr>
          <w:t>(二)、数据安全与隐私保护</w:t>
        </w:r>
        <w:r>
          <w:tab/>
        </w:r>
        <w:r>
          <w:fldChar w:fldCharType="begin"/>
        </w:r>
        <w:r>
          <w:instrText xml:space="preserve"> PAGEREF _Toc24278 \h </w:instrText>
        </w:r>
        <w:r>
          <w:fldChar w:fldCharType="separate"/>
        </w:r>
        <w:r>
          <w:t>57</w:t>
        </w:r>
        <w:r>
          <w:fldChar w:fldCharType="end"/>
        </w:r>
      </w:hyperlink>
    </w:p>
    <w:p>
      <w:pPr>
        <w:pStyle w:val="TOC2"/>
        <w:tabs>
          <w:tab w:val="right" w:leader="dot" w:pos="8306"/>
        </w:tabs>
      </w:pPr>
      <w:hyperlink w:anchor="_Toc6175" w:history="1">
        <w:r>
          <w:rPr>
            <w:rFonts w:ascii="仿宋" w:eastAsia="仿宋" w:hAnsi="仿宋" w:cs="仿宋" w:hint="eastAsia"/>
            <w:lang w:val="en-GB"/>
          </w:rPr>
          <w:t>(三)、人工智能与大数据应用</w:t>
        </w:r>
        <w:r>
          <w:tab/>
        </w:r>
        <w:r>
          <w:fldChar w:fldCharType="begin"/>
        </w:r>
        <w:r>
          <w:instrText xml:space="preserve"> PAGEREF _Toc6175 \h </w:instrText>
        </w:r>
        <w:r>
          <w:fldChar w:fldCharType="separate"/>
        </w:r>
        <w:r>
          <w:t>58</w:t>
        </w:r>
        <w:r>
          <w:fldChar w:fldCharType="end"/>
        </w:r>
      </w:hyperlink>
    </w:p>
    <w:p>
      <w:pPr>
        <w:pStyle w:val="TOC2"/>
        <w:tabs>
          <w:tab w:val="right" w:leader="dot" w:pos="8306"/>
        </w:tabs>
      </w:pPr>
      <w:hyperlink w:anchor="_Toc4437" w:history="1">
        <w:r>
          <w:rPr>
            <w:rFonts w:ascii="仿宋" w:eastAsia="仿宋" w:hAnsi="仿宋" w:cs="仿宋" w:hint="eastAsia"/>
            <w:lang w:val="en-GB"/>
          </w:rPr>
          <w:t>(四)、信息技术基础设施建设</w:t>
        </w:r>
        <w:r>
          <w:tab/>
        </w:r>
        <w:r>
          <w:fldChar w:fldCharType="begin"/>
        </w:r>
        <w:r>
          <w:instrText xml:space="preserve"> PAGEREF _Toc4437 \h </w:instrText>
        </w:r>
        <w:r>
          <w:fldChar w:fldCharType="separate"/>
        </w:r>
        <w:r>
          <w:t>60</w:t>
        </w:r>
        <w:r>
          <w:fldChar w:fldCharType="end"/>
        </w:r>
      </w:hyperlink>
    </w:p>
    <w:p>
      <w:pPr>
        <w:pStyle w:val="TOC1"/>
        <w:tabs>
          <w:tab w:val="right" w:leader="dot" w:pos="8306"/>
        </w:tabs>
      </w:pPr>
      <w:hyperlink w:anchor="_Toc32369" w:history="1">
        <w:r>
          <w:rPr>
            <w:rFonts w:ascii="仿宋" w:eastAsia="仿宋" w:hAnsi="仿宋" w:cs="仿宋" w:hint="eastAsia"/>
            <w:lang w:val="en-GB"/>
          </w:rPr>
          <w:t>十三、电驱蚊器风险管理与合规</w:t>
        </w:r>
        <w:r>
          <w:tab/>
        </w:r>
        <w:r>
          <w:fldChar w:fldCharType="begin"/>
        </w:r>
        <w:r>
          <w:instrText xml:space="preserve"> PAGEREF _Toc32369 \h </w:instrText>
        </w:r>
        <w:r>
          <w:fldChar w:fldCharType="separate"/>
        </w:r>
        <w:r>
          <w:t>61</w:t>
        </w:r>
        <w:r>
          <w:fldChar w:fldCharType="end"/>
        </w:r>
      </w:hyperlink>
    </w:p>
    <w:p>
      <w:pPr>
        <w:pStyle w:val="TOC2"/>
        <w:tabs>
          <w:tab w:val="right" w:leader="dot" w:pos="8306"/>
        </w:tabs>
      </w:pPr>
      <w:hyperlink w:anchor="_Toc5401" w:history="1">
        <w:r>
          <w:rPr>
            <w:rFonts w:ascii="仿宋" w:eastAsia="仿宋" w:hAnsi="仿宋" w:cs="仿宋" w:hint="eastAsia"/>
            <w:lang w:val="en-GB"/>
          </w:rPr>
          <w:t>(一)、风险评估与监测体系</w:t>
        </w:r>
        <w:r>
          <w:tab/>
        </w:r>
        <w:r>
          <w:fldChar w:fldCharType="begin"/>
        </w:r>
        <w:r>
          <w:instrText xml:space="preserve"> PAGEREF _Toc5401 \h </w:instrText>
        </w:r>
        <w:r>
          <w:fldChar w:fldCharType="separate"/>
        </w:r>
        <w:r>
          <w:t>61</w:t>
        </w:r>
        <w:r>
          <w:fldChar w:fldCharType="end"/>
        </w:r>
      </w:hyperlink>
    </w:p>
    <w:p>
      <w:pPr>
        <w:pStyle w:val="TOC2"/>
        <w:tabs>
          <w:tab w:val="right" w:leader="dot" w:pos="8306"/>
        </w:tabs>
      </w:pPr>
      <w:hyperlink w:anchor="_Toc16031" w:history="1">
        <w:r>
          <w:rPr>
            <w:rFonts w:ascii="仿宋" w:eastAsia="仿宋" w:hAnsi="仿宋" w:cs="仿宋" w:hint="eastAsia"/>
            <w:lang w:val="en-GB"/>
          </w:rPr>
          <w:t>(二)、合规政策制定与执行</w:t>
        </w:r>
        <w:r>
          <w:tab/>
        </w:r>
        <w:r>
          <w:fldChar w:fldCharType="begin"/>
        </w:r>
        <w:r>
          <w:instrText xml:space="preserve"> PAGEREF _Toc16031 \h </w:instrText>
        </w:r>
        <w:r>
          <w:fldChar w:fldCharType="separate"/>
        </w:r>
        <w:r>
          <w:t>62</w:t>
        </w:r>
        <w:r>
          <w:fldChar w:fldCharType="end"/>
        </w:r>
      </w:hyperlink>
    </w:p>
    <w:p>
      <w:pPr>
        <w:pStyle w:val="TOC2"/>
        <w:tabs>
          <w:tab w:val="right" w:leader="dot" w:pos="8306"/>
        </w:tabs>
      </w:pPr>
      <w:hyperlink w:anchor="_Toc9024" w:history="1">
        <w:r>
          <w:rPr>
            <w:rFonts w:ascii="仿宋" w:eastAsia="仿宋" w:hAnsi="仿宋" w:cs="仿宋" w:hint="eastAsia"/>
            <w:lang w:val="en-GB"/>
          </w:rPr>
          <w:t>(三)、危机管理与灾备计划</w:t>
        </w:r>
        <w:r>
          <w:tab/>
        </w:r>
        <w:r>
          <w:fldChar w:fldCharType="begin"/>
        </w:r>
        <w:r>
          <w:instrText xml:space="preserve"> PAGEREF _Toc9024 \h </w:instrText>
        </w:r>
        <w:r>
          <w:fldChar w:fldCharType="separate"/>
        </w:r>
        <w:r>
          <w:t>64</w:t>
        </w:r>
        <w:r>
          <w:fldChar w:fldCharType="end"/>
        </w:r>
      </w:hyperlink>
    </w:p>
    <w:p>
      <w:pPr>
        <w:pStyle w:val="TOC2"/>
        <w:tabs>
          <w:tab w:val="right" w:leader="dot" w:pos="8306"/>
        </w:tabs>
      </w:pPr>
      <w:hyperlink w:anchor="_Toc5297" w:history="1">
        <w:r>
          <w:rPr>
            <w:rFonts w:ascii="仿宋" w:eastAsia="仿宋" w:hAnsi="仿宋" w:cs="仿宋" w:hint="eastAsia"/>
            <w:lang w:val="en-GB"/>
          </w:rPr>
          <w:t>(四)、法律事务与法规遵从</w:t>
        </w:r>
        <w:r>
          <w:tab/>
        </w:r>
        <w:r>
          <w:fldChar w:fldCharType="begin"/>
        </w:r>
        <w:r>
          <w:instrText xml:space="preserve"> PAGEREF _Toc5297 \h </w:instrText>
        </w:r>
        <w:r>
          <w:fldChar w:fldCharType="separate"/>
        </w:r>
        <w:r>
          <w:t>65</w:t>
        </w:r>
        <w:r>
          <w:fldChar w:fldCharType="end"/>
        </w:r>
      </w:hyperlink>
    </w:p>
    <w:p>
      <w:pPr>
        <w:pStyle w:val="TOC1"/>
        <w:tabs>
          <w:tab w:val="right" w:leader="dot" w:pos="8306"/>
        </w:tabs>
      </w:pPr>
      <w:hyperlink w:anchor="_Toc22928" w:history="1">
        <w:r>
          <w:rPr>
            <w:rFonts w:ascii="仿宋" w:eastAsia="仿宋" w:hAnsi="仿宋" w:cs="仿宋" w:hint="eastAsia"/>
            <w:lang w:val="en-GB"/>
          </w:rPr>
          <w:t>十四、电驱蚊器行业发展方向</w:t>
        </w:r>
        <w:r>
          <w:tab/>
        </w:r>
        <w:r>
          <w:fldChar w:fldCharType="begin"/>
        </w:r>
        <w:r>
          <w:instrText xml:space="preserve"> PAGEREF _Toc22928 \h </w:instrText>
        </w:r>
        <w:r>
          <w:fldChar w:fldCharType="separate"/>
        </w:r>
        <w:r>
          <w:t>66</w:t>
        </w:r>
        <w:r>
          <w:fldChar w:fldCharType="end"/>
        </w:r>
      </w:hyperlink>
    </w:p>
    <w:p>
      <w:pPr>
        <w:pStyle w:val="TOC2"/>
        <w:tabs>
          <w:tab w:val="right" w:leader="dot" w:pos="8306"/>
        </w:tabs>
      </w:pPr>
      <w:hyperlink w:anchor="_Toc6600" w:history="1">
        <w:r>
          <w:rPr>
            <w:rFonts w:ascii="仿宋" w:eastAsia="仿宋" w:hAnsi="仿宋" w:cs="仿宋" w:hint="eastAsia"/>
            <w:lang w:val="en-GB"/>
          </w:rPr>
          <w:t>(一)、未来趋势与预测</w:t>
        </w:r>
        <w:r>
          <w:tab/>
        </w:r>
        <w:r>
          <w:fldChar w:fldCharType="begin"/>
        </w:r>
        <w:r>
          <w:instrText xml:space="preserve"> PAGEREF _Toc6600 \h </w:instrText>
        </w:r>
        <w:r>
          <w:fldChar w:fldCharType="separate"/>
        </w:r>
        <w:r>
          <w:t>66</w:t>
        </w:r>
        <w:r>
          <w:fldChar w:fldCharType="end"/>
        </w:r>
      </w:hyperlink>
    </w:p>
    <w:p>
      <w:pPr>
        <w:pStyle w:val="TOC2"/>
        <w:tabs>
          <w:tab w:val="right" w:leader="dot" w:pos="8306"/>
        </w:tabs>
      </w:pPr>
      <w:hyperlink w:anchor="_Toc23892" w:history="1">
        <w:r>
          <w:rPr>
            <w:rFonts w:ascii="仿宋" w:eastAsia="仿宋" w:hAnsi="仿宋" w:cs="仿宋" w:hint="eastAsia"/>
            <w:lang w:val="en-GB"/>
          </w:rPr>
          <w:t>(二)、新兴技术应用</w:t>
        </w:r>
        <w:r>
          <w:tab/>
        </w:r>
        <w:r>
          <w:fldChar w:fldCharType="begin"/>
        </w:r>
        <w:r>
          <w:instrText xml:space="preserve"> PAGEREF _Toc23892 \h </w:instrText>
        </w:r>
        <w:r>
          <w:fldChar w:fldCharType="separate"/>
        </w:r>
        <w:r>
          <w:t>68</w:t>
        </w:r>
        <w:r>
          <w:fldChar w:fldCharType="end"/>
        </w:r>
      </w:hyperlink>
    </w:p>
    <w:p>
      <w:pPr>
        <w:pStyle w:val="TOC2"/>
        <w:tabs>
          <w:tab w:val="right" w:leader="dot" w:pos="8306"/>
        </w:tabs>
      </w:pPr>
      <w:hyperlink w:anchor="_Toc13320" w:history="1">
        <w:r>
          <w:rPr>
            <w:rFonts w:ascii="仿宋" w:eastAsia="仿宋" w:hAnsi="仿宋" w:cs="仿宋" w:hint="eastAsia"/>
            <w:lang w:val="en-GB"/>
          </w:rPr>
          <w:t>(三)、电驱蚊器行业生态系统构建</w:t>
        </w:r>
        <w:r>
          <w:tab/>
        </w:r>
        <w:r>
          <w:fldChar w:fldCharType="begin"/>
        </w:r>
        <w:r>
          <w:instrText xml:space="preserve"> PAGEREF _Toc13320 \h </w:instrText>
        </w:r>
        <w:r>
          <w:fldChar w:fldCharType="separate"/>
        </w:r>
        <w:r>
          <w:t>69</w:t>
        </w:r>
        <w:r>
          <w:fldChar w:fldCharType="end"/>
        </w:r>
      </w:hyperlink>
    </w:p>
    <w:p>
      <w:pPr>
        <w:pStyle w:val="TOC2"/>
        <w:tabs>
          <w:tab w:val="right" w:leader="dot" w:pos="8306"/>
        </w:tabs>
      </w:pPr>
      <w:hyperlink w:anchor="_Toc533" w:history="1">
        <w:r>
          <w:rPr>
            <w:rFonts w:ascii="仿宋" w:eastAsia="仿宋" w:hAnsi="仿宋" w:cs="仿宋" w:hint="eastAsia"/>
            <w:lang w:val="en-GB"/>
          </w:rPr>
          <w:t>(四)、国际市场拓展策略</w:t>
        </w:r>
        <w:r>
          <w:tab/>
        </w:r>
        <w:r>
          <w:fldChar w:fldCharType="begin"/>
        </w:r>
        <w:r>
          <w:instrText xml:space="preserve"> PAGEREF _Toc533 \h </w:instrText>
        </w:r>
        <w:r>
          <w:fldChar w:fldCharType="separate"/>
        </w:r>
        <w:r>
          <w:t>70</w:t>
        </w:r>
        <w:r>
          <w:fldChar w:fldCharType="end"/>
        </w:r>
      </w:hyperlink>
    </w:p>
    <w:p>
      <w:pPr>
        <w:pStyle w:val="TOC1"/>
        <w:tabs>
          <w:tab w:val="right" w:leader="dot" w:pos="8306"/>
        </w:tabs>
      </w:pPr>
      <w:hyperlink w:anchor="_Toc16100" w:history="1">
        <w:r>
          <w:rPr>
            <w:rFonts w:ascii="仿宋" w:eastAsia="仿宋" w:hAnsi="仿宋" w:cs="仿宋" w:hint="eastAsia"/>
            <w:lang w:val="en-GB"/>
          </w:rPr>
          <w:t>十五、市场营销与销售策略</w:t>
        </w:r>
        <w:r>
          <w:tab/>
        </w:r>
        <w:r>
          <w:fldChar w:fldCharType="begin"/>
        </w:r>
        <w:r>
          <w:instrText xml:space="preserve"> PAGEREF _Toc16100 \h </w:instrText>
        </w:r>
        <w:r>
          <w:fldChar w:fldCharType="separate"/>
        </w:r>
        <w:r>
          <w:t>72</w:t>
        </w:r>
        <w:r>
          <w:fldChar w:fldCharType="end"/>
        </w:r>
      </w:hyperlink>
    </w:p>
    <w:p>
      <w:pPr>
        <w:pStyle w:val="TOC2"/>
        <w:tabs>
          <w:tab w:val="right" w:leader="dot" w:pos="8306"/>
        </w:tabs>
      </w:pPr>
      <w:hyperlink w:anchor="_Toc31556" w:history="1">
        <w:r>
          <w:rPr>
            <w:rFonts w:ascii="仿宋" w:eastAsia="仿宋" w:hAnsi="仿宋" w:cs="仿宋" w:hint="eastAsia"/>
            <w:lang w:val="en-GB"/>
          </w:rPr>
          <w:t>(一)、市场推广与品牌建设</w:t>
        </w:r>
        <w:r>
          <w:tab/>
        </w:r>
        <w:r>
          <w:fldChar w:fldCharType="begin"/>
        </w:r>
        <w:r>
          <w:instrText xml:space="preserve"> PAGEREF _Toc31556 \h </w:instrText>
        </w:r>
        <w:r>
          <w:fldChar w:fldCharType="separate"/>
        </w:r>
        <w:r>
          <w:t>72</w:t>
        </w:r>
        <w:r>
          <w:fldChar w:fldCharType="end"/>
        </w:r>
      </w:hyperlink>
    </w:p>
    <w:p>
      <w:pPr>
        <w:pStyle w:val="TOC2"/>
        <w:tabs>
          <w:tab w:val="right" w:leader="dot" w:pos="8306"/>
        </w:tabs>
      </w:pPr>
      <w:hyperlink w:anchor="_Toc30378" w:history="1">
        <w:r>
          <w:rPr>
            <w:rFonts w:ascii="仿宋" w:eastAsia="仿宋" w:hAnsi="仿宋" w:cs="仿宋" w:hint="eastAsia"/>
            <w:lang w:val="en-GB"/>
          </w:rPr>
          <w:t>(二)、销售渠道与分销网络</w:t>
        </w:r>
        <w:r>
          <w:tab/>
        </w:r>
        <w:r>
          <w:fldChar w:fldCharType="begin"/>
        </w:r>
        <w:r>
          <w:instrText xml:space="preserve"> PAGEREF _Toc30378 \h </w:instrText>
        </w:r>
        <w:r>
          <w:fldChar w:fldCharType="separate"/>
        </w:r>
        <w:r>
          <w:t>73</w:t>
        </w:r>
        <w:r>
          <w:fldChar w:fldCharType="end"/>
        </w:r>
      </w:hyperlink>
    </w:p>
    <w:p>
      <w:pPr>
        <w:pStyle w:val="TOC2"/>
        <w:tabs>
          <w:tab w:val="right" w:leader="dot" w:pos="8306"/>
        </w:tabs>
      </w:pPr>
      <w:hyperlink w:anchor="_Toc6162" w:history="1">
        <w:r>
          <w:rPr>
            <w:rFonts w:ascii="仿宋" w:eastAsia="仿宋" w:hAnsi="仿宋" w:cs="仿宋" w:hint="eastAsia"/>
            <w:lang w:val="en-GB"/>
          </w:rPr>
          <w:t>(三)、客户关系管理与维护</w:t>
        </w:r>
        <w:r>
          <w:tab/>
        </w:r>
        <w:r>
          <w:fldChar w:fldCharType="begin"/>
        </w:r>
        <w:r>
          <w:instrText xml:space="preserve"> PAGEREF _Toc6162 \h </w:instrText>
        </w:r>
        <w:r>
          <w:fldChar w:fldCharType="separate"/>
        </w:r>
        <w:r>
          <w:t>74</w:t>
        </w:r>
        <w:r>
          <w:fldChar w:fldCharType="end"/>
        </w:r>
      </w:hyperlink>
    </w:p>
    <w:p>
      <w:pPr>
        <w:pStyle w:val="TOC2"/>
        <w:tabs>
          <w:tab w:val="right" w:leader="dot" w:pos="8306"/>
        </w:tabs>
      </w:pPr>
      <w:hyperlink w:anchor="_Toc18816" w:history="1">
        <w:r>
          <w:rPr>
            <w:rFonts w:ascii="仿宋" w:eastAsia="仿宋" w:hAnsi="仿宋" w:cs="仿宋" w:hint="eastAsia"/>
            <w:lang w:val="en-GB"/>
          </w:rPr>
          <w:t>(四)、市场反馈与调整策略</w:t>
        </w:r>
        <w:r>
          <w:tab/>
        </w:r>
        <w:r>
          <w:fldChar w:fldCharType="begin"/>
        </w:r>
        <w:r>
          <w:instrText xml:space="preserve"> PAGEREF _Toc18816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1697"/>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电驱蚊器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2447"/>
      <w:r>
        <w:rPr>
          <w:rFonts w:ascii="仿宋" w:eastAsia="仿宋" w:hAnsi="仿宋" w:cs="仿宋" w:hint="eastAsia"/>
          <w:sz w:val="28"/>
          <w:lang w:val="en-GB"/>
        </w:rPr>
        <w:t>一、电驱蚊器项目概论</w:t>
      </w:r>
      <w:bookmarkEnd w:id="2"/>
    </w:p>
    <w:p>
      <w:pPr>
        <w:pStyle w:val="Heading2"/>
        <w:rPr>
          <w:rFonts w:ascii="仿宋" w:eastAsia="仿宋" w:hAnsi="仿宋" w:cs="仿宋" w:hint="eastAsia"/>
          <w:lang w:val="en-GB"/>
        </w:rPr>
      </w:pPr>
      <w:bookmarkStart w:id="3" w:name="_Toc10736"/>
      <w:r>
        <w:rPr>
          <w:rFonts w:ascii="仿宋" w:eastAsia="仿宋" w:hAnsi="仿宋" w:cs="仿宋" w:hint="eastAsia"/>
          <w:lang w:val="en-GB"/>
        </w:rPr>
        <w:t>(一)、电驱蚊器项目概述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电驱蚊器项目基本情况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电驱蚊器项目性质：拓展及增建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电驱蚊器项目建设地域：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电驱蚊器项目联络人：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电驱蚊器项目建设选址及用地规模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电驱蚊器项目选址的主要依据是考虑到区域经济发展、交通便利性、资源供给等多方面因素，确保电驱蚊器项目能够充分融入当地发展规划，并为未来的可持续发展奠定基础。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本电驱蚊器项目所需用地规模为XXXX亩（或平方米，具体数字根据实际情况而定）。用地规模的确定充分考虑了电驱蚊器项目建设的需要，同时符合当地土地利用规划和法规要求。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电驱蚊器项目用地的性质将根据当地规划和土地管理部门的要求，确保符合法律法规，并获得相关土地证照。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在电驱蚊器项目建设过程中，将遵循土地合理利用的原则，最大化地发挥土地资源的效益，确保电驱蚊器项目用地得到科学、合理的利用。</w:t>
      </w:r>
    </w:p>
    <w:p>
      <w:pPr>
        <w:pStyle w:val="Heading2"/>
        <w:ind w:firstLine="560" w:firstLineChars="200"/>
        <w:rPr>
          <w:rFonts w:ascii="仿宋" w:eastAsia="仿宋" w:hAnsi="仿宋" w:cs="仿宋" w:hint="eastAsia"/>
          <w:sz w:val="28"/>
          <w:lang w:val="en-GB"/>
        </w:rPr>
      </w:pPr>
      <w:bookmarkStart w:id="4" w:name="_Toc15610"/>
      <w:r>
        <w:rPr>
          <w:rFonts w:ascii="仿宋" w:eastAsia="仿宋" w:hAnsi="仿宋" w:cs="仿宋" w:hint="eastAsia"/>
          <w:sz w:val="28"/>
          <w:lang w:val="en-GB"/>
        </w:rPr>
        <w:t>(二)、电驱蚊器项目总投资及资金构成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本电驱蚊器项目总投资及资金构成如下：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电驱蚊器项目的总投资为XXXX万元。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投资将主要用于电驱蚊器项目的前期准备、工程勘察与设计、土建工程施工、设备采购、设备安装调试、试车投产等方面。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29783"/>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(一)电驱蚊器项目资本金筹措方案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电驱蚊器项目总投资XXX万元的资金需求，xxx有限公司制定了自筹资金（资本金）XXX万元的资金筹措方案。公司将通过内部资金调动和股东注资的方式，确保电驱蚊器项目有足够的资本金支持，以保障电驱蚊器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电驱蚊器项目拟申请银行借款总额XXX万元。公司将根据电驱蚊器项目的实际资金需求，向银行申请长期借款，以获取额外的资金支持。这一借款方案将有助于提高电驱蚊器项目的资金灵活性，确保电驱蚊器项目建设和运营阶段的正常资金供给。</w:t>
      </w:r>
    </w:p>
    <w:p>
      <w:pPr>
        <w:pStyle w:val="Heading2"/>
        <w:ind w:firstLine="560" w:firstLineChars="200"/>
        <w:rPr>
          <w:rFonts w:ascii="仿宋" w:eastAsia="仿宋" w:hAnsi="仿宋" w:cs="仿宋" w:hint="eastAsia"/>
          <w:sz w:val="28"/>
          <w:lang w:val="en-GB"/>
        </w:rPr>
      </w:pPr>
      <w:bookmarkStart w:id="6" w:name="_Toc29825"/>
      <w:r>
        <w:rPr>
          <w:rFonts w:ascii="仿宋" w:eastAsia="仿宋" w:hAnsi="仿宋" w:cs="仿宋" w:hint="eastAsia"/>
          <w:sz w:val="28"/>
          <w:lang w:val="en-GB"/>
        </w:rPr>
        <w:t>(四)、电驱蚊器项目预期经济效益规划目标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电驱蚊器项目预期经济效益规划目标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基于电驱蚊器项目总投资XX万元以及资本金和银行借款的筹措方案，XXX有限公司明确了电驱蚊器项目的预期经济效益规划目标。主要目标包括：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公司设定电驱蚊器项目的投资回报率目标，确保电驱蚊器项目能够在合理的时间内实现良好的经济效益。通过精确的财务测算和风险评估，公司将力求实现电驱蚊器项目IRR的最大化。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公司将通过科学合理的财务规划，争取缩短电驱蚊器项目的资金回收期。这有助于提高电驱蚊器项目的资金周转效率，确保资金在电驱蚊器项目建设和运营中得到充分利用。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公司将制定明确的净现值目标，通过精细的财务计划和成本控制，争取实现电驱蚊器项目净现值的最大化。这有助于评估电驱蚊器项目的长期盈利能力。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公司将关注电驱蚊器项目的经济增加值，通过提高管理水平、降低成本、提高效益等方式，努力实现电驱蚊器项目对企业价值的最大化贡献。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电驱蚊器项目实施过程中的重要衡量标准，有助于确保电驱蚊器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23088"/>
      <w:r>
        <w:rPr>
          <w:rFonts w:ascii="仿宋" w:eastAsia="仿宋" w:hAnsi="仿宋" w:cs="仿宋" w:hint="eastAsia"/>
          <w:sz w:val="28"/>
          <w:lang w:val="en-GB"/>
        </w:rPr>
        <w:t>(五)、电驱蚊器项目建设进度规划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https://d.book118.com/805023122020011104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电驱蚊器市场分析及竞争策略分析报告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电驱蚊器市场分析及竞争策略分析报告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电驱蚊器市场分析及竞争策略分析报告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电驱蚊器市场分析及竞争策略分析报告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电驱蚊器市场分析及竞争策略分析报告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电驱蚊器市场分析及竞争策略分析报告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电驱蚊器市场分析及竞争策略分析报告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E02"/>
    <w:rsid w:val="00806E0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502312202001110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2024-01-10T17:29:00Z</dcterms:created>
  <dcterms:modified xsi:type="dcterms:W3CDTF">2024-01-10T17:30:02Z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66077F277B8E42F1A12F8F14A7073D5B_11</vt:lpwstr>
  </property>
  <property fmtid="{D5CDD505-2E9C-101B-9397-08002B2CF9AE}" pid="3" name="KSOProductBuildVer">
    <vt:lpwstr>2052-12.1.0.16120</vt:lpwstr>
  </property>
</Properties>
</file>