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mbeddings/oleObject1.bin" ContentType="application/vnd.openxmlformats-officedocument.oleObject"/>
  <Override PartName="/word/embeddings/oleObject2.bin" ContentType="application/vnd.openxmlformats-officedocument.oleObject"/>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240" w:line="300" w:lineRule="auto"/>
        <w:jc w:val="center"/>
        <w:rPr>
          <w:rFonts w:ascii="宋体" w:eastAsia="宋体" w:hAnsi="宋体" w:cs="宋体" w:hint="eastAsia"/>
          <w:b/>
          <w:sz w:val="32"/>
        </w:rPr>
      </w:pPr>
      <w:r>
        <w:rPr>
          <w:rFonts w:ascii="宋体" w:eastAsia="宋体" w:hAnsi="宋体" w:cs="宋体" w:hint="eastAsia"/>
          <w:b/>
          <w:sz w:val="32"/>
          <w:lang w:eastAsia="zh-CN"/>
        </w:rPr>
        <w:t>河南开封市金明中学物理八年级下册期末考试综合训练</w:t>
      </w:r>
    </w:p>
    <w:p>
      <w:pPr>
        <w:spacing w:line="300" w:lineRule="auto"/>
        <w:jc w:val="center"/>
        <w:rPr>
          <w:rFonts w:ascii="宋体" w:eastAsia="宋体" w:hAnsi="宋体" w:cs="宋体" w:hint="eastAsia"/>
          <w:sz w:val="23"/>
        </w:rPr>
      </w:pPr>
      <w:r>
        <w:rPr>
          <w:rFonts w:ascii="宋体" w:eastAsia="宋体" w:hAnsi="宋体" w:cs="宋体" w:hint="eastAsia"/>
          <w:sz w:val="23"/>
          <w:lang w:eastAsia="zh-CN"/>
        </w:rPr>
        <w:t xml:space="preserve"> 考试时间：90分钟；命题人：教研组</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考生注意：</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1、本卷分第I卷（选择题）和第Ⅱ卷（非选择题）两部分，满分100分，考试时间90分钟</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2、答卷前，考生务必用0.5毫米黑色签字笔将自己的姓名、班级填写在试卷规定位置上</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3、答案必须写在试卷各个题目指定区域内相应的位置，如需改动，先划掉原来的答案，然后再写上新的答案；不准使用涂改液、胶带纸、修正带，不按以上要求作答的答案无效。</w:t>
      </w:r>
    </w:p>
    <w:p>
      <w:pPr>
        <w:spacing w:before="240" w:line="300" w:lineRule="auto"/>
        <w:jc w:val="center"/>
        <w:rPr>
          <w:rFonts w:ascii="宋体" w:eastAsia="宋体" w:hAnsi="宋体" w:cs="宋体" w:hint="eastAsia"/>
          <w:b/>
          <w:sz w:val="28"/>
        </w:rPr>
      </w:pPr>
      <w:r>
        <w:rPr>
          <w:rFonts w:ascii="宋体" w:eastAsia="宋体" w:hAnsi="宋体" w:cs="宋体" w:hint="eastAsia"/>
          <w:b/>
          <w:sz w:val="28"/>
          <w:lang w:eastAsia="zh-CN"/>
        </w:rPr>
        <w:t>第I卷（选择题  20分）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一、单选题（10小题，每小题2分，共计20分）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如图所示，物体A重120N，在重力为G</w:t>
      </w:r>
      <w:r>
        <w:rPr>
          <w:rFonts w:ascii="宋体" w:eastAsia="宋体" w:hAnsi="宋体" w:cs="宋体" w:hint="eastAsia"/>
          <w:color w:val="000000" w:themeColor="text1"/>
          <w:sz w:val="22"/>
          <w:vertAlign w:val="subscript"/>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 xml:space="preserve">的物体B的作用下在水平桌面上做匀速直线运动，A与桌面之间的摩擦力为f．如果在A上加一个水平向左大小为180N的拉力F（注：图中未画出），当物体B匀速上升时（不计摩擦、绳重及滑轮重），则下列选项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676400" cy="1591310"/>
            <wp:effectExtent l="0" t="0" r="0" b="8890"/>
            <wp:docPr id="99" name="图片 99" descr="图片_x0020_10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9" name="图片 99" descr="图片_x0020_1096"/>
                    <pic:cNvPicPr>
                      <a:picLocks noChangeAspect="1"/>
                    </pic:cNvPicPr>
                  </pic:nvPicPr>
                  <pic:blipFill>
                    <a:blip xmlns:r="http://schemas.openxmlformats.org/officeDocument/2006/relationships" r:embed="rId4"/>
                    <a:stretch>
                      <a:fillRect/>
                    </a:stretch>
                  </pic:blipFill>
                  <pic:spPr>
                    <a:xfrm>
                      <a:off x="0" y="0"/>
                      <a:ext cx="1676400" cy="1591733"/>
                    </a:xfrm>
                    <a:prstGeom prst="rect">
                      <a:avLst/>
                    </a:prstGeom>
                  </pic:spPr>
                </pic:pic>
              </a:graphicData>
            </a:graphic>
          </wp:inline>
        </w:drawing>
      </w:r>
    </w:p>
    <w:p>
      <w:pPr>
        <w:tabs>
          <w:tab w:val="left" w:pos="2592"/>
          <w:tab w:val="left" w:pos="4924"/>
          <w:tab w:val="left" w:pos="7255"/>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A．G</w:t>
      </w:r>
      <w:r>
        <w:rPr>
          <w:rFonts w:ascii="宋体" w:eastAsia="宋体" w:hAnsi="宋体" w:cs="宋体" w:hint="eastAsia"/>
          <w:color w:val="000000" w:themeColor="text1"/>
          <w:sz w:val="22"/>
          <w:vertAlign w:val="subscript"/>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＝30N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B．G</w:t>
      </w:r>
      <w:r>
        <w:rPr>
          <w:rFonts w:ascii="宋体" w:eastAsia="宋体" w:hAnsi="宋体" w:cs="宋体" w:hint="eastAsia"/>
          <w:color w:val="000000" w:themeColor="text1"/>
          <w:sz w:val="22"/>
          <w:vertAlign w:val="subscript"/>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＝90N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C．f＝90N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D．f＝180N</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 xml:space="preserve">下列一些关于生活中的热现象，正确的是（　　）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A．干冰给食品保鲜，利用了干冰熔化吸热</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B．使用高压锅，食物容易被煮熟，是锅内气压增大，液体沸点升高</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C．夏天开空调时，空调口有时会有雾气出现，是汽化现象</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sectPr>
          <w:pgSz w:w="11906" w:h="16838"/>
          <w:pgMar w:top="1440" w:right="800" w:bottom="1440" w:left="1400" w:header="851" w:footer="992" w:gutter="0"/>
          <w:cols w:num="1" w:space="425"/>
          <w:docGrid w:type="lines" w:linePitch="312" w:charSpace="0"/>
        </w:sectPr>
      </w:pPr>
      <w:r>
        <w:rPr>
          <w:rFonts w:ascii="宋体" w:eastAsia="宋体" w:hAnsi="宋体" w:cs="宋体" w:hint="eastAsia"/>
          <w:color w:val="000000" w:themeColor="text1"/>
          <w:sz w:val="22"/>
          <w14:textFill>
            <w14:solidFill>
              <w14:schemeClr w14:val="tx1"/>
            </w14:solidFill>
          </w14:textFill>
        </w:rPr>
        <w:t>D．冰块熔化时，吸收热量，温度升高</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 xml:space="preserve">如图所示，利用斜面提升重物时，能够提高斜面机械效率的是（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590800" cy="1252855"/>
            <wp:effectExtent l="0" t="0" r="0" b="4445"/>
            <wp:docPr id="70" name="图片 70" descr="图片_x0020_1000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0" name="图片 70" descr="图片_x0020_100001"/>
                    <pic:cNvPicPr>
                      <a:picLocks noChangeAspect="1"/>
                    </pic:cNvPicPr>
                  </pic:nvPicPr>
                  <pic:blipFill>
                    <a:blip xmlns:r="http://schemas.openxmlformats.org/officeDocument/2006/relationships" r:embed="rId5"/>
                    <a:stretch>
                      <a:fillRect/>
                    </a:stretch>
                  </pic:blipFill>
                  <pic:spPr>
                    <a:xfrm>
                      <a:off x="0" y="0"/>
                      <a:ext cx="2590800" cy="1253067"/>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A．斜面不变，增大物体的质量</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B．减小物体与斜面间的粗糙程度</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C．斜面倾角不变，增大斜面高度</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D．斜面倾角不变，增大斜面长度</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如图甲所示，一底面积为100cm</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、密度为ρ</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的实心圆柱体A，用细线拴在一个空容器的底部，然后向容器中加入某种液体（ρ</w:t>
      </w:r>
      <w:r>
        <w:rPr>
          <w:rFonts w:ascii="宋体" w:eastAsia="宋体" w:hAnsi="宋体" w:cs="宋体" w:hint="eastAsia"/>
          <w:color w:val="000000" w:themeColor="text1"/>
          <w:sz w:val="22"/>
          <w:vertAlign w:val="subscript"/>
          <w14:textFill>
            <w14:solidFill>
              <w14:schemeClr w14:val="tx1"/>
            </w14:solidFill>
          </w14:textFill>
        </w:rPr>
        <w:t>液</w:t>
      </w:r>
      <w:r>
        <w:rPr>
          <w:rFonts w:ascii="宋体" w:eastAsia="宋体" w:hAnsi="宋体" w:cs="宋体" w:hint="eastAsia"/>
          <w:color w:val="000000" w:themeColor="text1"/>
          <w:sz w:val="22"/>
          <w14:textFill>
            <w14:solidFill>
              <w14:schemeClr w14:val="tx1"/>
            </w14:solidFill>
          </w14:textFill>
        </w:rPr>
        <w:t>&gt;ρ</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 xml:space="preserve">）直到圆柱体上表面与液面相平（整个过程圆柱体始终处于竖直状态），乙图是圆柱体下表面受到液体的压强与容器中液体深度的变化关系图像，g=10N/kg．则下列判断正确的是（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268855" cy="1286510"/>
            <wp:effectExtent l="0" t="0" r="17145" b="889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a:picLocks noChangeAspect="1"/>
                    </pic:cNvPicPr>
                  </pic:nvPicPr>
                  <pic:blipFill>
                    <a:blip xmlns:r="http://schemas.openxmlformats.org/officeDocument/2006/relationships" r:embed="rId6"/>
                    <a:stretch>
                      <a:fillRect/>
                    </a:stretch>
                  </pic:blipFill>
                  <pic:spPr>
                    <a:xfrm>
                      <a:off x="0" y="0"/>
                      <a:ext cx="2269067" cy="1286933"/>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A．乙图中的p</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=810Pa</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B．液体对圆柱体的最大浮力为10.8N</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C．圆柱体A的密度为0.72×10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kg/m</w:t>
      </w:r>
      <w:r>
        <w:rPr>
          <w:rFonts w:ascii="宋体" w:eastAsia="宋体" w:hAnsi="宋体" w:cs="宋体" w:hint="eastAsia"/>
          <w:color w:val="000000" w:themeColor="text1"/>
          <w:sz w:val="22"/>
          <w:vertAlign w:val="superscript"/>
          <w14:textFill>
            <w14:solidFill>
              <w14:schemeClr w14:val="tx1"/>
            </w14:solidFill>
          </w14:textFill>
        </w:rPr>
        <w:t>3</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D．细线对圆柱体的最大拉力为18N</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 xml:space="preserve">力学知识的应用在我们的生活中随处可见，对如图的物理情境描述错误的是（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2"/>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drawing>
          <wp:inline distT="0" distB="0" distL="0" distR="0">
            <wp:extent cx="4504055" cy="1049655"/>
            <wp:effectExtent l="0" t="0" r="10795" b="17145"/>
            <wp:docPr id="46" name="图片 46" descr="图片_x0020_1000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 name="图片 46" descr="图片_x0020_100011"/>
                    <pic:cNvPicPr>
                      <a:picLocks noChangeAspect="1"/>
                    </pic:cNvPicPr>
                  </pic:nvPicPr>
                  <pic:blipFill>
                    <a:blip xmlns:r="http://schemas.openxmlformats.org/officeDocument/2006/relationships" r:embed="rId7"/>
                    <a:stretch>
                      <a:fillRect/>
                    </a:stretch>
                  </pic:blipFill>
                  <pic:spPr>
                    <a:xfrm>
                      <a:off x="0" y="0"/>
                      <a:ext cx="4504267" cy="1049867"/>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A．甲图中跳水运动员起跳后上升过程中，动能转化为重力势能</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B．乙图中关闭下游阀门B，打开上游阀门A，闸室和上游构成连通器</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C．丙图中瓶盖上设计有条纹，是通过增加接触面的粗糙程度来增大摩擦</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D．丁图中小丽穿溜冰鞋推墙，她对墙的推力与墙对她的作用力是一对平衡力</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 xml:space="preserve">下图中分别表示近视眼成像情况和矫正情况，正确的是（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3335655" cy="660400"/>
            <wp:effectExtent l="0" t="0" r="17145" b="6350"/>
            <wp:docPr id="53" name="图片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 name="图片 53"/>
                    <pic:cNvPicPr>
                      <a:picLocks noChangeAspect="1"/>
                    </pic:cNvPicPr>
                  </pic:nvPicPr>
                  <pic:blipFill>
                    <a:blip xmlns:r="http://schemas.openxmlformats.org/officeDocument/2006/relationships" r:embed="rId8"/>
                    <a:stretch>
                      <a:fillRect/>
                    </a:stretch>
                  </pic:blipFill>
                  <pic:spPr>
                    <a:xfrm>
                      <a:off x="0" y="0"/>
                      <a:ext cx="3335867" cy="660400"/>
                    </a:xfrm>
                    <a:prstGeom prst="rect">
                      <a:avLst/>
                    </a:prstGeom>
                  </pic:spPr>
                </pic:pic>
              </a:graphicData>
            </a:graphic>
          </wp:inline>
        </w:drawing>
      </w:r>
    </w:p>
    <w:p>
      <w:pPr>
        <w:tabs>
          <w:tab w:val="left" w:pos="2592"/>
          <w:tab w:val="left" w:pos="4924"/>
          <w:tab w:val="left" w:pos="7255"/>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①③</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①④</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t>②③</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w:t>
      </w:r>
      <w:r>
        <w:rPr>
          <w:rFonts w:ascii="宋体" w:eastAsia="宋体" w:hAnsi="宋体" w:cs="宋体" w:hint="eastAsia"/>
          <w:color w:val="000000" w:themeColor="text1"/>
          <w:sz w:val="22"/>
          <w14:textFill>
            <w14:solidFill>
              <w14:schemeClr w14:val="tx1"/>
            </w14:solidFill>
          </w14:textFill>
        </w:rPr>
        <w:t>②④</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如图所示，长方体铁块A静止放在水平桌面上，若把A略向右移动（这个过程中铁块A没有掉下去），则A对桌面的压力F、压强p的变化情况（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998855" cy="676910"/>
            <wp:effectExtent l="0" t="0" r="10795" b="8890"/>
            <wp:docPr id="21" name="图片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图片 21"/>
                    <pic:cNvPicPr>
                      <a:picLocks noChangeAspect="1"/>
                    </pic:cNvPicPr>
                  </pic:nvPicPr>
                  <pic:blipFill>
                    <a:blip xmlns:r="http://schemas.openxmlformats.org/officeDocument/2006/relationships" r:embed="rId9"/>
                    <a:stretch>
                      <a:fillRect/>
                    </a:stretch>
                  </pic:blipFill>
                  <pic:spPr>
                    <a:xfrm>
                      <a:off x="0" y="0"/>
                      <a:ext cx="999067" cy="677333"/>
                    </a:xfrm>
                    <a:prstGeom prst="rect">
                      <a:avLst/>
                    </a:prstGeom>
                  </pic:spPr>
                </pic:pic>
              </a:graphicData>
            </a:graphic>
          </wp:inline>
        </w:drawing>
      </w:r>
    </w:p>
    <w:p>
      <w:pPr>
        <w:tabs>
          <w:tab w:val="left" w:pos="2592"/>
          <w:tab w:val="left" w:pos="4924"/>
          <w:tab w:val="left" w:pos="7255"/>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A．F不变p不变</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B．F不变p变大</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C．F变小p变小</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D．F变大p变大</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 xml:space="preserve">如图所示．放在水平地面上的物体a上放一物体b，a和b间用轻质弹相连，已知弹簧处于拉伸状态．整个装置处于静止状态，则关于a、b的受力分析错误的是（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049655" cy="558800"/>
            <wp:effectExtent l="0" t="0" r="17145" b="12700"/>
            <wp:docPr id="54" name="图片 54" descr="图片_x0020_1000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 name="图片 54" descr="图片_x0020_100007"/>
                    <pic:cNvPicPr>
                      <a:picLocks noChangeAspect="1"/>
                    </pic:cNvPicPr>
                  </pic:nvPicPr>
                  <pic:blipFill>
                    <a:blip xmlns:r="http://schemas.openxmlformats.org/officeDocument/2006/relationships" r:embed="rId10"/>
                    <a:stretch>
                      <a:fillRect/>
                    </a:stretch>
                  </pic:blipFill>
                  <pic:spPr>
                    <a:xfrm>
                      <a:off x="0" y="0"/>
                      <a:ext cx="1049867" cy="558800"/>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A．a受到b对它向右的摩擦力</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B．a受到地面对它向左的摩擦力</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C．a没有受到地面对它的摩擦力</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D．b受到a对它向左的摩擦力</w:t>
      </w:r>
    </w:p>
    <w:p>
      <w:pPr>
        <w:spacing w:before="240" w:line="300" w:lineRule="auto"/>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3"/>
          <w:cols w:num="1" w:space="425"/>
          <w:titlePg w:val="0"/>
          <w:docGrid w:type="lines" w:linePitch="312" w:charSpace="0"/>
        </w:sect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 xml:space="preserve">积极承担家务劳动是中学生应具有的品德。小明同学从超市购买了一箱质量为5kg的鸡蛋，并进行了下列估测，其中最符合事实的是（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676400" cy="1642110"/>
            <wp:effectExtent l="0" t="0" r="0" b="15240"/>
            <wp:docPr id="16" name="图片 16" descr="图片_x0020_12585773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16" descr="图片_x0020_1258577389"/>
                    <pic:cNvPicPr>
                      <a:picLocks noChangeAspect="1"/>
                    </pic:cNvPicPr>
                  </pic:nvPicPr>
                  <pic:blipFill>
                    <a:blip xmlns:r="http://schemas.openxmlformats.org/officeDocument/2006/relationships" r:embed="rId11"/>
                    <a:stretch>
                      <a:fillRect/>
                    </a:stretch>
                  </pic:blipFill>
                  <pic:spPr>
                    <a:xfrm>
                      <a:off x="0" y="0"/>
                      <a:ext cx="1676400" cy="1642533"/>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A．箱内约有80个鸡蛋</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B．一个鸡蛋的直径约为6dm</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C．一个鸡蛋重约为5N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D．鸡蛋的密度约为2g/cm</w:t>
      </w:r>
      <w:r>
        <w:rPr>
          <w:rFonts w:ascii="宋体" w:eastAsia="宋体" w:hAnsi="宋体" w:cs="宋体" w:hint="eastAsia"/>
          <w:color w:val="000000" w:themeColor="text1"/>
          <w:sz w:val="22"/>
          <w:vertAlign w:val="superscript"/>
          <w14:textFill>
            <w14:solidFill>
              <w14:schemeClr w14:val="tx1"/>
            </w14:solidFill>
          </w14:textFill>
        </w:rPr>
        <w:t>3</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 xml:space="preserve">如图所示，水平桌面上有甲、乙两个相同的烧杯，分别装有两种不同的液体，将两个相 同的物块分别放在两烧杯中，物块静止时，两烧杯液面相平，下列判断正确的是（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184400" cy="1168400"/>
            <wp:effectExtent l="0" t="0" r="6350" b="12700"/>
            <wp:docPr id="26" name="图片 26" descr="图片_x0020_7210521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图片 26" descr="图片_x0020_721052138"/>
                    <pic:cNvPicPr>
                      <a:picLocks noChangeAspect="1"/>
                    </pic:cNvPicPr>
                  </pic:nvPicPr>
                  <pic:blipFill>
                    <a:blip xmlns:r="http://schemas.openxmlformats.org/officeDocument/2006/relationships" r:embed="rId12"/>
                    <a:stretch>
                      <a:fillRect/>
                    </a:stretch>
                  </pic:blipFill>
                  <pic:spPr>
                    <a:xfrm>
                      <a:off x="0" y="0"/>
                      <a:ext cx="2184400" cy="11684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A．甲烧杯中液体的密度小于乙烧杯中液体的密度</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B．甲烧杯中物块受到的浮力大于乙烧杯中小球受到的浮力</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C．甲、乙两烧杯底受到液体的压强相等</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D．甲烧杯对水平桌面的压强大于乙烧杯对水平桌面的压强</w:t>
      </w:r>
    </w:p>
    <w:p>
      <w:pPr>
        <w:spacing w:before="240" w:line="300" w:lineRule="auto"/>
        <w:jc w:val="center"/>
        <w:rPr>
          <w:rFonts w:ascii="宋体" w:eastAsia="宋体" w:hAnsi="宋体" w:cs="宋体" w:hint="eastAsia"/>
          <w:b/>
          <w:sz w:val="22"/>
        </w:rPr>
      </w:pPr>
      <w:r>
        <w:rPr>
          <w:rFonts w:ascii="宋体" w:eastAsia="宋体" w:hAnsi="宋体" w:cs="宋体" w:hint="eastAsia"/>
          <w:b/>
          <w:sz w:val="28"/>
          <w:lang w:eastAsia="zh-CN"/>
        </w:rPr>
        <w:t>第Ⅱ卷（非选择题  80分）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二、填空题（10小题，每小题3分，共计30分）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4"/>
          <w:cols w:num="1" w:space="425"/>
          <w:titlePg w:val="0"/>
          <w:docGrid w:type="lines" w:linePitch="312" w:charSpace="0"/>
        </w:sect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两个完全相同的圆柱形容器放在水平桌面上，分别装有质量相等的水和酒精，液面高度如图所示，则甲容器中液体对容器底部的压强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乙容器中液体对容器底部的压强；甲容器中点A和乙容器中点B在同一水平线上，则p</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，已知ρ</w:t>
      </w:r>
      <w:r>
        <w:rPr>
          <w:rFonts w:ascii="宋体" w:eastAsia="宋体" w:hAnsi="宋体" w:cs="宋体" w:hint="eastAsia"/>
          <w:color w:val="000000" w:themeColor="text1"/>
          <w:sz w:val="22"/>
          <w:vertAlign w:val="subscript"/>
          <w14:textFill>
            <w14:solidFill>
              <w14:schemeClr w14:val="tx1"/>
            </w14:solidFill>
          </w14:textFill>
        </w:rPr>
        <w:t>水</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酒精</w:t>
      </w:r>
      <w:r>
        <w:rPr>
          <w:rFonts w:ascii="宋体" w:eastAsia="宋体" w:hAnsi="宋体" w:cs="宋体" w:hint="eastAsia"/>
          <w:color w:val="000000" w:themeColor="text1"/>
          <w:sz w:val="22"/>
          <w14:textFill>
            <w14:solidFill>
              <w14:schemeClr w14:val="tx1"/>
            </w14:solidFill>
          </w14:textFill>
        </w:rPr>
        <w:t>（两空均选填“&lt;”、“&gt;”或“=”）。</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981200" cy="1303655"/>
            <wp:effectExtent l="0" t="0" r="0" b="10795"/>
            <wp:docPr id="1" name="图片 1" descr="图片_x0020_13212201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图片_x0020_1321220121"/>
                    <pic:cNvPicPr>
                      <a:picLocks noChangeAspect="1"/>
                    </pic:cNvPicPr>
                  </pic:nvPicPr>
                  <pic:blipFill>
                    <a:blip xmlns:r="http://schemas.openxmlformats.org/officeDocument/2006/relationships" r:embed="rId13"/>
                    <a:stretch>
                      <a:fillRect/>
                    </a:stretch>
                  </pic:blipFill>
                  <pic:spPr>
                    <a:xfrm>
                      <a:off x="0" y="0"/>
                      <a:ext cx="1981200" cy="13038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小黄用图所示的滑轮组经过10s的时间，用150N的拉力将一个重270N的重物提高1m，求此过程：拉力F自由端拉出的距离是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m；小黄所做的有用功是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J；总功是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J；拉力做功的功率是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422910" cy="1134110"/>
            <wp:effectExtent l="0" t="0" r="15240" b="8890"/>
            <wp:docPr id="7" name="图片 7" descr="图片_x0020_1000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descr="图片_x0020_100007"/>
                    <pic:cNvPicPr>
                      <a:picLocks noChangeAspect="1"/>
                    </pic:cNvPicPr>
                  </pic:nvPicPr>
                  <pic:blipFill>
                    <a:blip xmlns:r="http://schemas.openxmlformats.org/officeDocument/2006/relationships" r:embed="rId14"/>
                    <a:stretch>
                      <a:fillRect/>
                    </a:stretch>
                  </pic:blipFill>
                  <pic:spPr>
                    <a:xfrm>
                      <a:off x="0" y="0"/>
                      <a:ext cx="423333" cy="11345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依据表中提供的数据，水银在-40℃时的状态是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；我国第一个南极科学考察基地长城站的平均气温为-25℃，最低气温可达-88.3℃，在南极长城站测量室外气温时应选用</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温度计（选填“酒精”或“水银”）。</w:t>
      </w:r>
    </w:p>
    <w:tbl>
      <w:tblPr>
        <w:tblStyle w:val="TableNormal"/>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
      <w:tblGrid>
        <w:gridCol w:w="1390"/>
        <w:gridCol w:w="1993"/>
        <w:gridCol w:w="1777"/>
      </w:tblGrid>
      <w:tr>
        <w:tblPrEx>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Ex>
        <w:tc>
          <w:tcPr>
            <w:tcW w:w="139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w:t>
            </w:r>
          </w:p>
        </w:tc>
        <w:tc>
          <w:tcPr>
            <w:tcW w:w="199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熔点</w:t>
            </w:r>
          </w:p>
        </w:tc>
        <w:tc>
          <w:tcPr>
            <w:tcW w:w="177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沸点</w:t>
            </w:r>
          </w:p>
        </w:tc>
      </w:tr>
      <w:tr>
        <w:tblPrEx>
          <w:tblW w:w="0" w:type="auto"/>
          <w:tblInd w:w="380" w:type="dxa"/>
          <w:tblCellMar>
            <w:top w:w="0" w:type="dxa"/>
            <w:left w:w="108" w:type="dxa"/>
            <w:bottom w:w="0" w:type="dxa"/>
            <w:right w:w="108" w:type="dxa"/>
          </w:tblCellMar>
        </w:tblPrEx>
        <w:tc>
          <w:tcPr>
            <w:tcW w:w="139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酒精</w:t>
            </w:r>
          </w:p>
        </w:tc>
        <w:tc>
          <w:tcPr>
            <w:tcW w:w="199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-117℃</w:t>
            </w:r>
          </w:p>
        </w:tc>
        <w:tc>
          <w:tcPr>
            <w:tcW w:w="177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78.5℃</w:t>
            </w:r>
          </w:p>
        </w:tc>
      </w:tr>
      <w:tr>
        <w:tblPrEx>
          <w:tblW w:w="0" w:type="auto"/>
          <w:tblInd w:w="380" w:type="dxa"/>
          <w:tblCellMar>
            <w:top w:w="0" w:type="dxa"/>
            <w:left w:w="108" w:type="dxa"/>
            <w:bottom w:w="0" w:type="dxa"/>
            <w:right w:w="108" w:type="dxa"/>
          </w:tblCellMar>
        </w:tblPrEx>
        <w:tc>
          <w:tcPr>
            <w:tcW w:w="139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水银</w:t>
            </w:r>
          </w:p>
        </w:tc>
        <w:tc>
          <w:tcPr>
            <w:tcW w:w="199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-38.8℃</w:t>
            </w:r>
          </w:p>
        </w:tc>
        <w:tc>
          <w:tcPr>
            <w:tcW w:w="177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357℃</w:t>
            </w:r>
          </w:p>
        </w:tc>
      </w:tr>
    </w:tbl>
    <w:p>
      <w:pPr>
        <w:spacing w:before="240" w:line="300" w:lineRule="auto"/>
        <w:rPr>
          <w:rFonts w:ascii="宋体" w:eastAsia="宋体" w:hAnsi="宋体" w:cs="宋体" w:hint="eastAsia"/>
          <w:sz w:val="22"/>
        </w:rPr>
      </w:pP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5"/>
          <w:cols w:num="1" w:space="425"/>
          <w:titlePg w:val="0"/>
          <w:docGrid w:type="lines" w:linePitch="312" w:charSpace="0"/>
        </w:sect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如图所示的照相机，它的镜头是凸透镜，拍摄时，底片上成的是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（填成像性质）实像，如果将照相机镜头靠近被拍摄的物体时，像的大小将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，像距将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（后两空选填“变大”“变小”或“不变”）。</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930400" cy="1591310"/>
            <wp:effectExtent l="0" t="0" r="12700" b="8890"/>
            <wp:docPr id="50" name="图片 50" descr="图片_x0020_4887676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 name="图片 50" descr="图片_x0020_488767645"/>
                    <pic:cNvPicPr>
                      <a:picLocks noChangeAspect="1"/>
                    </pic:cNvPicPr>
                  </pic:nvPicPr>
                  <pic:blipFill>
                    <a:blip xmlns:r="http://schemas.openxmlformats.org/officeDocument/2006/relationships" r:embed="rId15"/>
                    <a:stretch>
                      <a:fillRect/>
                    </a:stretch>
                  </pic:blipFill>
                  <pic:spPr>
                    <a:xfrm>
                      <a:off x="0" y="0"/>
                      <a:ext cx="1930400" cy="15917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小明用30N的水平推力，使重80N的木箱在水平面上匀速移动了5m，用了10s的时间，则此过程中木箱重力做的功为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J，推力做功的功率为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 xml:space="preserve">用天平测量某实心物块的质量，天平右盘中的砝码及游码的示数如图甲。把该物块放入盛有液体的烧杯中，物块恰好处于悬浮状态，如图乙所示。已知液体密度为 </w:t>
      </w:r>
      <w:r>
        <w:rPr>
          <w:rFonts w:ascii="宋体" w:eastAsia="宋体" w:hAnsi="宋体" w:cs="宋体" w:hint="eastAsia"/>
          <w:color w:val="000000" w:themeColor="text1"/>
          <w:sz w:val="22"/>
          <w14:textFill>
            <w14:solidFill>
              <w14:schemeClr w14:val="tx1"/>
            </w14:solidFill>
          </w14:textFill>
        </w:rPr>
        <w:obj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73pt;height:20pt" o:ole="" coordsize="21600,21600" o:preferrelative="t" filled="f" stroked="f">
            <v:stroke joinstyle="miter"/>
            <v:imagedata r:id="rId16" o:title=""/>
            <o:lock v:ext="edit" aspectratio="f"/>
            <w10:anchorlock/>
          </v:shape>
          <o:OLEObject Type="Embed" ProgID="Equation.DSMT4" ShapeID="_x0000_i1025" DrawAspect="Content" ObjectID="_1468075725" r:id="rId17"/>
        </w:object>
      </w:r>
      <w:r>
        <w:rPr>
          <w:rFonts w:ascii="宋体" w:eastAsia="宋体" w:hAnsi="宋体" w:cs="宋体" w:hint="eastAsia"/>
          <w:color w:val="000000" w:themeColor="text1"/>
          <w:sz w:val="22"/>
          <w14:textFill>
            <w14:solidFill>
              <w14:schemeClr w14:val="tx1"/>
            </w14:solidFill>
          </w14:textFill>
        </w:rPr>
        <w:t xml:space="preserve"> ，则物块受到的浮力为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object>
          <v:shape id="_x0000_i1026" type="#_x0000_t75" style="width:13pt;height:14pt" o:ole="" coordsize="21600,21600" o:preferrelative="t" filled="f" stroked="f">
            <v:stroke joinstyle="miter"/>
            <v:imagedata r:id="rId18" o:title=""/>
            <o:lock v:ext="edit" aspectratio="f"/>
            <w10:anchorlock/>
          </v:shape>
          <o:OLEObject Type="Embed" ProgID="Equation.DSMT4" ShapeID="_x0000_i1026" DrawAspect="Content" ObjectID="_1468075726" r:id="rId19"/>
        </w:object>
      </w:r>
      <w:r>
        <w:rPr>
          <w:rFonts w:ascii="宋体" w:eastAsia="宋体" w:hAnsi="宋体" w:cs="宋体" w:hint="eastAsia"/>
          <w:color w:val="000000" w:themeColor="text1"/>
          <w:sz w:val="22"/>
          <w14:textFill>
            <w14:solidFill>
              <w14:schemeClr w14:val="tx1"/>
            </w14:solidFill>
          </w14:textFill>
        </w:rPr>
        <w:t xml:space="preserve">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319655" cy="1100455"/>
            <wp:effectExtent l="0" t="0" r="4445" b="4445"/>
            <wp:docPr id="65" name="图片 65" descr="图片_x0020_1000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5" name="图片 65" descr="图片_x0020_100004"/>
                    <pic:cNvPicPr>
                      <a:picLocks noChangeAspect="1"/>
                    </pic:cNvPicPr>
                  </pic:nvPicPr>
                  <pic:blipFill>
                    <a:blip xmlns:r="http://schemas.openxmlformats.org/officeDocument/2006/relationships" r:embed="rId20"/>
                    <a:stretch>
                      <a:fillRect/>
                    </a:stretch>
                  </pic:blipFill>
                  <pic:spPr>
                    <a:xfrm>
                      <a:off x="0" y="0"/>
                      <a:ext cx="2319867" cy="11006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图是华为最新发布的5G手机－华为Ｍate30pro，该手机使用我国自主研发的海思麒麟990芯片，该芯片采用7nm工艺制程，7nm=</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m；它的双4000万像素徕卡四摄镜头相当于一个</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透镜(填“凸”或“凹”)。</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388110" cy="1659255"/>
            <wp:effectExtent l="0" t="0" r="2540" b="17145"/>
            <wp:docPr id="43" name="图片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 name="图片 43"/>
                    <pic:cNvPicPr>
                      <a:picLocks noChangeAspect="1"/>
                    </pic:cNvPicPr>
                  </pic:nvPicPr>
                  <pic:blipFill>
                    <a:blip xmlns:r="http://schemas.openxmlformats.org/officeDocument/2006/relationships" r:embed="rId21"/>
                    <a:stretch>
                      <a:fillRect/>
                    </a:stretch>
                  </pic:blipFill>
                  <pic:spPr>
                    <a:xfrm>
                      <a:off x="0" y="0"/>
                      <a:ext cx="1388533" cy="16594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6"/>
          <w:cols w:num="1" w:space="425"/>
          <w:titlePg w:val="0"/>
          <w:docGrid w:type="lines" w:linePitch="312" w:charSpace="0"/>
        </w:sect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如图甲，在一档中央电视台拍摄的节目中，实验员正在亲身实践：当汽车被水浸没，该如何逃生（此操作危险，切勿模仿）。工作人员将汽车缓缓浸入水中，坐在车里的实验员尝试推开车门逃生他们用传感器测出了车门受到的外部水的压力，如图乙。如果某个时刻，车门底部处在水下10厘米处，则车门底部受到的水的压强为</w:t>
      </w:r>
      <w:r>
        <w:rPr>
          <w:rFonts w:ascii="宋体" w:eastAsia="宋体" w:hAnsi="宋体" w:cs="宋体" w:hint="eastAsia"/>
          <w:color w:val="000000" w:themeColor="text1"/>
          <w:sz w:val="22"/>
          <w:u w:val="single"/>
          <w14:textFill>
            <w14:solidFill>
              <w14:schemeClr w14:val="tx1"/>
            </w14:solidFill>
          </w14:textFill>
        </w:rPr>
        <w:t>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帕。我们从图乙中看到，当车门受到水的压力为9.19千牛时，门打不开，而当车门受到的压力增大到10.06千牛时，车门反而打开了，猜测此时车里</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（选填“充满水”或“没有水”），解释此时可以打开车门的原因</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3064510" cy="1202055"/>
            <wp:effectExtent l="0" t="0" r="2540" b="17145"/>
            <wp:docPr id="18" name="图片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18"/>
                    <pic:cNvPicPr>
                      <a:picLocks noChangeAspect="1"/>
                    </pic:cNvPicPr>
                  </pic:nvPicPr>
                  <pic:blipFill>
                    <a:blip xmlns:r="http://schemas.openxmlformats.org/officeDocument/2006/relationships" r:embed="rId22"/>
                    <a:stretch>
                      <a:fillRect/>
                    </a:stretch>
                  </pic:blipFill>
                  <pic:spPr>
                    <a:xfrm>
                      <a:off x="0" y="0"/>
                      <a:ext cx="3064933" cy="12022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如图是集市上常用的一种弹簧台秤，它测得的是物体的</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（选填“质量”或“重力”），应用的物理原理是：作用在弹簧上的外力越大，弹簧的</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就越大。</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371600" cy="1608455"/>
            <wp:effectExtent l="0" t="0" r="0" b="10795"/>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pic:cNvPicPr>
                      <a:picLocks noChangeAspect="1"/>
                    </pic:cNvPicPr>
                  </pic:nvPicPr>
                  <pic:blipFill>
                    <a:blip xmlns:r="http://schemas.openxmlformats.org/officeDocument/2006/relationships" r:embed="rId23"/>
                    <a:stretch>
                      <a:fillRect/>
                    </a:stretch>
                  </pic:blipFill>
                  <pic:spPr>
                    <a:xfrm>
                      <a:off x="0" y="0"/>
                      <a:ext cx="1371600" cy="16086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中山舰是“浓缩了中国现代史“的一代名舰，其排水量780t,长64.48m,宽8.99m,它在安全航行中受到的最大浮力为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N.1938年中山舰在长江被日军击中，沉入19m深的江底，则沉没后的中山舰舰底受到水的压强是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Pa(g取10N/kg)</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三、计算题（3小题，每小题10分，共计30分）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如图所示，弹簧测力计下面挂一实心圆柱体，将圆柱体从盛有水的容器上方离水面某一高度处缓缓下降（其底面始终与水面平行），使其逐渐浸没入水中某一深度处，如图是整个过程中，弹簧测力计的示数F与圆柱体下降距离h变化关系的图像．（g取10N/kg）求：</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7"/>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drawing>
          <wp:inline distT="0" distB="0" distL="0" distR="0">
            <wp:extent cx="2268855" cy="1270000"/>
            <wp:effectExtent l="0" t="0" r="17145" b="6350"/>
            <wp:docPr id="64" name="图片 64" descr="图片_x0020_1000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4" name="图片 64" descr="图片_x0020_100027"/>
                    <pic:cNvPicPr>
                      <a:picLocks noChangeAspect="1"/>
                    </pic:cNvPicPr>
                  </pic:nvPicPr>
                  <pic:blipFill>
                    <a:blip xmlns:r="http://schemas.openxmlformats.org/officeDocument/2006/relationships" r:embed="rId24"/>
                    <a:stretch>
                      <a:fillRect/>
                    </a:stretch>
                  </pic:blipFill>
                  <pic:spPr>
                    <a:xfrm>
                      <a:off x="0" y="0"/>
                      <a:ext cx="2269067" cy="12700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（1）圆柱体的重力为多少N；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（2）圆柱体浸没时受到的浮力；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（3）圆柱体的密度；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小瘦子学习了密度和力相关知识后觉得，测量物体的密度可以有多种方法，于是他用一只玻璃杯，水和天平测一块石子的密度．他把杯子装满水后称得总质量是300g，杯中放入石子溢出一部分水以后称得总质量是315g，把石子从杯中取出，称得水和杯子的质量为290g．（g＝10N/kg，ρ</w:t>
      </w:r>
      <w:r>
        <w:rPr>
          <w:rFonts w:ascii="宋体" w:eastAsia="宋体" w:hAnsi="宋体" w:cs="宋体" w:hint="eastAsia"/>
          <w:color w:val="000000" w:themeColor="text1"/>
          <w:sz w:val="22"/>
          <w:vertAlign w:val="subscript"/>
          <w14:textFill>
            <w14:solidFill>
              <w14:schemeClr w14:val="tx1"/>
            </w14:solidFill>
          </w14:textFill>
        </w:rPr>
        <w:t>水</w:t>
      </w:r>
      <w:r>
        <w:rPr>
          <w:rFonts w:ascii="宋体" w:eastAsia="宋体" w:hAnsi="宋体" w:cs="宋体" w:hint="eastAsia"/>
          <w:color w:val="000000" w:themeColor="text1"/>
          <w:sz w:val="22"/>
          <w14:textFill>
            <w14:solidFill>
              <w14:schemeClr w14:val="tx1"/>
            </w14:solidFill>
          </w14:textFill>
        </w:rPr>
        <w:t>＝1×10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kg/m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）求：</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（1）石子的重力多少？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（2）石子的体积是多少？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（3）石子的密度是多少？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 xml:space="preserve">  2015年6月10日上午，第十七届中国•重庆国际汽车工业展正式开幕，坐镇重庆的中国自主品牌车企龙头﹣﹣﹣﹣﹣长安汽车也推出了其旗舰SUV车型长安CS75四驱版。如图所示，车静止于水平地面，整车质量为1600kg，每个轮胎与地面的接触面积为200cm</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，展览当天由长安工作人员驾驶行进路程约3Km时，用时20min。</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981200" cy="1303655"/>
            <wp:effectExtent l="0" t="0" r="0" b="10795"/>
            <wp:docPr id="33" name="图片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图片 33"/>
                    <pic:cNvPicPr>
                      <a:picLocks noChangeAspect="1"/>
                    </pic:cNvPicPr>
                  </pic:nvPicPr>
                  <pic:blipFill>
                    <a:blip xmlns:r="http://schemas.openxmlformats.org/officeDocument/2006/relationships" r:embed="rId25"/>
                    <a:stretch>
                      <a:fillRect/>
                    </a:stretch>
                  </pic:blipFill>
                  <pic:spPr>
                    <a:xfrm>
                      <a:off x="0" y="0"/>
                      <a:ext cx="1981200" cy="1303867"/>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求：</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（1）该车行驶的平均速度；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（2）该车对水平地面的压强；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（3）若该车在南滨路某水平路段匀速直线行驶了500m耗时2min，受到水平方向的阻力为自重的0.1倍，求牵引力在此路段所做的功。   </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四、实验探究（2小题，每小题10分，共计20分）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8"/>
          <w:cols w:num="1" w:space="425"/>
          <w:titlePg w:val="0"/>
          <w:docGrid w:type="lines" w:linePitch="312" w:charSpace="0"/>
        </w:sect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在“探究杠杆的平衛条件”实验中：</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200910" cy="1032510"/>
            <wp:effectExtent l="0" t="0" r="8890" b="15240"/>
            <wp:docPr id="111" name="图片 111" descr="图片_x0020_1000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1" name="图片 111" descr="图片_x0020_100025"/>
                    <pic:cNvPicPr>
                      <a:picLocks noChangeAspect="1"/>
                    </pic:cNvPicPr>
                  </pic:nvPicPr>
                  <pic:blipFill>
                    <a:blip xmlns:r="http://schemas.openxmlformats.org/officeDocument/2006/relationships" r:embed="rId26"/>
                    <a:stretch>
                      <a:fillRect/>
                    </a:stretch>
                  </pic:blipFill>
                  <pic:spPr>
                    <a:xfrm>
                      <a:off x="0" y="0"/>
                      <a:ext cx="2201333" cy="1032933"/>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（1）将杠杆装在支架上，发现杠杆左端下沉，则应将螺母向</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调，直到杠杆在水平位置平衡。如图甲所示，在杠杆的A点处挂3个相同的钩码，在杠杆的B点处应挂</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个相同的钩码，才能使杠杆在水平位置平衡；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（2）如图乙所示，杠杆水平平衡，如果改为竖直向上拉弹簧测力计，使杠杆仍然处于水平平衡。则弹簧测力计的示数将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（选填“变大”“变小”或“不变”）。   </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在“探究浮力的大小跟哪些因素有关”的实验时，小丽提出如下猜想：</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猜想一：浮力的大小跟物体排开液体的体积有关；</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猜想二：浮力的大小跟液体的密度有关；</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猜想三：浮力的大小跟物体的密度有关。</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（1）小丽用重为3.2N的物体A做了如图-1所示的实验，该实验验证了猜想</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是正确的。可得出：在同种液体中，物体排开液体的体积越大，受到的浮力</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。实验中，物体A浸没时受到的浮力为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N，方向</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675255" cy="3048000"/>
            <wp:effectExtent l="0" t="0" r="10795" b="0"/>
            <wp:docPr id="2" name="图片 2" descr="图片_x0020_17551364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图片_x0020_1755136408"/>
                    <pic:cNvPicPr>
                      <a:picLocks noChangeAspect="1"/>
                    </pic:cNvPicPr>
                  </pic:nvPicPr>
                  <pic:blipFill>
                    <a:blip xmlns:r="http://schemas.openxmlformats.org/officeDocument/2006/relationships" r:embed="rId27"/>
                    <a:stretch>
                      <a:fillRect/>
                    </a:stretch>
                  </pic:blipFill>
                  <pic:spPr>
                    <a:xfrm>
                      <a:off x="0" y="0"/>
                      <a:ext cx="2675467" cy="30480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br/>
      </w:r>
      <w:r>
        <w:rPr>
          <w:rFonts w:ascii="宋体" w:eastAsia="宋体" w:hAnsi="宋体" w:cs="宋体" w:hint="eastAsia"/>
          <w:color w:val="000000" w:themeColor="text1"/>
          <w:sz w:val="22"/>
          <w14:textFill>
            <w14:solidFill>
              <w14:schemeClr w14:val="tx1"/>
            </w14:solidFill>
          </w14:textFill>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8" w:history="1">
        <w:r>
          <w:rPr>
            <w:rFonts w:ascii="SimSun" w:eastAsia="SimSun" w:hAnsi="SimSun" w:cs="SimSun"/>
            <w:b/>
            <w:bCs/>
            <w:color w:val="0000EE"/>
            <w:kern w:val="0"/>
            <w:sz w:val="30"/>
            <w:szCs w:val="30"/>
            <w:u w:val="single" w:color="0000EE"/>
          </w:rPr>
          <w:t>https://d.book118.com/805031101314011101</w:t>
        </w:r>
      </w:hyperlink>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p>
    <w:sectPr>
      <w:type w:val="nextPage"/>
      <w:pgSz w:w="11906" w:h="16838"/>
      <w:pgMar w:top="1440" w:right="800" w:bottom="1440" w:left="1400" w:header="851" w:footer="992" w:gutter="0"/>
      <w:pgNumType w:start="9"/>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Math">
    <w:panose1 w:val="02040503050406030204"/>
    <w:charset w:val="00"/>
    <w:family w:val="roman"/>
    <w:pitch w:val="default"/>
    <w:sig w:usb0="E00002FF" w:usb1="420024FF" w:usb2="00000000" w:usb3="00000000" w:csb0="2000019F" w:csb1="00000000"/>
  </w:font>
  <w:font w:name="MS Mincho">
    <w:panose1 w:val="02020609040205080304"/>
    <w:charset w:val="80"/>
    <w:family w:val="auto"/>
    <w:pitch w:val="default"/>
    <w:sig w:usb0="E00002FF" w:usb1="6AC7FDFB" w:usb2="08000012" w:usb3="00000000" w:csb0="4002009F" w:csb1="DFD7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D73707B"/>
    <w:rsid w:val="0D73707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lsdException w:name="footer"/>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39" w:unhideWhenUsed="0"/>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7.png" /><Relationship Id="rId11" Type="http://schemas.openxmlformats.org/officeDocument/2006/relationships/image" Target="media/image8.png" /><Relationship Id="rId12" Type="http://schemas.openxmlformats.org/officeDocument/2006/relationships/image" Target="media/image9.png" /><Relationship Id="rId13" Type="http://schemas.openxmlformats.org/officeDocument/2006/relationships/image" Target="media/image10.png" /><Relationship Id="rId14" Type="http://schemas.openxmlformats.org/officeDocument/2006/relationships/image" Target="media/image11.png" /><Relationship Id="rId15" Type="http://schemas.openxmlformats.org/officeDocument/2006/relationships/image" Target="media/image12.png" /><Relationship Id="rId16" Type="http://schemas.openxmlformats.org/officeDocument/2006/relationships/image" Target="media/image13.wmf" /><Relationship Id="rId17" Type="http://schemas.openxmlformats.org/officeDocument/2006/relationships/oleObject" Target="embeddings/oleObject1.bin" /><Relationship Id="rId18" Type="http://schemas.openxmlformats.org/officeDocument/2006/relationships/image" Target="media/image14.wmf" /><Relationship Id="rId19" Type="http://schemas.openxmlformats.org/officeDocument/2006/relationships/oleObject" Target="embeddings/oleObject2.bin" /><Relationship Id="rId2" Type="http://schemas.openxmlformats.org/officeDocument/2006/relationships/webSettings" Target="webSettings.xml" /><Relationship Id="rId20" Type="http://schemas.openxmlformats.org/officeDocument/2006/relationships/image" Target="media/image15.png" /><Relationship Id="rId21" Type="http://schemas.openxmlformats.org/officeDocument/2006/relationships/image" Target="media/image16.png" /><Relationship Id="rId22" Type="http://schemas.openxmlformats.org/officeDocument/2006/relationships/image" Target="media/image17.png" /><Relationship Id="rId23" Type="http://schemas.openxmlformats.org/officeDocument/2006/relationships/image" Target="media/image18.png" /><Relationship Id="rId24" Type="http://schemas.openxmlformats.org/officeDocument/2006/relationships/image" Target="media/image19.png" /><Relationship Id="rId25" Type="http://schemas.openxmlformats.org/officeDocument/2006/relationships/image" Target="media/image20.png" /><Relationship Id="rId26" Type="http://schemas.openxmlformats.org/officeDocument/2006/relationships/image" Target="media/image21.png" /><Relationship Id="rId27" Type="http://schemas.openxmlformats.org/officeDocument/2006/relationships/image" Target="media/image22.png" /><Relationship Id="rId28" Type="http://schemas.openxmlformats.org/officeDocument/2006/relationships/hyperlink" Target="https://d.book118.com/805031101314011101" TargetMode="Externa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image" Target="media/image1.png" /><Relationship Id="rId5" Type="http://schemas.openxmlformats.org/officeDocument/2006/relationships/image" Target="media/image2.png" /><Relationship Id="rId6" Type="http://schemas.openxmlformats.org/officeDocument/2006/relationships/image" Target="media/image3.png" /><Relationship Id="rId7" Type="http://schemas.openxmlformats.org/officeDocument/2006/relationships/image" Target="media/image4.png" /><Relationship Id="rId8" Type="http://schemas.openxmlformats.org/officeDocument/2006/relationships/image" Target="media/image5.png" /><Relationship Id="rId9" Type="http://schemas.openxmlformats.org/officeDocument/2006/relationships/image" Target="media/image6.png"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TotalTime>0</TotalTime>
  <Pages>11</Pages>
  <Words>83</Words>
  <Characters>477</Characters>
  <Application>Microsoft Office Word</Application>
  <DocSecurity>0</DocSecurity>
  <Lines>3</Lines>
  <Paragraphs>1</Paragraphs>
  <ScaleCrop>false</ScaleCrop>
  <Company/>
  <LinksUpToDate>false</LinksUpToDate>
  <CharactersWithSpaces>559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李 伟博</dc:creator>
  <cp:lastModifiedBy>Administrator</cp:lastModifiedBy>
  <cp:revision>1</cp:revision>
  <dcterms:created xsi:type="dcterms:W3CDTF">2022-04-18T06:37:00Z</dcterms:created>
  <dcterms:modified xsi:type="dcterms:W3CDTF">2023-11-17T18:56:57Z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8C4459B181E04DC8A1000803A35B832C_11</vt:lpwstr>
  </property>
  <property fmtid="{D5CDD505-2E9C-101B-9397-08002B2CF9AE}" pid="3" name="KSOProductBuildVer">
    <vt:lpwstr>2052-11.1.0.14309</vt:lpwstr>
  </property>
</Properties>
</file>