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电能仪表项目规划设计纲要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72" w:history="1">
        <w:r>
          <w:rPr>
            <w:rFonts w:ascii="仿宋" w:eastAsia="仿宋" w:hAnsi="仿宋" w:cs="仿宋" w:hint="eastAsia"/>
            <w:lang w:eastAsia="zh-CN"/>
          </w:rPr>
          <w:t>概论</w:t>
        </w:r>
        <w:r>
          <w:tab/>
        </w:r>
        <w:r>
          <w:fldChar w:fldCharType="begin"/>
        </w:r>
        <w:r>
          <w:instrText xml:space="preserve"> PAGEREF _Toc20272 \h </w:instrText>
        </w:r>
        <w:r>
          <w:fldChar w:fldCharType="separate"/>
        </w:r>
        <w:r>
          <w:t>3</w:t>
        </w:r>
        <w:r>
          <w:fldChar w:fldCharType="end"/>
        </w:r>
      </w:hyperlink>
    </w:p>
    <w:p>
      <w:pPr>
        <w:pStyle w:val="TOC1"/>
        <w:tabs>
          <w:tab w:val="right" w:leader="dot" w:pos="8306"/>
        </w:tabs>
      </w:pPr>
      <w:hyperlink w:anchor="_Toc3372" w:history="1">
        <w:r>
          <w:rPr>
            <w:rFonts w:ascii="仿宋" w:eastAsia="仿宋" w:hAnsi="仿宋" w:cs="仿宋" w:hint="eastAsia"/>
            <w:lang w:eastAsia="zh-CN"/>
          </w:rPr>
          <w:t>一、产品规划分析</w:t>
        </w:r>
        <w:r>
          <w:tab/>
        </w:r>
        <w:r>
          <w:fldChar w:fldCharType="begin"/>
        </w:r>
        <w:r>
          <w:instrText xml:space="preserve"> PAGEREF _Toc3372 \h </w:instrText>
        </w:r>
        <w:r>
          <w:fldChar w:fldCharType="separate"/>
        </w:r>
        <w:r>
          <w:t>3</w:t>
        </w:r>
        <w:r>
          <w:fldChar w:fldCharType="end"/>
        </w:r>
      </w:hyperlink>
    </w:p>
    <w:p>
      <w:pPr>
        <w:pStyle w:val="TOC2"/>
        <w:tabs>
          <w:tab w:val="right" w:leader="dot" w:pos="8306"/>
        </w:tabs>
      </w:pPr>
      <w:hyperlink w:anchor="_Toc22403" w:history="1">
        <w:r>
          <w:rPr>
            <w:rFonts w:ascii="仿宋" w:eastAsia="仿宋" w:hAnsi="仿宋" w:cs="仿宋" w:hint="eastAsia"/>
            <w:lang w:eastAsia="zh-CN"/>
          </w:rPr>
          <w:t>(一)、产品规划</w:t>
        </w:r>
        <w:r>
          <w:tab/>
        </w:r>
        <w:r>
          <w:fldChar w:fldCharType="begin"/>
        </w:r>
        <w:r>
          <w:instrText xml:space="preserve"> PAGEREF _Toc22403 \h </w:instrText>
        </w:r>
        <w:r>
          <w:fldChar w:fldCharType="separate"/>
        </w:r>
        <w:r>
          <w:t>3</w:t>
        </w:r>
        <w:r>
          <w:fldChar w:fldCharType="end"/>
        </w:r>
      </w:hyperlink>
    </w:p>
    <w:p>
      <w:pPr>
        <w:pStyle w:val="TOC2"/>
        <w:tabs>
          <w:tab w:val="right" w:leader="dot" w:pos="8306"/>
        </w:tabs>
      </w:pPr>
      <w:hyperlink w:anchor="_Toc21770" w:history="1">
        <w:r>
          <w:rPr>
            <w:rFonts w:ascii="仿宋" w:eastAsia="仿宋" w:hAnsi="仿宋" w:cs="仿宋" w:hint="eastAsia"/>
            <w:lang w:eastAsia="zh-CN"/>
          </w:rPr>
          <w:t>(二)、建设规模</w:t>
        </w:r>
        <w:r>
          <w:tab/>
        </w:r>
        <w:r>
          <w:fldChar w:fldCharType="begin"/>
        </w:r>
        <w:r>
          <w:instrText xml:space="preserve"> PAGEREF _Toc21770 \h </w:instrText>
        </w:r>
        <w:r>
          <w:fldChar w:fldCharType="separate"/>
        </w:r>
        <w:r>
          <w:t>4</w:t>
        </w:r>
        <w:r>
          <w:fldChar w:fldCharType="end"/>
        </w:r>
      </w:hyperlink>
    </w:p>
    <w:p>
      <w:pPr>
        <w:pStyle w:val="TOC1"/>
        <w:tabs>
          <w:tab w:val="right" w:leader="dot" w:pos="8306"/>
        </w:tabs>
      </w:pPr>
      <w:hyperlink w:anchor="_Toc19071" w:history="1">
        <w:r>
          <w:rPr>
            <w:rFonts w:ascii="仿宋" w:eastAsia="仿宋" w:hAnsi="仿宋" w:cs="仿宋" w:hint="eastAsia"/>
            <w:lang w:eastAsia="zh-CN"/>
          </w:rPr>
          <w:t>二、工艺说明</w:t>
        </w:r>
        <w:r>
          <w:tab/>
        </w:r>
        <w:r>
          <w:fldChar w:fldCharType="begin"/>
        </w:r>
        <w:r>
          <w:instrText xml:space="preserve"> PAGEREF _Toc19071 \h </w:instrText>
        </w:r>
        <w:r>
          <w:fldChar w:fldCharType="separate"/>
        </w:r>
        <w:r>
          <w:t>5</w:t>
        </w:r>
        <w:r>
          <w:fldChar w:fldCharType="end"/>
        </w:r>
      </w:hyperlink>
    </w:p>
    <w:p>
      <w:pPr>
        <w:pStyle w:val="TOC2"/>
        <w:tabs>
          <w:tab w:val="right" w:leader="dot" w:pos="8306"/>
        </w:tabs>
      </w:pPr>
      <w:hyperlink w:anchor="_Toc21751" w:history="1">
        <w:r>
          <w:rPr>
            <w:rFonts w:ascii="仿宋" w:eastAsia="仿宋" w:hAnsi="仿宋" w:cs="仿宋" w:hint="eastAsia"/>
            <w:lang w:eastAsia="zh-CN"/>
          </w:rPr>
          <w:t>(一)、技术管理特点</w:t>
        </w:r>
        <w:r>
          <w:tab/>
        </w:r>
        <w:r>
          <w:fldChar w:fldCharType="begin"/>
        </w:r>
        <w:r>
          <w:instrText xml:space="preserve"> PAGEREF _Toc21751 \h </w:instrText>
        </w:r>
        <w:r>
          <w:fldChar w:fldCharType="separate"/>
        </w:r>
        <w:r>
          <w:t>5</w:t>
        </w:r>
        <w:r>
          <w:fldChar w:fldCharType="end"/>
        </w:r>
      </w:hyperlink>
    </w:p>
    <w:p>
      <w:pPr>
        <w:pStyle w:val="TOC2"/>
        <w:tabs>
          <w:tab w:val="right" w:leader="dot" w:pos="8306"/>
        </w:tabs>
      </w:pPr>
      <w:hyperlink w:anchor="_Toc5691" w:history="1">
        <w:r>
          <w:rPr>
            <w:rFonts w:ascii="仿宋" w:eastAsia="仿宋" w:hAnsi="仿宋" w:cs="仿宋" w:hint="eastAsia"/>
            <w:lang w:eastAsia="zh-CN"/>
          </w:rPr>
          <w:t>(二)、电能仪表项目工艺技术设计方案</w:t>
        </w:r>
        <w:r>
          <w:tab/>
        </w:r>
        <w:r>
          <w:fldChar w:fldCharType="begin"/>
        </w:r>
        <w:r>
          <w:instrText xml:space="preserve"> PAGEREF _Toc5691 \h </w:instrText>
        </w:r>
        <w:r>
          <w:fldChar w:fldCharType="separate"/>
        </w:r>
        <w:r>
          <w:t>6</w:t>
        </w:r>
        <w:r>
          <w:fldChar w:fldCharType="end"/>
        </w:r>
      </w:hyperlink>
    </w:p>
    <w:p>
      <w:pPr>
        <w:pStyle w:val="TOC2"/>
        <w:tabs>
          <w:tab w:val="right" w:leader="dot" w:pos="8306"/>
        </w:tabs>
      </w:pPr>
      <w:hyperlink w:anchor="_Toc3290" w:history="1">
        <w:r>
          <w:rPr>
            <w:rFonts w:ascii="仿宋" w:eastAsia="仿宋" w:hAnsi="仿宋" w:cs="仿宋" w:hint="eastAsia"/>
            <w:lang w:eastAsia="zh-CN"/>
          </w:rPr>
          <w:t>(三)、设备选型方案</w:t>
        </w:r>
        <w:r>
          <w:tab/>
        </w:r>
        <w:r>
          <w:fldChar w:fldCharType="begin"/>
        </w:r>
        <w:r>
          <w:instrText xml:space="preserve"> PAGEREF _Toc3290 \h </w:instrText>
        </w:r>
        <w:r>
          <w:fldChar w:fldCharType="separate"/>
        </w:r>
        <w:r>
          <w:t>7</w:t>
        </w:r>
        <w:r>
          <w:fldChar w:fldCharType="end"/>
        </w:r>
      </w:hyperlink>
    </w:p>
    <w:p>
      <w:pPr>
        <w:pStyle w:val="TOC1"/>
        <w:tabs>
          <w:tab w:val="right" w:leader="dot" w:pos="8306"/>
        </w:tabs>
      </w:pPr>
      <w:hyperlink w:anchor="_Toc9323" w:history="1">
        <w:r>
          <w:rPr>
            <w:rFonts w:ascii="仿宋" w:eastAsia="仿宋" w:hAnsi="仿宋" w:cs="仿宋" w:hint="eastAsia"/>
            <w:lang w:eastAsia="zh-CN"/>
          </w:rPr>
          <w:t>三、电能仪表项目建设单位说明</w:t>
        </w:r>
        <w:r>
          <w:tab/>
        </w:r>
        <w:r>
          <w:fldChar w:fldCharType="begin"/>
        </w:r>
        <w:r>
          <w:instrText xml:space="preserve"> PAGEREF _Toc9323 \h </w:instrText>
        </w:r>
        <w:r>
          <w:fldChar w:fldCharType="separate"/>
        </w:r>
        <w:r>
          <w:t>9</w:t>
        </w:r>
        <w:r>
          <w:fldChar w:fldCharType="end"/>
        </w:r>
      </w:hyperlink>
    </w:p>
    <w:p>
      <w:pPr>
        <w:pStyle w:val="TOC2"/>
        <w:tabs>
          <w:tab w:val="right" w:leader="dot" w:pos="8306"/>
        </w:tabs>
      </w:pPr>
      <w:hyperlink w:anchor="_Toc11097" w:history="1">
        <w:r>
          <w:rPr>
            <w:rFonts w:ascii="仿宋" w:eastAsia="仿宋" w:hAnsi="仿宋" w:cs="仿宋" w:hint="eastAsia"/>
            <w:lang w:eastAsia="zh-CN"/>
          </w:rPr>
          <w:t>(一)、电能仪表项目承办单位基本情况</w:t>
        </w:r>
        <w:r>
          <w:tab/>
        </w:r>
        <w:r>
          <w:fldChar w:fldCharType="begin"/>
        </w:r>
        <w:r>
          <w:instrText xml:space="preserve"> PAGEREF _Toc11097 \h </w:instrText>
        </w:r>
        <w:r>
          <w:fldChar w:fldCharType="separate"/>
        </w:r>
        <w:r>
          <w:t>9</w:t>
        </w:r>
        <w:r>
          <w:fldChar w:fldCharType="end"/>
        </w:r>
      </w:hyperlink>
    </w:p>
    <w:p>
      <w:pPr>
        <w:pStyle w:val="TOC2"/>
        <w:tabs>
          <w:tab w:val="right" w:leader="dot" w:pos="8306"/>
        </w:tabs>
      </w:pPr>
      <w:hyperlink w:anchor="_Toc11737" w:history="1">
        <w:r>
          <w:rPr>
            <w:rFonts w:ascii="仿宋" w:eastAsia="仿宋" w:hAnsi="仿宋" w:cs="仿宋" w:hint="eastAsia"/>
            <w:lang w:eastAsia="zh-CN"/>
          </w:rPr>
          <w:t>(二)、公司经济效益分析</w:t>
        </w:r>
        <w:r>
          <w:tab/>
        </w:r>
        <w:r>
          <w:fldChar w:fldCharType="begin"/>
        </w:r>
        <w:r>
          <w:instrText xml:space="preserve"> PAGEREF _Toc11737 \h </w:instrText>
        </w:r>
        <w:r>
          <w:fldChar w:fldCharType="separate"/>
        </w:r>
        <w:r>
          <w:t>9</w:t>
        </w:r>
        <w:r>
          <w:fldChar w:fldCharType="end"/>
        </w:r>
      </w:hyperlink>
    </w:p>
    <w:p>
      <w:pPr>
        <w:pStyle w:val="TOC1"/>
        <w:tabs>
          <w:tab w:val="right" w:leader="dot" w:pos="8306"/>
        </w:tabs>
      </w:pPr>
      <w:hyperlink w:anchor="_Toc8174" w:history="1">
        <w:r>
          <w:rPr>
            <w:rFonts w:ascii="仿宋" w:eastAsia="仿宋" w:hAnsi="仿宋" w:cs="仿宋" w:hint="eastAsia"/>
            <w:lang w:eastAsia="zh-CN"/>
          </w:rPr>
          <w:t>四、市场分析、调研</w:t>
        </w:r>
        <w:r>
          <w:tab/>
        </w:r>
        <w:r>
          <w:fldChar w:fldCharType="begin"/>
        </w:r>
        <w:r>
          <w:instrText xml:space="preserve"> PAGEREF _Toc8174 \h </w:instrText>
        </w:r>
        <w:r>
          <w:fldChar w:fldCharType="separate"/>
        </w:r>
        <w:r>
          <w:t>10</w:t>
        </w:r>
        <w:r>
          <w:fldChar w:fldCharType="end"/>
        </w:r>
      </w:hyperlink>
    </w:p>
    <w:p>
      <w:pPr>
        <w:pStyle w:val="TOC2"/>
        <w:tabs>
          <w:tab w:val="right" w:leader="dot" w:pos="8306"/>
        </w:tabs>
      </w:pPr>
      <w:hyperlink w:anchor="_Toc24227" w:history="1">
        <w:r>
          <w:rPr>
            <w:rFonts w:ascii="仿宋" w:eastAsia="仿宋" w:hAnsi="仿宋" w:cs="仿宋" w:hint="eastAsia"/>
            <w:lang w:eastAsia="zh-CN"/>
          </w:rPr>
          <w:t>(一)、电能仪表行业分析</w:t>
        </w:r>
        <w:r>
          <w:tab/>
        </w:r>
        <w:r>
          <w:fldChar w:fldCharType="begin"/>
        </w:r>
        <w:r>
          <w:instrText xml:space="preserve"> PAGEREF _Toc24227 \h </w:instrText>
        </w:r>
        <w:r>
          <w:fldChar w:fldCharType="separate"/>
        </w:r>
        <w:r>
          <w:t>10</w:t>
        </w:r>
        <w:r>
          <w:fldChar w:fldCharType="end"/>
        </w:r>
      </w:hyperlink>
    </w:p>
    <w:p>
      <w:pPr>
        <w:pStyle w:val="TOC2"/>
        <w:tabs>
          <w:tab w:val="right" w:leader="dot" w:pos="8306"/>
        </w:tabs>
      </w:pPr>
      <w:hyperlink w:anchor="_Toc7837" w:history="1">
        <w:r>
          <w:rPr>
            <w:rFonts w:ascii="仿宋" w:eastAsia="仿宋" w:hAnsi="仿宋" w:cs="仿宋" w:hint="eastAsia"/>
            <w:lang w:eastAsia="zh-CN"/>
          </w:rPr>
          <w:t>(二)、电能仪表市场分析预测</w:t>
        </w:r>
        <w:r>
          <w:tab/>
        </w:r>
        <w:r>
          <w:fldChar w:fldCharType="begin"/>
        </w:r>
        <w:r>
          <w:instrText xml:space="preserve"> PAGEREF _Toc7837 \h </w:instrText>
        </w:r>
        <w:r>
          <w:fldChar w:fldCharType="separate"/>
        </w:r>
        <w:r>
          <w:t>11</w:t>
        </w:r>
        <w:r>
          <w:fldChar w:fldCharType="end"/>
        </w:r>
      </w:hyperlink>
    </w:p>
    <w:p>
      <w:pPr>
        <w:pStyle w:val="TOC1"/>
        <w:tabs>
          <w:tab w:val="right" w:leader="dot" w:pos="8306"/>
        </w:tabs>
      </w:pPr>
      <w:hyperlink w:anchor="_Toc31120" w:history="1">
        <w:r>
          <w:rPr>
            <w:rFonts w:ascii="仿宋" w:eastAsia="仿宋" w:hAnsi="仿宋" w:cs="仿宋" w:hint="eastAsia"/>
            <w:lang w:eastAsia="zh-CN"/>
          </w:rPr>
          <w:t>五、电能仪表项目选址可行性分析</w:t>
        </w:r>
        <w:r>
          <w:tab/>
        </w:r>
        <w:r>
          <w:fldChar w:fldCharType="begin"/>
        </w:r>
        <w:r>
          <w:instrText xml:space="preserve"> PAGEREF _Toc31120 \h </w:instrText>
        </w:r>
        <w:r>
          <w:fldChar w:fldCharType="separate"/>
        </w:r>
        <w:r>
          <w:t>12</w:t>
        </w:r>
        <w:r>
          <w:fldChar w:fldCharType="end"/>
        </w:r>
      </w:hyperlink>
    </w:p>
    <w:p>
      <w:pPr>
        <w:pStyle w:val="TOC2"/>
        <w:tabs>
          <w:tab w:val="right" w:leader="dot" w:pos="8306"/>
        </w:tabs>
      </w:pPr>
      <w:hyperlink w:anchor="_Toc10881" w:history="1">
        <w:r>
          <w:rPr>
            <w:rFonts w:ascii="仿宋" w:eastAsia="仿宋" w:hAnsi="仿宋" w:cs="仿宋" w:hint="eastAsia"/>
            <w:lang w:eastAsia="zh-CN"/>
          </w:rPr>
          <w:t>(一)、电能仪表项目选址</w:t>
        </w:r>
        <w:r>
          <w:tab/>
        </w:r>
        <w:r>
          <w:fldChar w:fldCharType="begin"/>
        </w:r>
        <w:r>
          <w:instrText xml:space="preserve"> PAGEREF _Toc10881 \h </w:instrText>
        </w:r>
        <w:r>
          <w:fldChar w:fldCharType="separate"/>
        </w:r>
        <w:r>
          <w:t>12</w:t>
        </w:r>
        <w:r>
          <w:fldChar w:fldCharType="end"/>
        </w:r>
      </w:hyperlink>
    </w:p>
    <w:p>
      <w:pPr>
        <w:pStyle w:val="TOC2"/>
        <w:tabs>
          <w:tab w:val="right" w:leader="dot" w:pos="8306"/>
        </w:tabs>
      </w:pPr>
      <w:hyperlink w:anchor="_Toc23295" w:history="1">
        <w:r>
          <w:rPr>
            <w:rFonts w:ascii="仿宋" w:eastAsia="仿宋" w:hAnsi="仿宋" w:cs="仿宋" w:hint="eastAsia"/>
            <w:lang w:eastAsia="zh-CN"/>
          </w:rPr>
          <w:t>(二)、用地控制指标</w:t>
        </w:r>
        <w:r>
          <w:tab/>
        </w:r>
        <w:r>
          <w:fldChar w:fldCharType="begin"/>
        </w:r>
        <w:r>
          <w:instrText xml:space="preserve"> PAGEREF _Toc23295 \h </w:instrText>
        </w:r>
        <w:r>
          <w:fldChar w:fldCharType="separate"/>
        </w:r>
        <w:r>
          <w:t>12</w:t>
        </w:r>
        <w:r>
          <w:fldChar w:fldCharType="end"/>
        </w:r>
      </w:hyperlink>
    </w:p>
    <w:p>
      <w:pPr>
        <w:pStyle w:val="TOC2"/>
        <w:tabs>
          <w:tab w:val="right" w:leader="dot" w:pos="8306"/>
        </w:tabs>
      </w:pPr>
      <w:hyperlink w:anchor="_Toc9602" w:history="1">
        <w:r>
          <w:rPr>
            <w:rFonts w:ascii="仿宋" w:eastAsia="仿宋" w:hAnsi="仿宋" w:cs="仿宋" w:hint="eastAsia"/>
            <w:lang w:eastAsia="zh-CN"/>
          </w:rPr>
          <w:t>(三)、节约用地措施</w:t>
        </w:r>
        <w:r>
          <w:tab/>
        </w:r>
        <w:r>
          <w:fldChar w:fldCharType="begin"/>
        </w:r>
        <w:r>
          <w:instrText xml:space="preserve"> PAGEREF _Toc9602 \h </w:instrText>
        </w:r>
        <w:r>
          <w:fldChar w:fldCharType="separate"/>
        </w:r>
        <w:r>
          <w:t>14</w:t>
        </w:r>
        <w:r>
          <w:fldChar w:fldCharType="end"/>
        </w:r>
      </w:hyperlink>
    </w:p>
    <w:p>
      <w:pPr>
        <w:pStyle w:val="TOC2"/>
        <w:tabs>
          <w:tab w:val="right" w:leader="dot" w:pos="8306"/>
        </w:tabs>
      </w:pPr>
      <w:hyperlink w:anchor="_Toc49" w:history="1">
        <w:r>
          <w:rPr>
            <w:rFonts w:ascii="仿宋" w:eastAsia="仿宋" w:hAnsi="仿宋" w:cs="仿宋" w:hint="eastAsia"/>
            <w:lang w:eastAsia="zh-CN"/>
          </w:rPr>
          <w:t>(四)、总图布置方案</w:t>
        </w:r>
        <w:r>
          <w:tab/>
        </w:r>
        <w:r>
          <w:fldChar w:fldCharType="begin"/>
        </w:r>
        <w:r>
          <w:instrText xml:space="preserve"> PAGEREF _Toc49 \h </w:instrText>
        </w:r>
        <w:r>
          <w:fldChar w:fldCharType="separate"/>
        </w:r>
        <w:r>
          <w:t>15</w:t>
        </w:r>
        <w:r>
          <w:fldChar w:fldCharType="end"/>
        </w:r>
      </w:hyperlink>
    </w:p>
    <w:p>
      <w:pPr>
        <w:pStyle w:val="TOC2"/>
        <w:tabs>
          <w:tab w:val="right" w:leader="dot" w:pos="8306"/>
        </w:tabs>
      </w:pPr>
      <w:hyperlink w:anchor="_Toc5872" w:history="1">
        <w:r>
          <w:rPr>
            <w:rFonts w:ascii="仿宋" w:eastAsia="仿宋" w:hAnsi="仿宋" w:cs="仿宋" w:hint="eastAsia"/>
            <w:lang w:eastAsia="zh-CN"/>
          </w:rPr>
          <w:t>(五)、选址综合评价</w:t>
        </w:r>
        <w:r>
          <w:tab/>
        </w:r>
        <w:r>
          <w:fldChar w:fldCharType="begin"/>
        </w:r>
        <w:r>
          <w:instrText xml:space="preserve"> PAGEREF _Toc5872 \h </w:instrText>
        </w:r>
        <w:r>
          <w:fldChar w:fldCharType="separate"/>
        </w:r>
        <w:r>
          <w:t>16</w:t>
        </w:r>
        <w:r>
          <w:fldChar w:fldCharType="end"/>
        </w:r>
      </w:hyperlink>
    </w:p>
    <w:p>
      <w:pPr>
        <w:pStyle w:val="TOC1"/>
        <w:tabs>
          <w:tab w:val="right" w:leader="dot" w:pos="8306"/>
        </w:tabs>
      </w:pPr>
      <w:hyperlink w:anchor="_Toc7678" w:history="1">
        <w:r>
          <w:rPr>
            <w:rFonts w:ascii="仿宋" w:eastAsia="仿宋" w:hAnsi="仿宋" w:cs="仿宋" w:hint="eastAsia"/>
            <w:lang w:eastAsia="zh-CN"/>
          </w:rPr>
          <w:t>六、电能仪表项目可持续发展</w:t>
        </w:r>
        <w:r>
          <w:tab/>
        </w:r>
        <w:r>
          <w:fldChar w:fldCharType="begin"/>
        </w:r>
        <w:r>
          <w:instrText xml:space="preserve"> PAGEREF _Toc7678 \h </w:instrText>
        </w:r>
        <w:r>
          <w:fldChar w:fldCharType="separate"/>
        </w:r>
        <w:r>
          <w:t>17</w:t>
        </w:r>
        <w:r>
          <w:fldChar w:fldCharType="end"/>
        </w:r>
      </w:hyperlink>
    </w:p>
    <w:p>
      <w:pPr>
        <w:pStyle w:val="TOC2"/>
        <w:tabs>
          <w:tab w:val="right" w:leader="dot" w:pos="8306"/>
        </w:tabs>
      </w:pPr>
      <w:hyperlink w:anchor="_Toc10209" w:history="1">
        <w:r>
          <w:rPr>
            <w:rFonts w:ascii="仿宋" w:eastAsia="仿宋" w:hAnsi="仿宋" w:cs="仿宋" w:hint="eastAsia"/>
            <w:lang w:eastAsia="zh-CN"/>
          </w:rPr>
          <w:t>(一)、可持续战略与实践</w:t>
        </w:r>
        <w:r>
          <w:tab/>
        </w:r>
        <w:r>
          <w:fldChar w:fldCharType="begin"/>
        </w:r>
        <w:r>
          <w:instrText xml:space="preserve"> PAGEREF _Toc10209 \h </w:instrText>
        </w:r>
        <w:r>
          <w:fldChar w:fldCharType="separate"/>
        </w:r>
        <w:r>
          <w:t>17</w:t>
        </w:r>
        <w:r>
          <w:fldChar w:fldCharType="end"/>
        </w:r>
      </w:hyperlink>
    </w:p>
    <w:p>
      <w:pPr>
        <w:pStyle w:val="TOC2"/>
        <w:tabs>
          <w:tab w:val="right" w:leader="dot" w:pos="8306"/>
        </w:tabs>
      </w:pPr>
      <w:hyperlink w:anchor="_Toc27201" w:history="1">
        <w:r>
          <w:rPr>
            <w:rFonts w:ascii="仿宋" w:eastAsia="仿宋" w:hAnsi="仿宋" w:cs="仿宋" w:hint="eastAsia"/>
            <w:lang w:eastAsia="zh-CN"/>
          </w:rPr>
          <w:t>(二)、环保与社会责任</w:t>
        </w:r>
        <w:r>
          <w:tab/>
        </w:r>
        <w:r>
          <w:fldChar w:fldCharType="begin"/>
        </w:r>
        <w:r>
          <w:instrText xml:space="preserve"> PAGEREF _Toc27201 \h </w:instrText>
        </w:r>
        <w:r>
          <w:fldChar w:fldCharType="separate"/>
        </w:r>
        <w:r>
          <w:t>18</w:t>
        </w:r>
        <w:r>
          <w:fldChar w:fldCharType="end"/>
        </w:r>
      </w:hyperlink>
    </w:p>
    <w:p>
      <w:pPr>
        <w:pStyle w:val="TOC1"/>
        <w:tabs>
          <w:tab w:val="right" w:leader="dot" w:pos="8306"/>
        </w:tabs>
      </w:pPr>
      <w:hyperlink w:anchor="_Toc2937" w:history="1">
        <w:r>
          <w:rPr>
            <w:rFonts w:ascii="仿宋" w:eastAsia="仿宋" w:hAnsi="仿宋" w:cs="仿宋" w:hint="eastAsia"/>
            <w:lang w:eastAsia="zh-CN"/>
          </w:rPr>
          <w:t>七、生产安全保护</w:t>
        </w:r>
        <w:r>
          <w:tab/>
        </w:r>
        <w:r>
          <w:fldChar w:fldCharType="begin"/>
        </w:r>
        <w:r>
          <w:instrText xml:space="preserve"> PAGEREF _Toc2937 \h </w:instrText>
        </w:r>
        <w:r>
          <w:fldChar w:fldCharType="separate"/>
        </w:r>
        <w:r>
          <w:t>19</w:t>
        </w:r>
        <w:r>
          <w:fldChar w:fldCharType="end"/>
        </w:r>
      </w:hyperlink>
    </w:p>
    <w:p>
      <w:pPr>
        <w:pStyle w:val="TOC2"/>
        <w:tabs>
          <w:tab w:val="right" w:leader="dot" w:pos="8306"/>
        </w:tabs>
      </w:pPr>
      <w:hyperlink w:anchor="_Toc5491" w:history="1">
        <w:r>
          <w:rPr>
            <w:rFonts w:ascii="仿宋" w:eastAsia="仿宋" w:hAnsi="仿宋" w:cs="仿宋" w:hint="eastAsia"/>
            <w:lang w:eastAsia="zh-CN"/>
          </w:rPr>
          <w:t>(一)、消防安全</w:t>
        </w:r>
        <w:r>
          <w:tab/>
        </w:r>
        <w:r>
          <w:fldChar w:fldCharType="begin"/>
        </w:r>
        <w:r>
          <w:instrText xml:space="preserve"> PAGEREF _Toc5491 \h </w:instrText>
        </w:r>
        <w:r>
          <w:fldChar w:fldCharType="separate"/>
        </w:r>
        <w:r>
          <w:t>19</w:t>
        </w:r>
        <w:r>
          <w:fldChar w:fldCharType="end"/>
        </w:r>
      </w:hyperlink>
    </w:p>
    <w:p>
      <w:pPr>
        <w:pStyle w:val="TOC2"/>
        <w:tabs>
          <w:tab w:val="right" w:leader="dot" w:pos="8306"/>
        </w:tabs>
      </w:pPr>
      <w:hyperlink w:anchor="_Toc31375" w:history="1">
        <w:r>
          <w:rPr>
            <w:rFonts w:ascii="仿宋" w:eastAsia="仿宋" w:hAnsi="仿宋" w:cs="仿宋" w:hint="eastAsia"/>
            <w:lang w:eastAsia="zh-CN"/>
          </w:rPr>
          <w:t>(二)、防火防爆总图布置措施</w:t>
        </w:r>
        <w:r>
          <w:tab/>
        </w:r>
        <w:r>
          <w:fldChar w:fldCharType="begin"/>
        </w:r>
        <w:r>
          <w:instrText xml:space="preserve"> PAGEREF _Toc31375 \h </w:instrText>
        </w:r>
        <w:r>
          <w:fldChar w:fldCharType="separate"/>
        </w:r>
        <w:r>
          <w:t>20</w:t>
        </w:r>
        <w:r>
          <w:fldChar w:fldCharType="end"/>
        </w:r>
      </w:hyperlink>
    </w:p>
    <w:p>
      <w:pPr>
        <w:pStyle w:val="TOC2"/>
        <w:tabs>
          <w:tab w:val="right" w:leader="dot" w:pos="8306"/>
        </w:tabs>
      </w:pPr>
      <w:hyperlink w:anchor="_Toc7759" w:history="1">
        <w:r>
          <w:rPr>
            <w:rFonts w:ascii="仿宋" w:eastAsia="仿宋" w:hAnsi="仿宋" w:cs="仿宋" w:hint="eastAsia"/>
            <w:lang w:eastAsia="zh-CN"/>
          </w:rPr>
          <w:t>(三)、自然灾害防范措施</w:t>
        </w:r>
        <w:r>
          <w:tab/>
        </w:r>
        <w:r>
          <w:fldChar w:fldCharType="begin"/>
        </w:r>
        <w:r>
          <w:instrText xml:space="preserve"> PAGEREF _Toc7759 \h </w:instrText>
        </w:r>
        <w:r>
          <w:fldChar w:fldCharType="separate"/>
        </w:r>
        <w:r>
          <w:t>21</w:t>
        </w:r>
        <w:r>
          <w:fldChar w:fldCharType="end"/>
        </w:r>
      </w:hyperlink>
    </w:p>
    <w:p>
      <w:pPr>
        <w:pStyle w:val="TOC2"/>
        <w:tabs>
          <w:tab w:val="right" w:leader="dot" w:pos="8306"/>
        </w:tabs>
      </w:pPr>
      <w:hyperlink w:anchor="_Toc25923" w:history="1">
        <w:r>
          <w:rPr>
            <w:rFonts w:ascii="仿宋" w:eastAsia="仿宋" w:hAnsi="仿宋" w:cs="仿宋" w:hint="eastAsia"/>
            <w:lang w:eastAsia="zh-CN"/>
          </w:rPr>
          <w:t>(四)、安全色及安全标志使用要求</w:t>
        </w:r>
        <w:r>
          <w:tab/>
        </w:r>
        <w:r>
          <w:fldChar w:fldCharType="begin"/>
        </w:r>
        <w:r>
          <w:instrText xml:space="preserve"> PAGEREF _Toc25923 \h </w:instrText>
        </w:r>
        <w:r>
          <w:fldChar w:fldCharType="separate"/>
        </w:r>
        <w:r>
          <w:t>22</w:t>
        </w:r>
        <w:r>
          <w:fldChar w:fldCharType="end"/>
        </w:r>
      </w:hyperlink>
    </w:p>
    <w:p>
      <w:pPr>
        <w:pStyle w:val="TOC2"/>
        <w:tabs>
          <w:tab w:val="right" w:leader="dot" w:pos="8306"/>
        </w:tabs>
      </w:pPr>
      <w:hyperlink w:anchor="_Toc14203" w:history="1">
        <w:r>
          <w:rPr>
            <w:rFonts w:ascii="仿宋" w:eastAsia="仿宋" w:hAnsi="仿宋" w:cs="仿宋" w:hint="eastAsia"/>
            <w:lang w:eastAsia="zh-CN"/>
          </w:rPr>
          <w:t>(五)、防尘防毒措施</w:t>
        </w:r>
        <w:r>
          <w:tab/>
        </w:r>
        <w:r>
          <w:fldChar w:fldCharType="begin"/>
        </w:r>
        <w:r>
          <w:instrText xml:space="preserve"> PAGEREF _Toc14203 \h </w:instrText>
        </w:r>
        <w:r>
          <w:fldChar w:fldCharType="separate"/>
        </w:r>
        <w:r>
          <w:t>23</w:t>
        </w:r>
        <w:r>
          <w:fldChar w:fldCharType="end"/>
        </w:r>
      </w:hyperlink>
    </w:p>
    <w:p>
      <w:pPr>
        <w:pStyle w:val="TOC2"/>
        <w:tabs>
          <w:tab w:val="right" w:leader="dot" w:pos="8306"/>
        </w:tabs>
      </w:pPr>
      <w:hyperlink w:anchor="_Toc21125" w:history="1">
        <w:r>
          <w:rPr>
            <w:rFonts w:ascii="仿宋" w:eastAsia="仿宋" w:hAnsi="仿宋" w:cs="仿宋" w:hint="eastAsia"/>
            <w:lang w:eastAsia="zh-CN"/>
          </w:rPr>
          <w:t>(六)、防静电、触电防护及防雷措施</w:t>
        </w:r>
        <w:r>
          <w:tab/>
        </w:r>
        <w:r>
          <w:fldChar w:fldCharType="begin"/>
        </w:r>
        <w:r>
          <w:instrText xml:space="preserve"> PAGEREF _Toc21125 \h </w:instrText>
        </w:r>
        <w:r>
          <w:fldChar w:fldCharType="separate"/>
        </w:r>
        <w:r>
          <w:t>24</w:t>
        </w:r>
        <w:r>
          <w:fldChar w:fldCharType="end"/>
        </w:r>
      </w:hyperlink>
    </w:p>
    <w:p>
      <w:pPr>
        <w:pStyle w:val="TOC2"/>
        <w:tabs>
          <w:tab w:val="right" w:leader="dot" w:pos="8306"/>
        </w:tabs>
      </w:pPr>
      <w:hyperlink w:anchor="_Toc30596" w:history="1">
        <w:r>
          <w:rPr>
            <w:rFonts w:ascii="仿宋" w:eastAsia="仿宋" w:hAnsi="仿宋" w:cs="仿宋" w:hint="eastAsia"/>
            <w:lang w:eastAsia="zh-CN"/>
          </w:rPr>
          <w:t>(七)、机械设备安全保障措施</w:t>
        </w:r>
        <w:r>
          <w:tab/>
        </w:r>
        <w:r>
          <w:fldChar w:fldCharType="begin"/>
        </w:r>
        <w:r>
          <w:instrText xml:space="preserve"> PAGEREF _Toc30596 \h </w:instrText>
        </w:r>
        <w:r>
          <w:fldChar w:fldCharType="separate"/>
        </w:r>
        <w:r>
          <w:t>25</w:t>
        </w:r>
        <w:r>
          <w:fldChar w:fldCharType="end"/>
        </w:r>
      </w:hyperlink>
    </w:p>
    <w:p>
      <w:pPr>
        <w:pStyle w:val="TOC1"/>
        <w:tabs>
          <w:tab w:val="right" w:leader="dot" w:pos="8306"/>
        </w:tabs>
      </w:pPr>
      <w:hyperlink w:anchor="_Toc25759" w:history="1">
        <w:r>
          <w:rPr>
            <w:rFonts w:ascii="仿宋" w:eastAsia="仿宋" w:hAnsi="仿宋" w:cs="仿宋" w:hint="eastAsia"/>
            <w:lang w:eastAsia="zh-CN"/>
          </w:rPr>
          <w:t>八、电能仪表项目人力资源培养与发展</w:t>
        </w:r>
        <w:r>
          <w:tab/>
        </w:r>
        <w:r>
          <w:fldChar w:fldCharType="begin"/>
        </w:r>
        <w:r>
          <w:instrText xml:space="preserve"> PAGEREF _Toc25759 \h </w:instrText>
        </w:r>
        <w:r>
          <w:fldChar w:fldCharType="separate"/>
        </w:r>
        <w:r>
          <w:t>26</w:t>
        </w:r>
        <w:r>
          <w:fldChar w:fldCharType="end"/>
        </w:r>
      </w:hyperlink>
    </w:p>
    <w:p>
      <w:pPr>
        <w:pStyle w:val="TOC2"/>
        <w:tabs>
          <w:tab w:val="right" w:leader="dot" w:pos="8306"/>
        </w:tabs>
      </w:pPr>
      <w:hyperlink w:anchor="_Toc3506" w:history="1">
        <w:r>
          <w:rPr>
            <w:rFonts w:ascii="仿宋" w:eastAsia="仿宋" w:hAnsi="仿宋" w:cs="仿宋" w:hint="eastAsia"/>
            <w:lang w:eastAsia="zh-CN"/>
          </w:rPr>
          <w:t>(一)、人才需求与规划</w:t>
        </w:r>
        <w:r>
          <w:tab/>
        </w:r>
        <w:r>
          <w:fldChar w:fldCharType="begin"/>
        </w:r>
        <w:r>
          <w:instrText xml:space="preserve"> PAGEREF _Toc3506 \h </w:instrText>
        </w:r>
        <w:r>
          <w:fldChar w:fldCharType="separate"/>
        </w:r>
        <w:r>
          <w:t>26</w:t>
        </w:r>
        <w:r>
          <w:fldChar w:fldCharType="end"/>
        </w:r>
      </w:hyperlink>
    </w:p>
    <w:p>
      <w:pPr>
        <w:pStyle w:val="TOC2"/>
        <w:tabs>
          <w:tab w:val="right" w:leader="dot" w:pos="8306"/>
        </w:tabs>
      </w:pPr>
      <w:hyperlink w:anchor="_Toc29502" w:history="1">
        <w:r>
          <w:rPr>
            <w:rFonts w:ascii="仿宋" w:eastAsia="仿宋" w:hAnsi="仿宋" w:cs="仿宋" w:hint="eastAsia"/>
            <w:lang w:eastAsia="zh-CN"/>
          </w:rPr>
          <w:t>(二)、培训与发展计划</w:t>
        </w:r>
        <w:r>
          <w:tab/>
        </w:r>
        <w:r>
          <w:fldChar w:fldCharType="begin"/>
        </w:r>
        <w:r>
          <w:instrText xml:space="preserve"> PAGEREF _Toc29502 \h </w:instrText>
        </w:r>
        <w:r>
          <w:fldChar w:fldCharType="separate"/>
        </w:r>
        <w:r>
          <w:t>27</w:t>
        </w:r>
        <w:r>
          <w:fldChar w:fldCharType="end"/>
        </w:r>
      </w:hyperlink>
    </w:p>
    <w:p>
      <w:pPr>
        <w:pStyle w:val="TOC1"/>
        <w:tabs>
          <w:tab w:val="right" w:leader="dot" w:pos="8306"/>
        </w:tabs>
      </w:pPr>
      <w:hyperlink w:anchor="_Toc19068" w:history="1">
        <w:r>
          <w:rPr>
            <w:rFonts w:ascii="仿宋" w:eastAsia="仿宋" w:hAnsi="仿宋" w:cs="仿宋" w:hint="eastAsia"/>
            <w:lang w:eastAsia="zh-CN"/>
          </w:rPr>
          <w:t>九、电能仪表项目环境影响分析</w:t>
        </w:r>
        <w:r>
          <w:tab/>
        </w:r>
        <w:r>
          <w:fldChar w:fldCharType="begin"/>
        </w:r>
        <w:r>
          <w:instrText xml:space="preserve"> PAGEREF _Toc19068 \h </w:instrText>
        </w:r>
        <w:r>
          <w:fldChar w:fldCharType="separate"/>
        </w:r>
        <w:r>
          <w:t>28</w:t>
        </w:r>
        <w:r>
          <w:fldChar w:fldCharType="end"/>
        </w:r>
      </w:hyperlink>
    </w:p>
    <w:p>
      <w:pPr>
        <w:pStyle w:val="TOC2"/>
        <w:tabs>
          <w:tab w:val="right" w:leader="dot" w:pos="8306"/>
        </w:tabs>
      </w:pPr>
      <w:hyperlink w:anchor="_Toc28302" w:history="1">
        <w:r>
          <w:rPr>
            <w:rFonts w:ascii="仿宋" w:eastAsia="仿宋" w:hAnsi="仿宋" w:cs="仿宋" w:hint="eastAsia"/>
            <w:lang w:eastAsia="zh-CN"/>
          </w:rPr>
          <w:t>(一)、建设区域环境质量现状</w:t>
        </w:r>
        <w:r>
          <w:tab/>
        </w:r>
        <w:r>
          <w:fldChar w:fldCharType="begin"/>
        </w:r>
        <w:r>
          <w:instrText xml:space="preserve"> PAGEREF _Toc28302 \h </w:instrText>
        </w:r>
        <w:r>
          <w:fldChar w:fldCharType="separate"/>
        </w:r>
        <w:r>
          <w:t>28</w:t>
        </w:r>
        <w:r>
          <w:fldChar w:fldCharType="end"/>
        </w:r>
      </w:hyperlink>
    </w:p>
    <w:p>
      <w:pPr>
        <w:pStyle w:val="TOC2"/>
        <w:tabs>
          <w:tab w:val="right" w:leader="dot" w:pos="8306"/>
        </w:tabs>
      </w:pPr>
      <w:hyperlink w:anchor="_Toc167" w:history="1">
        <w:r>
          <w:rPr>
            <w:rFonts w:ascii="仿宋" w:eastAsia="仿宋" w:hAnsi="仿宋" w:cs="仿宋" w:hint="eastAsia"/>
            <w:lang w:eastAsia="zh-CN"/>
          </w:rPr>
          <w:t>(二)、建设期环境保护</w:t>
        </w:r>
        <w:r>
          <w:tab/>
        </w:r>
        <w:r>
          <w:fldChar w:fldCharType="begin"/>
        </w:r>
        <w:r>
          <w:instrText xml:space="preserve"> PAGEREF _Toc167 \h </w:instrText>
        </w:r>
        <w:r>
          <w:fldChar w:fldCharType="separate"/>
        </w:r>
        <w:r>
          <w:t>29</w:t>
        </w:r>
        <w:r>
          <w:fldChar w:fldCharType="end"/>
        </w:r>
      </w:hyperlink>
    </w:p>
    <w:p>
      <w:pPr>
        <w:pStyle w:val="TOC2"/>
        <w:tabs>
          <w:tab w:val="right" w:leader="dot" w:pos="8306"/>
        </w:tabs>
      </w:pPr>
      <w:hyperlink w:anchor="_Toc7265" w:history="1">
        <w:r>
          <w:rPr>
            <w:rFonts w:ascii="仿宋" w:eastAsia="仿宋" w:hAnsi="仿宋" w:cs="仿宋" w:hint="eastAsia"/>
            <w:lang w:eastAsia="zh-CN"/>
          </w:rPr>
          <w:t>(三)、运营期环境保护</w:t>
        </w:r>
        <w:r>
          <w:tab/>
        </w:r>
        <w:r>
          <w:fldChar w:fldCharType="begin"/>
        </w:r>
        <w:r>
          <w:instrText xml:space="preserve"> PAGEREF _Toc7265 \h </w:instrText>
        </w:r>
        <w:r>
          <w:fldChar w:fldCharType="separate"/>
        </w:r>
        <w:r>
          <w:t>30</w:t>
        </w:r>
        <w:r>
          <w:fldChar w:fldCharType="end"/>
        </w:r>
      </w:hyperlink>
    </w:p>
    <w:p>
      <w:pPr>
        <w:pStyle w:val="TOC2"/>
        <w:tabs>
          <w:tab w:val="right" w:leader="dot" w:pos="8306"/>
        </w:tabs>
      </w:pPr>
      <w:hyperlink w:anchor="_Toc11348" w:history="1">
        <w:r>
          <w:rPr>
            <w:rFonts w:ascii="仿宋" w:eastAsia="仿宋" w:hAnsi="仿宋" w:cs="仿宋" w:hint="eastAsia"/>
            <w:lang w:eastAsia="zh-CN"/>
          </w:rPr>
          <w:t>(四)、电能仪表项目建设对区域经济的影响</w:t>
        </w:r>
        <w:r>
          <w:tab/>
        </w:r>
        <w:r>
          <w:fldChar w:fldCharType="begin"/>
        </w:r>
        <w:r>
          <w:instrText xml:space="preserve"> PAGEREF _Toc11348 \h </w:instrText>
        </w:r>
        <w:r>
          <w:fldChar w:fldCharType="separate"/>
        </w:r>
        <w:r>
          <w:t>32</w:t>
        </w:r>
        <w:r>
          <w:fldChar w:fldCharType="end"/>
        </w:r>
      </w:hyperlink>
    </w:p>
    <w:p>
      <w:pPr>
        <w:pStyle w:val="TOC2"/>
        <w:tabs>
          <w:tab w:val="right" w:leader="dot" w:pos="8306"/>
        </w:tabs>
      </w:pPr>
      <w:hyperlink w:anchor="_Toc1923" w:history="1">
        <w:r>
          <w:rPr>
            <w:rFonts w:ascii="仿宋" w:eastAsia="仿宋" w:hAnsi="仿宋" w:cs="仿宋" w:hint="eastAsia"/>
            <w:lang w:eastAsia="zh-CN"/>
          </w:rPr>
          <w:t>(五)、废弃物处理</w:t>
        </w:r>
        <w:r>
          <w:tab/>
        </w:r>
        <w:r>
          <w:fldChar w:fldCharType="begin"/>
        </w:r>
        <w:r>
          <w:instrText xml:space="preserve"> PAGEREF _Toc1923 \h </w:instrText>
        </w:r>
        <w:r>
          <w:fldChar w:fldCharType="separate"/>
        </w:r>
        <w:r>
          <w:t>33</w:t>
        </w:r>
        <w:r>
          <w:fldChar w:fldCharType="end"/>
        </w:r>
      </w:hyperlink>
    </w:p>
    <w:p>
      <w:pPr>
        <w:pStyle w:val="TOC2"/>
        <w:tabs>
          <w:tab w:val="right" w:leader="dot" w:pos="8306"/>
        </w:tabs>
      </w:pPr>
      <w:hyperlink w:anchor="_Toc30605" w:history="1">
        <w:r>
          <w:rPr>
            <w:rFonts w:ascii="仿宋" w:eastAsia="仿宋" w:hAnsi="仿宋" w:cs="仿宋" w:hint="eastAsia"/>
            <w:lang w:eastAsia="zh-CN"/>
          </w:rPr>
          <w:t>(六)、特殊环境影响分析</w:t>
        </w:r>
        <w:r>
          <w:tab/>
        </w:r>
        <w:r>
          <w:fldChar w:fldCharType="begin"/>
        </w:r>
        <w:r>
          <w:instrText xml:space="preserve"> PAGEREF _Toc30605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392" w:history="1">
        <w:r>
          <w:rPr>
            <w:rFonts w:ascii="仿宋" w:eastAsia="仿宋" w:hAnsi="仿宋" w:cs="仿宋" w:hint="eastAsia"/>
            <w:lang w:eastAsia="zh-CN"/>
          </w:rPr>
          <w:t>(七)、清洁生产</w:t>
        </w:r>
        <w:r>
          <w:tab/>
        </w:r>
        <w:r>
          <w:fldChar w:fldCharType="begin"/>
        </w:r>
        <w:r>
          <w:instrText xml:space="preserve"> PAGEREF _Toc31392 \h </w:instrText>
        </w:r>
        <w:r>
          <w:fldChar w:fldCharType="separate"/>
        </w:r>
        <w:r>
          <w:t>36</w:t>
        </w:r>
        <w:r>
          <w:fldChar w:fldCharType="end"/>
        </w:r>
      </w:hyperlink>
    </w:p>
    <w:p>
      <w:pPr>
        <w:pStyle w:val="TOC2"/>
        <w:tabs>
          <w:tab w:val="right" w:leader="dot" w:pos="8306"/>
        </w:tabs>
      </w:pPr>
      <w:hyperlink w:anchor="_Toc12293" w:history="1">
        <w:r>
          <w:rPr>
            <w:rFonts w:ascii="仿宋" w:eastAsia="仿宋" w:hAnsi="仿宋" w:cs="仿宋" w:hint="eastAsia"/>
            <w:lang w:eastAsia="zh-CN"/>
          </w:rPr>
          <w:t>(八)、环境保护综合评价</w:t>
        </w:r>
        <w:r>
          <w:tab/>
        </w:r>
        <w:r>
          <w:fldChar w:fldCharType="begin"/>
        </w:r>
        <w:r>
          <w:instrText xml:space="preserve"> PAGEREF _Toc12293 \h </w:instrText>
        </w:r>
        <w:r>
          <w:fldChar w:fldCharType="separate"/>
        </w:r>
        <w:r>
          <w:t>37</w:t>
        </w:r>
        <w:r>
          <w:fldChar w:fldCharType="end"/>
        </w:r>
      </w:hyperlink>
    </w:p>
    <w:p>
      <w:pPr>
        <w:pStyle w:val="TOC1"/>
        <w:tabs>
          <w:tab w:val="right" w:leader="dot" w:pos="8306"/>
        </w:tabs>
      </w:pPr>
      <w:hyperlink w:anchor="_Toc27498" w:history="1">
        <w:r>
          <w:rPr>
            <w:rFonts w:ascii="仿宋" w:eastAsia="仿宋" w:hAnsi="仿宋" w:cs="仿宋" w:hint="eastAsia"/>
            <w:lang w:eastAsia="zh-CN"/>
          </w:rPr>
          <w:t>十、电能仪表项目经营效益</w:t>
        </w:r>
        <w:r>
          <w:tab/>
        </w:r>
        <w:r>
          <w:fldChar w:fldCharType="begin"/>
        </w:r>
        <w:r>
          <w:instrText xml:space="preserve"> PAGEREF _Toc27498 \h </w:instrText>
        </w:r>
        <w:r>
          <w:fldChar w:fldCharType="separate"/>
        </w:r>
        <w:r>
          <w:t>38</w:t>
        </w:r>
        <w:r>
          <w:fldChar w:fldCharType="end"/>
        </w:r>
      </w:hyperlink>
    </w:p>
    <w:p>
      <w:pPr>
        <w:pStyle w:val="TOC2"/>
        <w:tabs>
          <w:tab w:val="right" w:leader="dot" w:pos="8306"/>
        </w:tabs>
      </w:pPr>
      <w:hyperlink w:anchor="_Toc8243" w:history="1">
        <w:r>
          <w:rPr>
            <w:rFonts w:ascii="仿宋" w:eastAsia="仿宋" w:hAnsi="仿宋" w:cs="仿宋" w:hint="eastAsia"/>
            <w:lang w:eastAsia="zh-CN"/>
          </w:rPr>
          <w:t>(一)、经济评价财务测算</w:t>
        </w:r>
        <w:r>
          <w:tab/>
        </w:r>
        <w:r>
          <w:fldChar w:fldCharType="begin"/>
        </w:r>
        <w:r>
          <w:instrText xml:space="preserve"> PAGEREF _Toc8243 \h </w:instrText>
        </w:r>
        <w:r>
          <w:fldChar w:fldCharType="separate"/>
        </w:r>
        <w:r>
          <w:t>38</w:t>
        </w:r>
        <w:r>
          <w:fldChar w:fldCharType="end"/>
        </w:r>
      </w:hyperlink>
    </w:p>
    <w:p>
      <w:pPr>
        <w:pStyle w:val="TOC2"/>
        <w:tabs>
          <w:tab w:val="right" w:leader="dot" w:pos="8306"/>
        </w:tabs>
      </w:pPr>
      <w:hyperlink w:anchor="_Toc8160" w:history="1">
        <w:r>
          <w:rPr>
            <w:rFonts w:ascii="仿宋" w:eastAsia="仿宋" w:hAnsi="仿宋" w:cs="仿宋" w:hint="eastAsia"/>
            <w:lang w:eastAsia="zh-CN"/>
          </w:rPr>
          <w:t>(二)、电能仪表项目盈利能力分析</w:t>
        </w:r>
        <w:r>
          <w:tab/>
        </w:r>
        <w:r>
          <w:fldChar w:fldCharType="begin"/>
        </w:r>
        <w:r>
          <w:instrText xml:space="preserve"> PAGEREF _Toc8160 \h </w:instrText>
        </w:r>
        <w:r>
          <w:fldChar w:fldCharType="separate"/>
        </w:r>
        <w:r>
          <w:t>40</w:t>
        </w:r>
        <w:r>
          <w:fldChar w:fldCharType="end"/>
        </w:r>
      </w:hyperlink>
    </w:p>
    <w:p>
      <w:pPr>
        <w:pStyle w:val="TOC1"/>
        <w:tabs>
          <w:tab w:val="right" w:leader="dot" w:pos="8306"/>
        </w:tabs>
      </w:pPr>
      <w:hyperlink w:anchor="_Toc3568" w:history="1">
        <w:r>
          <w:rPr>
            <w:rFonts w:ascii="仿宋" w:eastAsia="仿宋" w:hAnsi="仿宋" w:cs="仿宋" w:hint="eastAsia"/>
            <w:lang w:eastAsia="zh-CN"/>
          </w:rPr>
          <w:t>十一、电能仪表项目技术管理</w:t>
        </w:r>
        <w:r>
          <w:tab/>
        </w:r>
        <w:r>
          <w:fldChar w:fldCharType="begin"/>
        </w:r>
        <w:r>
          <w:instrText xml:space="preserve"> PAGEREF _Toc3568 \h </w:instrText>
        </w:r>
        <w:r>
          <w:fldChar w:fldCharType="separate"/>
        </w:r>
        <w:r>
          <w:t>40</w:t>
        </w:r>
        <w:r>
          <w:fldChar w:fldCharType="end"/>
        </w:r>
      </w:hyperlink>
    </w:p>
    <w:p>
      <w:pPr>
        <w:pStyle w:val="TOC2"/>
        <w:tabs>
          <w:tab w:val="right" w:leader="dot" w:pos="8306"/>
        </w:tabs>
      </w:pPr>
      <w:hyperlink w:anchor="_Toc26344" w:history="1">
        <w:r>
          <w:rPr>
            <w:rFonts w:ascii="仿宋" w:eastAsia="仿宋" w:hAnsi="仿宋" w:cs="仿宋" w:hint="eastAsia"/>
            <w:lang w:eastAsia="zh-CN"/>
          </w:rPr>
          <w:t>(一)、技术方案选用方向</w:t>
        </w:r>
        <w:r>
          <w:tab/>
        </w:r>
        <w:r>
          <w:fldChar w:fldCharType="begin"/>
        </w:r>
        <w:r>
          <w:instrText xml:space="preserve"> PAGEREF _Toc26344 \h </w:instrText>
        </w:r>
        <w:r>
          <w:fldChar w:fldCharType="separate"/>
        </w:r>
        <w:r>
          <w:t>40</w:t>
        </w:r>
        <w:r>
          <w:fldChar w:fldCharType="end"/>
        </w:r>
      </w:hyperlink>
    </w:p>
    <w:p>
      <w:pPr>
        <w:pStyle w:val="TOC2"/>
        <w:tabs>
          <w:tab w:val="right" w:leader="dot" w:pos="8306"/>
        </w:tabs>
      </w:pPr>
      <w:hyperlink w:anchor="_Toc29494" w:history="1">
        <w:r>
          <w:rPr>
            <w:rFonts w:ascii="仿宋" w:eastAsia="仿宋" w:hAnsi="仿宋" w:cs="仿宋" w:hint="eastAsia"/>
            <w:lang w:eastAsia="zh-CN"/>
          </w:rPr>
          <w:t>(二)、工艺技术方案选用原则</w:t>
        </w:r>
        <w:r>
          <w:tab/>
        </w:r>
        <w:r>
          <w:fldChar w:fldCharType="begin"/>
        </w:r>
        <w:r>
          <w:instrText xml:space="preserve"> PAGEREF _Toc29494 \h </w:instrText>
        </w:r>
        <w:r>
          <w:fldChar w:fldCharType="separate"/>
        </w:r>
        <w:r>
          <w:t>42</w:t>
        </w:r>
        <w:r>
          <w:fldChar w:fldCharType="end"/>
        </w:r>
      </w:hyperlink>
    </w:p>
    <w:p>
      <w:pPr>
        <w:pStyle w:val="TOC2"/>
        <w:tabs>
          <w:tab w:val="right" w:leader="dot" w:pos="8306"/>
        </w:tabs>
      </w:pPr>
      <w:hyperlink w:anchor="_Toc18074" w:history="1">
        <w:r>
          <w:rPr>
            <w:rFonts w:ascii="仿宋" w:eastAsia="仿宋" w:hAnsi="仿宋" w:cs="仿宋" w:hint="eastAsia"/>
            <w:lang w:eastAsia="zh-CN"/>
          </w:rPr>
          <w:t>(三)、工艺技术方案要求</w:t>
        </w:r>
        <w:r>
          <w:tab/>
        </w:r>
        <w:r>
          <w:fldChar w:fldCharType="begin"/>
        </w:r>
        <w:r>
          <w:instrText xml:space="preserve"> PAGEREF _Toc18074 \h </w:instrText>
        </w:r>
        <w:r>
          <w:fldChar w:fldCharType="separate"/>
        </w:r>
        <w:r>
          <w:t>44</w:t>
        </w:r>
        <w:r>
          <w:fldChar w:fldCharType="end"/>
        </w:r>
      </w:hyperlink>
    </w:p>
    <w:p>
      <w:pPr>
        <w:pStyle w:val="TOC1"/>
        <w:tabs>
          <w:tab w:val="right" w:leader="dot" w:pos="8306"/>
        </w:tabs>
      </w:pPr>
      <w:hyperlink w:anchor="_Toc27066" w:history="1">
        <w:r>
          <w:rPr>
            <w:rFonts w:ascii="仿宋" w:eastAsia="仿宋" w:hAnsi="仿宋" w:cs="仿宋" w:hint="eastAsia"/>
            <w:lang w:eastAsia="zh-CN"/>
          </w:rPr>
          <w:t>十二、电能仪表项目计划安排</w:t>
        </w:r>
        <w:r>
          <w:tab/>
        </w:r>
        <w:r>
          <w:fldChar w:fldCharType="begin"/>
        </w:r>
        <w:r>
          <w:instrText xml:space="preserve"> PAGEREF _Toc27066 \h </w:instrText>
        </w:r>
        <w:r>
          <w:fldChar w:fldCharType="separate"/>
        </w:r>
        <w:r>
          <w:t>46</w:t>
        </w:r>
        <w:r>
          <w:fldChar w:fldCharType="end"/>
        </w:r>
      </w:hyperlink>
    </w:p>
    <w:p>
      <w:pPr>
        <w:pStyle w:val="TOC2"/>
        <w:tabs>
          <w:tab w:val="right" w:leader="dot" w:pos="8306"/>
        </w:tabs>
      </w:pPr>
      <w:hyperlink w:anchor="_Toc21989" w:history="1">
        <w:r>
          <w:rPr>
            <w:rFonts w:ascii="仿宋" w:eastAsia="仿宋" w:hAnsi="仿宋" w:cs="仿宋" w:hint="eastAsia"/>
            <w:lang w:eastAsia="zh-CN"/>
          </w:rPr>
          <w:t>(一)、建设周期</w:t>
        </w:r>
        <w:r>
          <w:tab/>
        </w:r>
        <w:r>
          <w:fldChar w:fldCharType="begin"/>
        </w:r>
        <w:r>
          <w:instrText xml:space="preserve"> PAGEREF _Toc21989 \h </w:instrText>
        </w:r>
        <w:r>
          <w:fldChar w:fldCharType="separate"/>
        </w:r>
        <w:r>
          <w:t>46</w:t>
        </w:r>
        <w:r>
          <w:fldChar w:fldCharType="end"/>
        </w:r>
      </w:hyperlink>
    </w:p>
    <w:p>
      <w:pPr>
        <w:pStyle w:val="TOC2"/>
        <w:tabs>
          <w:tab w:val="right" w:leader="dot" w:pos="8306"/>
        </w:tabs>
      </w:pPr>
      <w:hyperlink w:anchor="_Toc18549" w:history="1">
        <w:r>
          <w:rPr>
            <w:rFonts w:ascii="仿宋" w:eastAsia="仿宋" w:hAnsi="仿宋" w:cs="仿宋" w:hint="eastAsia"/>
            <w:lang w:eastAsia="zh-CN"/>
          </w:rPr>
          <w:t>(二)、建设进度</w:t>
        </w:r>
        <w:r>
          <w:tab/>
        </w:r>
        <w:r>
          <w:fldChar w:fldCharType="begin"/>
        </w:r>
        <w:r>
          <w:instrText xml:space="preserve"> PAGEREF _Toc18549 \h </w:instrText>
        </w:r>
        <w:r>
          <w:fldChar w:fldCharType="separate"/>
        </w:r>
        <w:r>
          <w:t>47</w:t>
        </w:r>
        <w:r>
          <w:fldChar w:fldCharType="end"/>
        </w:r>
      </w:hyperlink>
    </w:p>
    <w:p>
      <w:pPr>
        <w:pStyle w:val="TOC2"/>
        <w:tabs>
          <w:tab w:val="right" w:leader="dot" w:pos="8306"/>
        </w:tabs>
      </w:pPr>
      <w:hyperlink w:anchor="_Toc25729" w:history="1">
        <w:r>
          <w:rPr>
            <w:rFonts w:ascii="仿宋" w:eastAsia="仿宋" w:hAnsi="仿宋" w:cs="仿宋" w:hint="eastAsia"/>
            <w:lang w:eastAsia="zh-CN"/>
          </w:rPr>
          <w:t>(三)、进度安排注意事项</w:t>
        </w:r>
        <w:r>
          <w:tab/>
        </w:r>
        <w:r>
          <w:fldChar w:fldCharType="begin"/>
        </w:r>
        <w:r>
          <w:instrText xml:space="preserve"> PAGEREF _Toc25729 \h </w:instrText>
        </w:r>
        <w:r>
          <w:fldChar w:fldCharType="separate"/>
        </w:r>
        <w:r>
          <w:t>48</w:t>
        </w:r>
        <w:r>
          <w:fldChar w:fldCharType="end"/>
        </w:r>
      </w:hyperlink>
    </w:p>
    <w:p>
      <w:pPr>
        <w:pStyle w:val="TOC2"/>
        <w:tabs>
          <w:tab w:val="right" w:leader="dot" w:pos="8306"/>
        </w:tabs>
      </w:pPr>
      <w:hyperlink w:anchor="_Toc10841" w:history="1">
        <w:r>
          <w:rPr>
            <w:rFonts w:ascii="仿宋" w:eastAsia="仿宋" w:hAnsi="仿宋" w:cs="仿宋" w:hint="eastAsia"/>
            <w:lang w:eastAsia="zh-CN"/>
          </w:rPr>
          <w:t>(四)、人力资源配置</w:t>
        </w:r>
        <w:r>
          <w:tab/>
        </w:r>
        <w:r>
          <w:fldChar w:fldCharType="begin"/>
        </w:r>
        <w:r>
          <w:instrText xml:space="preserve"> PAGEREF _Toc10841 \h </w:instrText>
        </w:r>
        <w:r>
          <w:fldChar w:fldCharType="separate"/>
        </w:r>
        <w:r>
          <w:t>50</w:t>
        </w:r>
        <w:r>
          <w:fldChar w:fldCharType="end"/>
        </w:r>
      </w:hyperlink>
    </w:p>
    <w:p>
      <w:pPr>
        <w:pStyle w:val="TOC1"/>
        <w:tabs>
          <w:tab w:val="right" w:leader="dot" w:pos="8306"/>
        </w:tabs>
      </w:pPr>
      <w:hyperlink w:anchor="_Toc27464" w:history="1">
        <w:r>
          <w:rPr>
            <w:rFonts w:ascii="仿宋" w:eastAsia="仿宋" w:hAnsi="仿宋" w:cs="仿宋" w:hint="eastAsia"/>
            <w:lang w:eastAsia="zh-CN"/>
          </w:rPr>
          <w:t>十三、电能仪表项目实施保障措施</w:t>
        </w:r>
        <w:r>
          <w:tab/>
        </w:r>
        <w:r>
          <w:fldChar w:fldCharType="begin"/>
        </w:r>
        <w:r>
          <w:instrText xml:space="preserve"> PAGEREF _Toc27464 \h </w:instrText>
        </w:r>
        <w:r>
          <w:fldChar w:fldCharType="separate"/>
        </w:r>
        <w:r>
          <w:t>51</w:t>
        </w:r>
        <w:r>
          <w:fldChar w:fldCharType="end"/>
        </w:r>
      </w:hyperlink>
    </w:p>
    <w:p>
      <w:pPr>
        <w:pStyle w:val="TOC2"/>
        <w:tabs>
          <w:tab w:val="right" w:leader="dot" w:pos="8306"/>
        </w:tabs>
      </w:pPr>
      <w:hyperlink w:anchor="_Toc4037" w:history="1">
        <w:r>
          <w:rPr>
            <w:rFonts w:ascii="仿宋" w:eastAsia="仿宋" w:hAnsi="仿宋" w:cs="仿宋" w:hint="eastAsia"/>
            <w:lang w:eastAsia="zh-CN"/>
          </w:rPr>
          <w:t>(一)、电能仪表项目实施保障机制</w:t>
        </w:r>
        <w:r>
          <w:tab/>
        </w:r>
        <w:r>
          <w:fldChar w:fldCharType="begin"/>
        </w:r>
        <w:r>
          <w:instrText xml:space="preserve"> PAGEREF _Toc4037 \h </w:instrText>
        </w:r>
        <w:r>
          <w:fldChar w:fldCharType="separate"/>
        </w:r>
        <w:r>
          <w:t>51</w:t>
        </w:r>
        <w:r>
          <w:fldChar w:fldCharType="end"/>
        </w:r>
      </w:hyperlink>
    </w:p>
    <w:p>
      <w:pPr>
        <w:pStyle w:val="TOC2"/>
        <w:tabs>
          <w:tab w:val="right" w:leader="dot" w:pos="8306"/>
        </w:tabs>
      </w:pPr>
      <w:hyperlink w:anchor="_Toc20581" w:history="1">
        <w:r>
          <w:rPr>
            <w:rFonts w:ascii="仿宋" w:eastAsia="仿宋" w:hAnsi="仿宋" w:cs="仿宋" w:hint="eastAsia"/>
            <w:lang w:eastAsia="zh-CN"/>
          </w:rPr>
          <w:t>(二)、电能仪表项目法律合规要求</w:t>
        </w:r>
        <w:r>
          <w:tab/>
        </w:r>
        <w:r>
          <w:fldChar w:fldCharType="begin"/>
        </w:r>
        <w:r>
          <w:instrText xml:space="preserve"> PAGEREF _Toc20581 \h </w:instrText>
        </w:r>
        <w:r>
          <w:fldChar w:fldCharType="separate"/>
        </w:r>
        <w:r>
          <w:t>54</w:t>
        </w:r>
        <w:r>
          <w:fldChar w:fldCharType="end"/>
        </w:r>
      </w:hyperlink>
    </w:p>
    <w:p>
      <w:pPr>
        <w:pStyle w:val="TOC2"/>
        <w:tabs>
          <w:tab w:val="right" w:leader="dot" w:pos="8306"/>
        </w:tabs>
      </w:pPr>
      <w:hyperlink w:anchor="_Toc6255" w:history="1">
        <w:r>
          <w:rPr>
            <w:rFonts w:ascii="仿宋" w:eastAsia="仿宋" w:hAnsi="仿宋" w:cs="仿宋" w:hint="eastAsia"/>
            <w:lang w:eastAsia="zh-CN"/>
          </w:rPr>
          <w:t>(三)、电能仪表项目合同管理与法律事务</w:t>
        </w:r>
        <w:r>
          <w:tab/>
        </w:r>
        <w:r>
          <w:fldChar w:fldCharType="begin"/>
        </w:r>
        <w:r>
          <w:instrText xml:space="preserve"> PAGEREF _Toc6255 \h </w:instrText>
        </w:r>
        <w:r>
          <w:fldChar w:fldCharType="separate"/>
        </w:r>
        <w:r>
          <w:t>58</w:t>
        </w:r>
        <w:r>
          <w:fldChar w:fldCharType="end"/>
        </w:r>
      </w:hyperlink>
    </w:p>
    <w:p>
      <w:pPr>
        <w:pStyle w:val="TOC2"/>
        <w:tabs>
          <w:tab w:val="right" w:leader="dot" w:pos="8306"/>
        </w:tabs>
      </w:pPr>
      <w:hyperlink w:anchor="_Toc9729" w:history="1">
        <w:r>
          <w:rPr>
            <w:rFonts w:ascii="仿宋" w:eastAsia="仿宋" w:hAnsi="仿宋" w:cs="仿宋" w:hint="eastAsia"/>
            <w:lang w:eastAsia="zh-CN"/>
          </w:rPr>
          <w:t>(四)、电能仪表项目知识产权保护策略</w:t>
        </w:r>
        <w:r>
          <w:tab/>
        </w:r>
        <w:r>
          <w:fldChar w:fldCharType="begin"/>
        </w:r>
        <w:r>
          <w:instrText xml:space="preserve"> PAGEREF _Toc9729 \h </w:instrText>
        </w:r>
        <w:r>
          <w:fldChar w:fldCharType="separate"/>
        </w:r>
        <w:r>
          <w:t>65</w:t>
        </w:r>
        <w:r>
          <w:fldChar w:fldCharType="end"/>
        </w:r>
      </w:hyperlink>
    </w:p>
    <w:p>
      <w:pPr>
        <w:pStyle w:val="TOC1"/>
        <w:tabs>
          <w:tab w:val="right" w:leader="dot" w:pos="8306"/>
        </w:tabs>
      </w:pPr>
      <w:hyperlink w:anchor="_Toc486" w:history="1">
        <w:r>
          <w:rPr>
            <w:rFonts w:ascii="仿宋" w:eastAsia="仿宋" w:hAnsi="仿宋" w:cs="仿宋" w:hint="eastAsia"/>
            <w:lang w:eastAsia="zh-CN"/>
          </w:rPr>
          <w:t>十四、电能仪表项目变更管理</w:t>
        </w:r>
        <w:r>
          <w:tab/>
        </w:r>
        <w:r>
          <w:fldChar w:fldCharType="begin"/>
        </w:r>
        <w:r>
          <w:instrText xml:space="preserve"> PAGEREF _Toc486 \h </w:instrText>
        </w:r>
        <w:r>
          <w:fldChar w:fldCharType="separate"/>
        </w:r>
        <w:r>
          <w:t>67</w:t>
        </w:r>
        <w:r>
          <w:fldChar w:fldCharType="end"/>
        </w:r>
      </w:hyperlink>
    </w:p>
    <w:p>
      <w:pPr>
        <w:pStyle w:val="TOC2"/>
        <w:tabs>
          <w:tab w:val="right" w:leader="dot" w:pos="8306"/>
        </w:tabs>
      </w:pPr>
      <w:hyperlink w:anchor="_Toc32599" w:history="1">
        <w:r>
          <w:rPr>
            <w:rFonts w:ascii="仿宋" w:eastAsia="仿宋" w:hAnsi="仿宋" w:cs="仿宋" w:hint="eastAsia"/>
            <w:lang w:eastAsia="zh-CN"/>
          </w:rPr>
          <w:t>(一)、变更申请与评估</w:t>
        </w:r>
        <w:r>
          <w:tab/>
        </w:r>
        <w:r>
          <w:fldChar w:fldCharType="begin"/>
        </w:r>
        <w:r>
          <w:instrText xml:space="preserve"> PAGEREF _Toc32599 \h </w:instrText>
        </w:r>
        <w:r>
          <w:fldChar w:fldCharType="separate"/>
        </w:r>
        <w:r>
          <w:t>67</w:t>
        </w:r>
        <w:r>
          <w:fldChar w:fldCharType="end"/>
        </w:r>
      </w:hyperlink>
    </w:p>
    <w:p>
      <w:pPr>
        <w:pStyle w:val="TOC2"/>
        <w:tabs>
          <w:tab w:val="right" w:leader="dot" w:pos="8306"/>
        </w:tabs>
      </w:pPr>
      <w:hyperlink w:anchor="_Toc14039" w:history="1">
        <w:r>
          <w:rPr>
            <w:rFonts w:ascii="仿宋" w:eastAsia="仿宋" w:hAnsi="仿宋" w:cs="仿宋" w:hint="eastAsia"/>
            <w:lang w:eastAsia="zh-CN"/>
          </w:rPr>
          <w:t>(二)、变更实施与控制</w:t>
        </w:r>
        <w:r>
          <w:tab/>
        </w:r>
        <w:r>
          <w:fldChar w:fldCharType="begin"/>
        </w:r>
        <w:r>
          <w:instrText xml:space="preserve"> PAGEREF _Toc14039 \h </w:instrText>
        </w:r>
        <w:r>
          <w:fldChar w:fldCharType="separate"/>
        </w:r>
        <w:r>
          <w:t>68</w:t>
        </w:r>
        <w:r>
          <w:fldChar w:fldCharType="end"/>
        </w:r>
      </w:hyperlink>
    </w:p>
    <w:p>
      <w:pPr>
        <w:pStyle w:val="TOC1"/>
        <w:tabs>
          <w:tab w:val="right" w:leader="dot" w:pos="8306"/>
        </w:tabs>
      </w:pPr>
      <w:hyperlink w:anchor="_Toc5965" w:history="1">
        <w:r>
          <w:rPr>
            <w:rFonts w:ascii="仿宋" w:eastAsia="仿宋" w:hAnsi="仿宋" w:cs="仿宋" w:hint="eastAsia"/>
            <w:lang w:eastAsia="zh-CN"/>
          </w:rPr>
          <w:t>十五、利益相关者分析与沟通计划</w:t>
        </w:r>
        <w:r>
          <w:tab/>
        </w:r>
        <w:r>
          <w:fldChar w:fldCharType="begin"/>
        </w:r>
        <w:r>
          <w:instrText xml:space="preserve"> PAGEREF _Toc5965 \h </w:instrText>
        </w:r>
        <w:r>
          <w:fldChar w:fldCharType="separate"/>
        </w:r>
        <w:r>
          <w:t>68</w:t>
        </w:r>
        <w:r>
          <w:fldChar w:fldCharType="end"/>
        </w:r>
      </w:hyperlink>
    </w:p>
    <w:p>
      <w:pPr>
        <w:pStyle w:val="TOC2"/>
        <w:tabs>
          <w:tab w:val="right" w:leader="dot" w:pos="8306"/>
        </w:tabs>
      </w:pPr>
      <w:hyperlink w:anchor="_Toc23990" w:history="1">
        <w:r>
          <w:rPr>
            <w:rFonts w:ascii="仿宋" w:eastAsia="仿宋" w:hAnsi="仿宋" w:cs="仿宋" w:hint="eastAsia"/>
            <w:lang w:eastAsia="zh-CN"/>
          </w:rPr>
          <w:t>(一)、利益相关者分析</w:t>
        </w:r>
        <w:r>
          <w:tab/>
        </w:r>
        <w:r>
          <w:fldChar w:fldCharType="begin"/>
        </w:r>
        <w:r>
          <w:instrText xml:space="preserve"> PAGEREF _Toc23990 \h </w:instrText>
        </w:r>
        <w:r>
          <w:fldChar w:fldCharType="separate"/>
        </w:r>
        <w:r>
          <w:t>68</w:t>
        </w:r>
        <w:r>
          <w:fldChar w:fldCharType="end"/>
        </w:r>
      </w:hyperlink>
    </w:p>
    <w:p>
      <w:pPr>
        <w:pStyle w:val="TOC2"/>
        <w:tabs>
          <w:tab w:val="right" w:leader="dot" w:pos="8306"/>
        </w:tabs>
      </w:pPr>
      <w:hyperlink w:anchor="_Toc7438" w:history="1">
        <w:r>
          <w:rPr>
            <w:rFonts w:ascii="仿宋" w:eastAsia="仿宋" w:hAnsi="仿宋" w:cs="仿宋" w:hint="eastAsia"/>
            <w:lang w:eastAsia="zh-CN"/>
          </w:rPr>
          <w:t>(二)、沟通计划</w:t>
        </w:r>
        <w:r>
          <w:tab/>
        </w:r>
        <w:r>
          <w:fldChar w:fldCharType="begin"/>
        </w:r>
        <w:r>
          <w:instrText xml:space="preserve"> PAGEREF _Toc7438 \h </w:instrText>
        </w:r>
        <w:r>
          <w:fldChar w:fldCharType="separate"/>
        </w:r>
        <w:r>
          <w:t>69</w:t>
        </w:r>
        <w:r>
          <w:fldChar w:fldCharType="end"/>
        </w:r>
      </w:hyperlink>
    </w:p>
    <w:p>
      <w:pPr>
        <w:pStyle w:val="TOC1"/>
        <w:tabs>
          <w:tab w:val="right" w:leader="dot" w:pos="8306"/>
        </w:tabs>
      </w:pPr>
      <w:hyperlink w:anchor="_Toc2430" w:history="1">
        <w:r>
          <w:rPr>
            <w:rFonts w:ascii="仿宋" w:eastAsia="仿宋" w:hAnsi="仿宋" w:cs="仿宋" w:hint="eastAsia"/>
            <w:lang w:eastAsia="zh-CN"/>
          </w:rPr>
          <w:t>十六、电能仪表项目实施时间节点</w:t>
        </w:r>
        <w:r>
          <w:tab/>
        </w:r>
        <w:r>
          <w:fldChar w:fldCharType="begin"/>
        </w:r>
        <w:r>
          <w:instrText xml:space="preserve"> PAGEREF _Toc2430 \h </w:instrText>
        </w:r>
        <w:r>
          <w:fldChar w:fldCharType="separate"/>
        </w:r>
        <w:r>
          <w:t>71</w:t>
        </w:r>
        <w:r>
          <w:fldChar w:fldCharType="end"/>
        </w:r>
      </w:hyperlink>
    </w:p>
    <w:p>
      <w:pPr>
        <w:pStyle w:val="TOC2"/>
        <w:tabs>
          <w:tab w:val="right" w:leader="dot" w:pos="8306"/>
        </w:tabs>
      </w:pPr>
      <w:hyperlink w:anchor="_Toc24117" w:history="1">
        <w:r>
          <w:rPr>
            <w:rFonts w:ascii="仿宋" w:eastAsia="仿宋" w:hAnsi="仿宋" w:cs="仿宋" w:hint="eastAsia"/>
            <w:lang w:eastAsia="zh-CN"/>
          </w:rPr>
          <w:t>(一)、电能仪表项目启动阶段时间节点</w:t>
        </w:r>
        <w:r>
          <w:tab/>
        </w:r>
        <w:r>
          <w:fldChar w:fldCharType="begin"/>
        </w:r>
        <w:r>
          <w:instrText xml:space="preserve"> PAGEREF _Toc24117 \h </w:instrText>
        </w:r>
        <w:r>
          <w:fldChar w:fldCharType="separate"/>
        </w:r>
        <w:r>
          <w:t>71</w:t>
        </w:r>
        <w:r>
          <w:fldChar w:fldCharType="end"/>
        </w:r>
      </w:hyperlink>
    </w:p>
    <w:p>
      <w:pPr>
        <w:pStyle w:val="TOC2"/>
        <w:tabs>
          <w:tab w:val="right" w:leader="dot" w:pos="8306"/>
        </w:tabs>
      </w:pPr>
      <w:hyperlink w:anchor="_Toc1445" w:history="1">
        <w:r>
          <w:rPr>
            <w:rFonts w:ascii="仿宋" w:eastAsia="仿宋" w:hAnsi="仿宋" w:cs="仿宋" w:hint="eastAsia"/>
            <w:lang w:eastAsia="zh-CN"/>
          </w:rPr>
          <w:t>(二)、电能仪表项目执行阶段时间节点</w:t>
        </w:r>
        <w:r>
          <w:tab/>
        </w:r>
        <w:r>
          <w:fldChar w:fldCharType="begin"/>
        </w:r>
        <w:r>
          <w:instrText xml:space="preserve"> PAGEREF _Toc1445 \h </w:instrText>
        </w:r>
        <w:r>
          <w:fldChar w:fldCharType="separate"/>
        </w:r>
        <w:r>
          <w:t>72</w:t>
        </w:r>
        <w:r>
          <w:fldChar w:fldCharType="end"/>
        </w:r>
      </w:hyperlink>
    </w:p>
    <w:p>
      <w:pPr>
        <w:pStyle w:val="TOC2"/>
        <w:tabs>
          <w:tab w:val="right" w:leader="dot" w:pos="8306"/>
        </w:tabs>
      </w:pPr>
      <w:hyperlink w:anchor="_Toc905" w:history="1">
        <w:r>
          <w:rPr>
            <w:rFonts w:ascii="仿宋" w:eastAsia="仿宋" w:hAnsi="仿宋" w:cs="仿宋" w:hint="eastAsia"/>
            <w:lang w:eastAsia="zh-CN"/>
          </w:rPr>
          <w:t>(三)、电能仪表项目完成阶段时间节点</w:t>
        </w:r>
        <w:r>
          <w:tab/>
        </w:r>
        <w:r>
          <w:fldChar w:fldCharType="begin"/>
        </w:r>
        <w:r>
          <w:instrText xml:space="preserve"> PAGEREF _Toc905 \h </w:instrText>
        </w:r>
        <w:r>
          <w:fldChar w:fldCharType="separate"/>
        </w:r>
        <w:r>
          <w:t>73</w:t>
        </w:r>
        <w:r>
          <w:fldChar w:fldCharType="end"/>
        </w:r>
      </w:hyperlink>
    </w:p>
    <w:p>
      <w:pPr>
        <w:pStyle w:val="TOC1"/>
        <w:tabs>
          <w:tab w:val="right" w:leader="dot" w:pos="8306"/>
        </w:tabs>
      </w:pPr>
      <w:hyperlink w:anchor="_Toc15989" w:history="1">
        <w:r>
          <w:rPr>
            <w:rFonts w:ascii="仿宋" w:eastAsia="仿宋" w:hAnsi="仿宋" w:cs="仿宋" w:hint="eastAsia"/>
            <w:lang w:eastAsia="zh-CN"/>
          </w:rPr>
          <w:t>十七、风险识别与分类</w:t>
        </w:r>
        <w:r>
          <w:tab/>
        </w:r>
        <w:r>
          <w:fldChar w:fldCharType="begin"/>
        </w:r>
        <w:r>
          <w:instrText xml:space="preserve"> PAGEREF _Toc15989 \h </w:instrText>
        </w:r>
        <w:r>
          <w:fldChar w:fldCharType="separate"/>
        </w:r>
        <w:r>
          <w:t>74</w:t>
        </w:r>
        <w:r>
          <w:fldChar w:fldCharType="end"/>
        </w:r>
      </w:hyperlink>
    </w:p>
    <w:p>
      <w:pPr>
        <w:pStyle w:val="TOC2"/>
        <w:tabs>
          <w:tab w:val="right" w:leader="dot" w:pos="8306"/>
        </w:tabs>
      </w:pPr>
      <w:hyperlink w:anchor="_Toc31832" w:history="1">
        <w:r>
          <w:rPr>
            <w:rFonts w:ascii="仿宋" w:eastAsia="仿宋" w:hAnsi="仿宋" w:cs="仿宋" w:hint="eastAsia"/>
            <w:lang w:eastAsia="zh-CN"/>
          </w:rPr>
          <w:t>(一)、风险识别</w:t>
        </w:r>
        <w:r>
          <w:tab/>
        </w:r>
        <w:r>
          <w:fldChar w:fldCharType="begin"/>
        </w:r>
        <w:r>
          <w:instrText xml:space="preserve"> PAGEREF _Toc31832 \h </w:instrText>
        </w:r>
        <w:r>
          <w:fldChar w:fldCharType="separate"/>
        </w:r>
        <w:r>
          <w:t>74</w:t>
        </w:r>
        <w:r>
          <w:fldChar w:fldCharType="end"/>
        </w:r>
      </w:hyperlink>
    </w:p>
    <w:p>
      <w:pPr>
        <w:pStyle w:val="TOC2"/>
        <w:tabs>
          <w:tab w:val="right" w:leader="dot" w:pos="8306"/>
        </w:tabs>
      </w:pPr>
      <w:hyperlink w:anchor="_Toc4457" w:history="1">
        <w:r>
          <w:rPr>
            <w:rFonts w:ascii="仿宋" w:eastAsia="仿宋" w:hAnsi="仿宋" w:cs="仿宋" w:hint="eastAsia"/>
            <w:lang w:eastAsia="zh-CN"/>
          </w:rPr>
          <w:t>(二)、风险分类</w:t>
        </w:r>
        <w:r>
          <w:tab/>
        </w:r>
        <w:r>
          <w:fldChar w:fldCharType="begin"/>
        </w:r>
        <w:r>
          <w:instrText xml:space="preserve"> PAGEREF _Toc4457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37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240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电能仪表项目的主要产品是XXXX，预计年产值为XXX万元。这一产品在市场中占据着重要的地位，其广泛的应用范围使得该电能仪表项目的市场前景非常广阔。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能仪表项目的xxx产品作为重要的原材料之一，将在多个领域发挥关键作用。其在建筑、交通、能源等方面的广泛应用将为整个产业链提供强大的支持，形成产业协同效应。电能仪表项目的年产值XXX万XXX万XXX万万元不仅反映了其在市场上的巨大潜力，更预示着它对国民经济的积极贡献。这种关联度高、涉及面广的产业关系，使得该电能仪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177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仪表项目总征地面积为XXXX平方米，相当于约XX.XX亩，其中净用地面积为XXXX平方米，红线范围内相当于约XX.XX亩。这一用地规模充分考虑了电能仪表项目的建设需求，保障了电能仪表项目在合适的空间内得以充分发展。电能仪表项目规划的总建筑面积为XXXX平方米，其中主体工程建设占XXXX平方米，计容建筑面积达XXXX平方米。预计建筑工程的投资将达到XXXX万元，为电能仪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仪表项目计划购置的设备共计XXXX台（套），设备购置费用为XXXX万元。这一设备购置计划充分考虑到电能仪表项目的生产需求和技术要求，确保了电能仪表项目在生产运营中具备先进的技术装备和高效的生产能力。设备的合理配置将为电能仪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能仪表项目计划总投资为XXXX万元，预计年实现营业收入为XXXX万元。这一产能规模的设定旨在确保电能仪表项目能够在投资与回报之间取得平衡，实现长期可持续的发展。电能仪表项目的总投资充分考虑到各个方面的需求，包括用地建设、设备购置等多个环节，以确保电能仪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907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175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能仪表项目的技术管理特点体现在其创新导向。通过引入最先进的技术趋势和解决方案，电能仪表项目致力于提升科技含量、提高质量和效率水平。这意味着我们将采用最新的工具和方法，确保电能仪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能仪表项目技术管理的显著特征。通过整合不同领域的技术资源，我们实现了跨学科的协同工作。这有助于优化技术架构，提高整体效能。此外，整合性策略还促进了不同技术团队之间的紧密沟通和高效合作，确保电能仪表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电能仪表项目所采用的技术。通过不断优化技术方案，电能仪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能仪表项目团队将在电能仪表项目初期识别可能的技术风险，并采取相应的预防和应对措施。通过建立健全的风险评估机制，电能仪表项目能够在实施过程中及时发现并解决潜在的技术问题，保障电能仪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能仪表项目中，技术将成为电能仪表项目成功的有力支持。这一深度剖析揭示了技术管理在电能仪表项目实施中的关键作用，为电能仪表项目的技术基础奠定了坚实的基础。</w:t>
      </w:r>
    </w:p>
    <w:p>
      <w:pPr>
        <w:pStyle w:val="Heading2"/>
        <w:ind w:firstLine="560" w:firstLineChars="200"/>
        <w:rPr>
          <w:rFonts w:ascii="仿宋" w:eastAsia="仿宋" w:hAnsi="仿宋" w:cs="仿宋" w:hint="eastAsia"/>
          <w:sz w:val="28"/>
          <w:lang w:eastAsia="zh-CN"/>
        </w:rPr>
      </w:pPr>
      <w:bookmarkStart w:id="7" w:name="_Toc5691"/>
      <w:r>
        <w:rPr>
          <w:rFonts w:ascii="仿宋" w:eastAsia="仿宋" w:hAnsi="仿宋" w:cs="仿宋" w:hint="eastAsia"/>
          <w:sz w:val="28"/>
          <w:lang w:eastAsia="zh-CN"/>
        </w:rPr>
        <w:t>(二)、电能仪表项目工艺技术设计方案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能仪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能仪表项目将严格按照相关行业规范要求进行组织。通过有效控制产品质量，电能仪表项目将致力于为顾客提供优质的电能仪表项目产品和良好的服务。这体现了电能仪表项目对于生产活动合规性和质量标准的高度重视，为电能仪表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能仪表项目注重生态效益和清洁生产原则。电能仪表项目建设将紧密结合地方特色经济发展，与社会经济发展规划和区域环境保护规划方案相协调一致。通过与当地区域自然生态系统的结合，电能仪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能仪表项目产品具有多样化的客户需求和个性化的特点。因此，电能仪表项目产品规格品种多样，且单批生产数量较小。为满足这一特点，电能仪表项目承办单位将建设先进的柔性制造生产线。通过广泛应用柔性制造技术，电能仪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能仪表项目采用的技术具有较高的技术含量和自动化水平，处于国内先进水平。这一技术选用不仅体现了对生产效率、质量和环境友好性的高标准要求，同时为电能仪表项目的可持续发展奠定了坚实的基础。</w:t>
      </w:r>
    </w:p>
    <w:p>
      <w:pPr>
        <w:pStyle w:val="Heading2"/>
        <w:ind w:firstLine="560" w:firstLineChars="200"/>
        <w:rPr>
          <w:rFonts w:ascii="仿宋" w:eastAsia="仿宋" w:hAnsi="仿宋" w:cs="仿宋" w:hint="eastAsia"/>
          <w:sz w:val="28"/>
          <w:lang w:eastAsia="zh-CN"/>
        </w:rPr>
      </w:pPr>
      <w:bookmarkStart w:id="8" w:name="_Toc329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为确保电能仪表项目的高效生产和技术实施，我们制定了一套精心设计的设备选型方案，以满足电能仪表项目生产、质量和环保的要求。该方案的主要特点如下：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能仪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针对电能仪表项目产品的多样性和小批量生产的特点，我们将建设柔性制造生产线。通过在设备选型中考虑柔性制造技术，可以灵活应对不同产品规格和生产需求，实现生产线的高度灵活性和适应性。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9323"/>
      <w:r>
        <w:rPr>
          <w:rFonts w:ascii="仿宋" w:eastAsia="仿宋" w:hAnsi="仿宋" w:cs="仿宋" w:hint="eastAsia"/>
          <w:sz w:val="28"/>
          <w:lang w:eastAsia="zh-CN"/>
        </w:rPr>
        <w:t>三、电能仪表项目建设单位说明</w:t>
      </w:r>
      <w:bookmarkEnd w:id="9"/>
    </w:p>
    <w:p>
      <w:pPr>
        <w:pStyle w:val="Heading2"/>
        <w:rPr>
          <w:rFonts w:ascii="仿宋" w:eastAsia="仿宋" w:hAnsi="仿宋" w:cs="仿宋" w:hint="eastAsia"/>
          <w:lang w:eastAsia="zh-CN"/>
        </w:rPr>
      </w:pPr>
      <w:bookmarkStart w:id="10" w:name="_Toc11097"/>
      <w:r>
        <w:rPr>
          <w:rFonts w:ascii="仿宋" w:eastAsia="仿宋" w:hAnsi="仿宋" w:cs="仿宋" w:hint="eastAsia"/>
          <w:lang w:eastAsia="zh-CN"/>
        </w:rPr>
        <w:t>(一)、电能仪表项目承办单位基本情况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1737"/>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能仪表项目承办单位的XXXX，我们着眼于实现可持续的经济效益。通过技术创新和解决方案的提供，公司预计在电能仪表项目执行期间将获得可观的收入增长。这一收入来源主要包括电能仪表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同时，我们注重成本控制和效率提升，以确保电能仪表项目的可持续盈利。透过精细的管理和资源优化，公司期望实现电能仪表项目利润最大化。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能仪表项目实施进行全面的投资评估，包括电能仪表项目启动阶段的资金投入和后续运营成本。通过对电能仪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能仪表项目实施过程中具备足够的资金流动性，公司将进行详尽的现金流分析。这包括资金需求的合理预测、电能仪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8174"/>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4227"/>
      <w:r>
        <w:rPr>
          <w:rFonts w:ascii="仿宋" w:eastAsia="仿宋" w:hAnsi="仿宋" w:cs="仿宋" w:hint="eastAsia"/>
          <w:lang w:eastAsia="zh-CN"/>
        </w:rPr>
        <w:t>(一)、电能仪表行业分析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电能仪表行业一直以来都是市场的关注焦点。行业内的发展趋势、竞争态势以及潜在机会都对电能仪表项目的推进产生深远的影响。通过深入研究行业的整体概貌，我们将更好地理解行业的核心特征，为电能仪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能仪表行业，技术一直是推动创新和发展的关键因素。我们将对当前技术趋势进行详尽分析，包括但不限于人工智能、大数据应用、先进制造技术等。这有助于电能仪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能仪表项目成功的基础。我们将对主要竞争对手进行深入研究，包括其市场份额、产品特点、市场定位等。通过全面了解竞争对手的优势和劣势，电能仪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7837"/>
      <w:r>
        <w:rPr>
          <w:rFonts w:ascii="仿宋" w:eastAsia="仿宋" w:hAnsi="仿宋" w:cs="仿宋" w:hint="eastAsia"/>
          <w:sz w:val="28"/>
          <w:lang w:eastAsia="zh-CN"/>
        </w:rPr>
        <w:t>(二)、电能仪表市场分析预测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通过对市场规模的深入调研，我们将预测电能仪表市场未来的增长趋势。这包括市场的整体规模、各细分领域的发展趋势等。电能仪表项目可以根据市场的扩张速度和潜在机会，制定更符合市场需求的发展策略。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能仪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能仪表项目实施过程中需要充分考虑的因素。我们将对市场风险进行全面评估，包括但不限于政策法规风险、市场竞争风险、技术变革风险等。通过对潜在风险的深入分析，电能仪表项目可以制定相应的风险缓解策略，降低不确定性对电能仪表项目的影响。</w:t>
      </w:r>
    </w:p>
    <w:p>
      <w:pPr>
        <w:pStyle w:val="Heading1"/>
        <w:ind w:firstLine="560" w:firstLineChars="200"/>
        <w:rPr>
          <w:rFonts w:ascii="仿宋" w:eastAsia="仿宋" w:hAnsi="仿宋" w:cs="仿宋" w:hint="eastAsia"/>
          <w:sz w:val="28"/>
          <w:lang w:eastAsia="zh-CN"/>
        </w:rPr>
      </w:pPr>
      <w:bookmarkStart w:id="15" w:name="_Toc31120"/>
      <w:r>
        <w:rPr>
          <w:rFonts w:ascii="仿宋" w:eastAsia="仿宋" w:hAnsi="仿宋" w:cs="仿宋" w:hint="eastAsia"/>
          <w:sz w:val="28"/>
          <w:lang w:eastAsia="zh-CN"/>
        </w:rPr>
        <w:t>五、电能仪表项目选址可行性分析</w:t>
      </w:r>
      <w:bookmarkEnd w:id="15"/>
    </w:p>
    <w:p>
      <w:pPr>
        <w:pStyle w:val="Heading2"/>
        <w:rPr>
          <w:rFonts w:ascii="仿宋" w:eastAsia="仿宋" w:hAnsi="仿宋" w:cs="仿宋" w:hint="eastAsia"/>
          <w:lang w:eastAsia="zh-CN"/>
        </w:rPr>
      </w:pPr>
      <w:bookmarkStart w:id="16" w:name="_Toc10881"/>
      <w:r>
        <w:rPr>
          <w:rFonts w:ascii="仿宋" w:eastAsia="仿宋" w:hAnsi="仿宋" w:cs="仿宋" w:hint="eastAsia"/>
          <w:lang w:eastAsia="zh-CN"/>
        </w:rPr>
        <w:t>(一)、电能仪表项目选址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该电能仪表项目选址位于XX省XX市XX区XXX街道</w:t>
      </w:r>
    </w:p>
    <w:p>
      <w:pPr>
        <w:pStyle w:val="Heading2"/>
        <w:ind w:firstLine="560" w:firstLineChars="200"/>
        <w:rPr>
          <w:rFonts w:ascii="仿宋" w:eastAsia="仿宋" w:hAnsi="仿宋" w:cs="仿宋" w:hint="eastAsia"/>
          <w:sz w:val="28"/>
          <w:lang w:eastAsia="zh-CN"/>
        </w:rPr>
      </w:pPr>
      <w:bookmarkStart w:id="17" w:name="_Toc23295"/>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电能仪表项目的征地面积将根据电能仪表项目的实际规模和需求进行精确规划。具体面积XXX平方米，旨在确保电能仪表项目不仅能够满足当前的发展需求，还能够预留空间以适应未来的扩展。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净用地面积是在征地面积基础上去除不可利用面积后的实际可开发用地。具体面积XXX平方米，考虑到环保、交通、安全等多方面因素，以确保电能仪表项目在整体利用效率上达到最优。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电能仪表项目计划建设的建筑总规模具体面积XXX平方米。这一规模的确定综合考虑了电能仪表项目的性质、规模，以及城市规划的相关要求，确保建筑布局与周边环境协调一致。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绿地率： 绿地率是电能仪表项目用地中被规划为绿地的比例。具体面积XXX平方米，旨在通过合理规划绿地，改善电能仪表项目周边环境，提升居民生活质量，并符合城市整体绿化规划。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容积率是用地上可以建设的建筑总体积与用地面积之比。具体面积XXX，通过合理的容积率规划，确保电能仪表项目建筑规模与周边环境和谐共生。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确保电能仪表项目选址与当地城市规划相一致，具体面积XXX平方米。通过与城市规划部门深入沟通，确保电能仪表项目不仅符合城市的整体发展方向，还能够融入城市的发展布局，为城市的长远发展贡献力量。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能仪表项目选址符合当地产业政策，具体面积XXX平方米。这包括电能仪表项目对当地经济的促进作用，以及对相关产业的带动效应，确保电能仪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用地总体要求必须符合环保和可持续发展的原则，具体面积XXX平方米。通过采用绿色建筑设计、节能减排等措施，确保电能仪表项目在建设和运营过程中对环境的影响最小化，达到可持续发展的要求。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确保电能仪表项目选址具备必要的公共设施配套，具体面积XXX平方米。这包括交通便利性、教育、医疗等基础设施，以提高居民生活品质，使得电能仪表项目选址更具吸引力。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考虑用地总体要求对当地社会稳定性的影响，具体面积XXX平方米。通过深入了解当地社区反馈，确保电能仪表项目的选址和建设过程对当地社会和谐稳定产生积极作用。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能仪表项目选址不仅符合法规和规划，还在实际操作中具有可行性。这一全面规划将为电能仪表项目的成功实施提供坚实的基础，确保电能仪表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9602"/>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能仪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能仪表项目的设备规划和空间设计中，我们将采取灵活设备布局的措施。设备布局将根据实际需求进行灵活设计，避免不必要的浪费。通过合理规划设备摆放位置，我们将提高设备的利用率，减少设备间距，以确保电能仪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能仪表项目内部引入共享设施的概念，例如共享会议室、办公区等。通过这种方式，我们可以减少对资源的重复建设，提高资源共享效率，从而减小电能仪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49"/>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能仪表项目的总图布置中，我们将不同功能区域进行明确的规划，以最大程度满足电能仪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5872"/>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能仪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电能仪表项目对环境的影响是综合评价的重要因素之一。我们将详细考虑选址周边的自然环境、生态保护区、水源地等情况，确保电能仪表项目的建设和运营对环境影响最小化，并符合当地的环保法规标准。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https://d.book118.com/805031324300011124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电能仪表项目规划设计纲要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电能仪表项目规划设计纲要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电能仪表项目规划设计纲要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电能仪表项目规划设计纲要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电能仪表项目规划设计纲要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电能仪表项目规划设计纲要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电能仪表项目规划设计纲要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电能仪表项目规划设计纲要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电能仪表项目规划设计纲要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电能仪表项目规划设计纲要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电能仪表项目规划设计纲要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电能仪表项目规划设计纲要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电能仪表项目规划设计纲要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电能仪表项目规划设计纲要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电能仪表项目规划设计纲要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电能仪表项目规划设计纲要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电能仪表项目规划设计纲要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9903C0"/>
    <w:rsid w:val="4A9903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5031324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2024-02-26T14:36:00Z</dcterms:created>
  <dcterms:modified xsi:type="dcterms:W3CDTF">2024-02-26T14:36:35Z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CD459ADBAB6C4297A19D0D6C52B46B69_11</vt:lpwstr>
  </property>
  <property fmtid="{D5CDD505-2E9C-101B-9397-08002B2CF9AE}" pid="3" name="KSOProductBuildVer">
    <vt:lpwstr>2052-12.1.0.16388</vt:lpwstr>
  </property>
</Properties>
</file>