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电网系统电力电缆项目建设方案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91" w:history="1">
        <w:r>
          <w:rPr>
            <w:rFonts w:ascii="仿宋" w:eastAsia="仿宋" w:hAnsi="仿宋" w:cs="仿宋" w:hint="eastAsia"/>
            <w:lang w:eastAsia="zh-CN"/>
          </w:rPr>
          <w:t>前言</w:t>
        </w:r>
        <w:r>
          <w:tab/>
        </w:r>
        <w:r>
          <w:fldChar w:fldCharType="begin"/>
        </w:r>
        <w:r>
          <w:instrText xml:space="preserve"> PAGEREF _Toc8891 \h </w:instrText>
        </w:r>
        <w:r>
          <w:fldChar w:fldCharType="separate"/>
        </w:r>
        <w:r>
          <w:t>3</w:t>
        </w:r>
        <w:r>
          <w:fldChar w:fldCharType="end"/>
        </w:r>
      </w:hyperlink>
    </w:p>
    <w:p>
      <w:pPr>
        <w:pStyle w:val="TOC1"/>
        <w:tabs>
          <w:tab w:val="right" w:leader="dot" w:pos="8306"/>
        </w:tabs>
      </w:pPr>
      <w:hyperlink w:anchor="_Toc30508" w:history="1">
        <w:r>
          <w:rPr>
            <w:rFonts w:ascii="仿宋" w:eastAsia="仿宋" w:hAnsi="仿宋" w:cs="仿宋" w:hint="eastAsia"/>
            <w:lang w:eastAsia="zh-CN"/>
          </w:rPr>
          <w:t>一、发展规划、产业政策和行业准入分析</w:t>
        </w:r>
        <w:r>
          <w:tab/>
        </w:r>
        <w:r>
          <w:fldChar w:fldCharType="begin"/>
        </w:r>
        <w:r>
          <w:instrText xml:space="preserve"> PAGEREF _Toc30508 \h </w:instrText>
        </w:r>
        <w:r>
          <w:fldChar w:fldCharType="separate"/>
        </w:r>
        <w:r>
          <w:t>3</w:t>
        </w:r>
        <w:r>
          <w:fldChar w:fldCharType="end"/>
        </w:r>
      </w:hyperlink>
    </w:p>
    <w:p>
      <w:pPr>
        <w:pStyle w:val="TOC2"/>
        <w:tabs>
          <w:tab w:val="right" w:leader="dot" w:pos="8306"/>
        </w:tabs>
      </w:pPr>
      <w:hyperlink w:anchor="_Toc19550" w:history="1">
        <w:r>
          <w:rPr>
            <w:rFonts w:ascii="仿宋" w:eastAsia="仿宋" w:hAnsi="仿宋" w:cs="仿宋" w:hint="eastAsia"/>
            <w:lang w:eastAsia="zh-CN"/>
          </w:rPr>
          <w:t>(一)、发展规划分析</w:t>
        </w:r>
        <w:r>
          <w:tab/>
        </w:r>
        <w:r>
          <w:fldChar w:fldCharType="begin"/>
        </w:r>
        <w:r>
          <w:instrText xml:space="preserve"> PAGEREF _Toc19550 \h </w:instrText>
        </w:r>
        <w:r>
          <w:fldChar w:fldCharType="separate"/>
        </w:r>
        <w:r>
          <w:t>3</w:t>
        </w:r>
        <w:r>
          <w:fldChar w:fldCharType="end"/>
        </w:r>
      </w:hyperlink>
    </w:p>
    <w:p>
      <w:pPr>
        <w:pStyle w:val="TOC2"/>
        <w:tabs>
          <w:tab w:val="right" w:leader="dot" w:pos="8306"/>
        </w:tabs>
      </w:pPr>
      <w:hyperlink w:anchor="_Toc15269" w:history="1">
        <w:r>
          <w:rPr>
            <w:rFonts w:ascii="仿宋" w:eastAsia="仿宋" w:hAnsi="仿宋" w:cs="仿宋" w:hint="eastAsia"/>
            <w:lang w:eastAsia="zh-CN"/>
          </w:rPr>
          <w:t>(二)、产业政策分析</w:t>
        </w:r>
        <w:r>
          <w:tab/>
        </w:r>
        <w:r>
          <w:fldChar w:fldCharType="begin"/>
        </w:r>
        <w:r>
          <w:instrText xml:space="preserve"> PAGEREF _Toc15269 \h </w:instrText>
        </w:r>
        <w:r>
          <w:fldChar w:fldCharType="separate"/>
        </w:r>
        <w:r>
          <w:t>5</w:t>
        </w:r>
        <w:r>
          <w:fldChar w:fldCharType="end"/>
        </w:r>
      </w:hyperlink>
    </w:p>
    <w:p>
      <w:pPr>
        <w:pStyle w:val="TOC2"/>
        <w:tabs>
          <w:tab w:val="right" w:leader="dot" w:pos="8306"/>
        </w:tabs>
      </w:pPr>
      <w:hyperlink w:anchor="_Toc11756" w:history="1">
        <w:r>
          <w:rPr>
            <w:rFonts w:ascii="仿宋" w:eastAsia="仿宋" w:hAnsi="仿宋" w:cs="仿宋" w:hint="eastAsia"/>
            <w:lang w:eastAsia="zh-CN"/>
          </w:rPr>
          <w:t>(三)、行业准入分析</w:t>
        </w:r>
        <w:r>
          <w:tab/>
        </w:r>
        <w:r>
          <w:fldChar w:fldCharType="begin"/>
        </w:r>
        <w:r>
          <w:instrText xml:space="preserve"> PAGEREF _Toc11756 \h </w:instrText>
        </w:r>
        <w:r>
          <w:fldChar w:fldCharType="separate"/>
        </w:r>
        <w:r>
          <w:t>6</w:t>
        </w:r>
        <w:r>
          <w:fldChar w:fldCharType="end"/>
        </w:r>
      </w:hyperlink>
    </w:p>
    <w:p>
      <w:pPr>
        <w:pStyle w:val="TOC1"/>
        <w:tabs>
          <w:tab w:val="right" w:leader="dot" w:pos="8306"/>
        </w:tabs>
      </w:pPr>
      <w:hyperlink w:anchor="_Toc12462" w:history="1">
        <w:r>
          <w:rPr>
            <w:rFonts w:ascii="仿宋" w:eastAsia="仿宋" w:hAnsi="仿宋" w:cs="仿宋" w:hint="eastAsia"/>
            <w:lang w:eastAsia="zh-CN"/>
          </w:rPr>
          <w:t>二、建设风险评估分析</w:t>
        </w:r>
        <w:r>
          <w:tab/>
        </w:r>
        <w:r>
          <w:fldChar w:fldCharType="begin"/>
        </w:r>
        <w:r>
          <w:instrText xml:space="preserve"> PAGEREF _Toc12462 \h </w:instrText>
        </w:r>
        <w:r>
          <w:fldChar w:fldCharType="separate"/>
        </w:r>
        <w:r>
          <w:t>8</w:t>
        </w:r>
        <w:r>
          <w:fldChar w:fldCharType="end"/>
        </w:r>
      </w:hyperlink>
    </w:p>
    <w:p>
      <w:pPr>
        <w:pStyle w:val="TOC2"/>
        <w:tabs>
          <w:tab w:val="right" w:leader="dot" w:pos="8306"/>
        </w:tabs>
      </w:pPr>
      <w:hyperlink w:anchor="_Toc3540" w:history="1">
        <w:r>
          <w:rPr>
            <w:rFonts w:ascii="仿宋" w:eastAsia="仿宋" w:hAnsi="仿宋" w:cs="仿宋" w:hint="eastAsia"/>
            <w:lang w:eastAsia="zh-CN"/>
          </w:rPr>
          <w:t>(一)、政策风险分析</w:t>
        </w:r>
        <w:r>
          <w:tab/>
        </w:r>
        <w:r>
          <w:fldChar w:fldCharType="begin"/>
        </w:r>
        <w:r>
          <w:instrText xml:space="preserve"> PAGEREF _Toc3540 \h </w:instrText>
        </w:r>
        <w:r>
          <w:fldChar w:fldCharType="separate"/>
        </w:r>
        <w:r>
          <w:t>8</w:t>
        </w:r>
        <w:r>
          <w:fldChar w:fldCharType="end"/>
        </w:r>
      </w:hyperlink>
    </w:p>
    <w:p>
      <w:pPr>
        <w:pStyle w:val="TOC2"/>
        <w:tabs>
          <w:tab w:val="right" w:leader="dot" w:pos="8306"/>
        </w:tabs>
      </w:pPr>
      <w:hyperlink w:anchor="_Toc12175" w:history="1">
        <w:r>
          <w:rPr>
            <w:rFonts w:ascii="仿宋" w:eastAsia="仿宋" w:hAnsi="仿宋" w:cs="仿宋" w:hint="eastAsia"/>
            <w:lang w:eastAsia="zh-CN"/>
          </w:rPr>
          <w:t>(二)、社会风险分析</w:t>
        </w:r>
        <w:r>
          <w:tab/>
        </w:r>
        <w:r>
          <w:fldChar w:fldCharType="begin"/>
        </w:r>
        <w:r>
          <w:instrText xml:space="preserve"> PAGEREF _Toc12175 \h </w:instrText>
        </w:r>
        <w:r>
          <w:fldChar w:fldCharType="separate"/>
        </w:r>
        <w:r>
          <w:t>9</w:t>
        </w:r>
        <w:r>
          <w:fldChar w:fldCharType="end"/>
        </w:r>
      </w:hyperlink>
    </w:p>
    <w:p>
      <w:pPr>
        <w:pStyle w:val="TOC2"/>
        <w:tabs>
          <w:tab w:val="right" w:leader="dot" w:pos="8306"/>
        </w:tabs>
      </w:pPr>
      <w:hyperlink w:anchor="_Toc8840" w:history="1">
        <w:r>
          <w:rPr>
            <w:rFonts w:ascii="仿宋" w:eastAsia="仿宋" w:hAnsi="仿宋" w:cs="仿宋" w:hint="eastAsia"/>
            <w:lang w:eastAsia="zh-CN"/>
          </w:rPr>
          <w:t>(三)、市场风险分析</w:t>
        </w:r>
        <w:r>
          <w:tab/>
        </w:r>
        <w:r>
          <w:fldChar w:fldCharType="begin"/>
        </w:r>
        <w:r>
          <w:instrText xml:space="preserve"> PAGEREF _Toc8840 \h </w:instrText>
        </w:r>
        <w:r>
          <w:fldChar w:fldCharType="separate"/>
        </w:r>
        <w:r>
          <w:t>10</w:t>
        </w:r>
        <w:r>
          <w:fldChar w:fldCharType="end"/>
        </w:r>
      </w:hyperlink>
    </w:p>
    <w:p>
      <w:pPr>
        <w:pStyle w:val="TOC2"/>
        <w:tabs>
          <w:tab w:val="right" w:leader="dot" w:pos="8306"/>
        </w:tabs>
      </w:pPr>
      <w:hyperlink w:anchor="_Toc30228" w:history="1">
        <w:r>
          <w:rPr>
            <w:rFonts w:ascii="仿宋" w:eastAsia="仿宋" w:hAnsi="仿宋" w:cs="仿宋" w:hint="eastAsia"/>
            <w:lang w:eastAsia="zh-CN"/>
          </w:rPr>
          <w:t>(四)、资金风险分析</w:t>
        </w:r>
        <w:r>
          <w:tab/>
        </w:r>
        <w:r>
          <w:fldChar w:fldCharType="begin"/>
        </w:r>
        <w:r>
          <w:instrText xml:space="preserve"> PAGEREF _Toc30228 \h </w:instrText>
        </w:r>
        <w:r>
          <w:fldChar w:fldCharType="separate"/>
        </w:r>
        <w:r>
          <w:t>11</w:t>
        </w:r>
        <w:r>
          <w:fldChar w:fldCharType="end"/>
        </w:r>
      </w:hyperlink>
    </w:p>
    <w:p>
      <w:pPr>
        <w:pStyle w:val="TOC2"/>
        <w:tabs>
          <w:tab w:val="right" w:leader="dot" w:pos="8306"/>
        </w:tabs>
      </w:pPr>
      <w:hyperlink w:anchor="_Toc5947" w:history="1">
        <w:r>
          <w:rPr>
            <w:rFonts w:ascii="仿宋" w:eastAsia="仿宋" w:hAnsi="仿宋" w:cs="仿宋" w:hint="eastAsia"/>
            <w:lang w:eastAsia="zh-CN"/>
          </w:rPr>
          <w:t>(五)、技术风险分析</w:t>
        </w:r>
        <w:r>
          <w:tab/>
        </w:r>
        <w:r>
          <w:fldChar w:fldCharType="begin"/>
        </w:r>
        <w:r>
          <w:instrText xml:space="preserve"> PAGEREF _Toc5947 \h </w:instrText>
        </w:r>
        <w:r>
          <w:fldChar w:fldCharType="separate"/>
        </w:r>
        <w:r>
          <w:t>12</w:t>
        </w:r>
        <w:r>
          <w:fldChar w:fldCharType="end"/>
        </w:r>
      </w:hyperlink>
    </w:p>
    <w:p>
      <w:pPr>
        <w:pStyle w:val="TOC2"/>
        <w:tabs>
          <w:tab w:val="right" w:leader="dot" w:pos="8306"/>
        </w:tabs>
      </w:pPr>
      <w:hyperlink w:anchor="_Toc15569" w:history="1">
        <w:r>
          <w:rPr>
            <w:rFonts w:ascii="仿宋" w:eastAsia="仿宋" w:hAnsi="仿宋" w:cs="仿宋" w:hint="eastAsia"/>
            <w:lang w:eastAsia="zh-CN"/>
          </w:rPr>
          <w:t>(六)、财务风险分析</w:t>
        </w:r>
        <w:r>
          <w:tab/>
        </w:r>
        <w:r>
          <w:fldChar w:fldCharType="begin"/>
        </w:r>
        <w:r>
          <w:instrText xml:space="preserve"> PAGEREF _Toc15569 \h </w:instrText>
        </w:r>
        <w:r>
          <w:fldChar w:fldCharType="separate"/>
        </w:r>
        <w:r>
          <w:t>14</w:t>
        </w:r>
        <w:r>
          <w:fldChar w:fldCharType="end"/>
        </w:r>
      </w:hyperlink>
    </w:p>
    <w:p>
      <w:pPr>
        <w:pStyle w:val="TOC2"/>
        <w:tabs>
          <w:tab w:val="right" w:leader="dot" w:pos="8306"/>
        </w:tabs>
      </w:pPr>
      <w:hyperlink w:anchor="_Toc23455" w:history="1">
        <w:r>
          <w:rPr>
            <w:rFonts w:ascii="仿宋" w:eastAsia="仿宋" w:hAnsi="仿宋" w:cs="仿宋" w:hint="eastAsia"/>
            <w:lang w:eastAsia="zh-CN"/>
          </w:rPr>
          <w:t>(七)、管理风险分析</w:t>
        </w:r>
        <w:r>
          <w:tab/>
        </w:r>
        <w:r>
          <w:fldChar w:fldCharType="begin"/>
        </w:r>
        <w:r>
          <w:instrText xml:space="preserve"> PAGEREF _Toc23455 \h </w:instrText>
        </w:r>
        <w:r>
          <w:fldChar w:fldCharType="separate"/>
        </w:r>
        <w:r>
          <w:t>15</w:t>
        </w:r>
        <w:r>
          <w:fldChar w:fldCharType="end"/>
        </w:r>
      </w:hyperlink>
    </w:p>
    <w:p>
      <w:pPr>
        <w:pStyle w:val="TOC2"/>
        <w:tabs>
          <w:tab w:val="right" w:leader="dot" w:pos="8306"/>
        </w:tabs>
      </w:pPr>
      <w:hyperlink w:anchor="_Toc4215" w:history="1">
        <w:r>
          <w:rPr>
            <w:rFonts w:ascii="仿宋" w:eastAsia="仿宋" w:hAnsi="仿宋" w:cs="仿宋" w:hint="eastAsia"/>
            <w:lang w:eastAsia="zh-CN"/>
          </w:rPr>
          <w:t>(八)、其它风险分析</w:t>
        </w:r>
        <w:r>
          <w:tab/>
        </w:r>
        <w:r>
          <w:fldChar w:fldCharType="begin"/>
        </w:r>
        <w:r>
          <w:instrText xml:space="preserve"> PAGEREF _Toc4215 \h </w:instrText>
        </w:r>
        <w:r>
          <w:fldChar w:fldCharType="separate"/>
        </w:r>
        <w:r>
          <w:t>17</w:t>
        </w:r>
        <w:r>
          <w:fldChar w:fldCharType="end"/>
        </w:r>
      </w:hyperlink>
    </w:p>
    <w:p>
      <w:pPr>
        <w:pStyle w:val="TOC2"/>
        <w:tabs>
          <w:tab w:val="right" w:leader="dot" w:pos="8306"/>
        </w:tabs>
      </w:pPr>
      <w:hyperlink w:anchor="_Toc15959" w:history="1">
        <w:r>
          <w:rPr>
            <w:rFonts w:ascii="仿宋" w:eastAsia="仿宋" w:hAnsi="仿宋" w:cs="仿宋" w:hint="eastAsia"/>
            <w:lang w:eastAsia="zh-CN"/>
          </w:rPr>
          <w:t>(九)、社会影响评估</w:t>
        </w:r>
        <w:r>
          <w:tab/>
        </w:r>
        <w:r>
          <w:fldChar w:fldCharType="begin"/>
        </w:r>
        <w:r>
          <w:instrText xml:space="preserve"> PAGEREF _Toc15959 \h </w:instrText>
        </w:r>
        <w:r>
          <w:fldChar w:fldCharType="separate"/>
        </w:r>
        <w:r>
          <w:t>18</w:t>
        </w:r>
        <w:r>
          <w:fldChar w:fldCharType="end"/>
        </w:r>
      </w:hyperlink>
    </w:p>
    <w:p>
      <w:pPr>
        <w:pStyle w:val="TOC1"/>
        <w:tabs>
          <w:tab w:val="right" w:leader="dot" w:pos="8306"/>
        </w:tabs>
      </w:pPr>
      <w:hyperlink w:anchor="_Toc3820" w:history="1">
        <w:r>
          <w:rPr>
            <w:rFonts w:ascii="仿宋" w:eastAsia="仿宋" w:hAnsi="仿宋" w:cs="仿宋" w:hint="eastAsia"/>
            <w:lang w:eastAsia="zh-CN"/>
          </w:rPr>
          <w:t>三、经济影响分析</w:t>
        </w:r>
        <w:r>
          <w:tab/>
        </w:r>
        <w:r>
          <w:fldChar w:fldCharType="begin"/>
        </w:r>
        <w:r>
          <w:instrText xml:space="preserve"> PAGEREF _Toc3820 \h </w:instrText>
        </w:r>
        <w:r>
          <w:fldChar w:fldCharType="separate"/>
        </w:r>
        <w:r>
          <w:t>20</w:t>
        </w:r>
        <w:r>
          <w:fldChar w:fldCharType="end"/>
        </w:r>
      </w:hyperlink>
    </w:p>
    <w:p>
      <w:pPr>
        <w:pStyle w:val="TOC2"/>
        <w:tabs>
          <w:tab w:val="right" w:leader="dot" w:pos="8306"/>
        </w:tabs>
      </w:pPr>
      <w:hyperlink w:anchor="_Toc4158" w:history="1">
        <w:r>
          <w:rPr>
            <w:rFonts w:ascii="仿宋" w:eastAsia="仿宋" w:hAnsi="仿宋" w:cs="仿宋" w:hint="eastAsia"/>
            <w:lang w:eastAsia="zh-CN"/>
          </w:rPr>
          <w:t>(一)、经济费用效益或费用效果分析</w:t>
        </w:r>
        <w:r>
          <w:tab/>
        </w:r>
        <w:r>
          <w:fldChar w:fldCharType="begin"/>
        </w:r>
        <w:r>
          <w:instrText xml:space="preserve"> PAGEREF _Toc4158 \h </w:instrText>
        </w:r>
        <w:r>
          <w:fldChar w:fldCharType="separate"/>
        </w:r>
        <w:r>
          <w:t>20</w:t>
        </w:r>
        <w:r>
          <w:fldChar w:fldCharType="end"/>
        </w:r>
      </w:hyperlink>
    </w:p>
    <w:p>
      <w:pPr>
        <w:pStyle w:val="TOC2"/>
        <w:tabs>
          <w:tab w:val="right" w:leader="dot" w:pos="8306"/>
        </w:tabs>
      </w:pPr>
      <w:hyperlink w:anchor="_Toc28162" w:history="1">
        <w:r>
          <w:rPr>
            <w:rFonts w:ascii="仿宋" w:eastAsia="仿宋" w:hAnsi="仿宋" w:cs="仿宋" w:hint="eastAsia"/>
            <w:lang w:eastAsia="zh-CN"/>
          </w:rPr>
          <w:t>(二)、行业影响分析</w:t>
        </w:r>
        <w:r>
          <w:tab/>
        </w:r>
        <w:r>
          <w:fldChar w:fldCharType="begin"/>
        </w:r>
        <w:r>
          <w:instrText xml:space="preserve"> PAGEREF _Toc28162 \h </w:instrText>
        </w:r>
        <w:r>
          <w:fldChar w:fldCharType="separate"/>
        </w:r>
        <w:r>
          <w:t>22</w:t>
        </w:r>
        <w:r>
          <w:fldChar w:fldCharType="end"/>
        </w:r>
      </w:hyperlink>
    </w:p>
    <w:p>
      <w:pPr>
        <w:pStyle w:val="TOC2"/>
        <w:tabs>
          <w:tab w:val="right" w:leader="dot" w:pos="8306"/>
        </w:tabs>
      </w:pPr>
      <w:hyperlink w:anchor="_Toc16057" w:history="1">
        <w:r>
          <w:rPr>
            <w:rFonts w:ascii="仿宋" w:eastAsia="仿宋" w:hAnsi="仿宋" w:cs="仿宋" w:hint="eastAsia"/>
            <w:lang w:eastAsia="zh-CN"/>
          </w:rPr>
          <w:t>(三)、区域经济影响分析</w:t>
        </w:r>
        <w:r>
          <w:tab/>
        </w:r>
        <w:r>
          <w:fldChar w:fldCharType="begin"/>
        </w:r>
        <w:r>
          <w:instrText xml:space="preserve"> PAGEREF _Toc16057 \h </w:instrText>
        </w:r>
        <w:r>
          <w:fldChar w:fldCharType="separate"/>
        </w:r>
        <w:r>
          <w:t>24</w:t>
        </w:r>
        <w:r>
          <w:fldChar w:fldCharType="end"/>
        </w:r>
      </w:hyperlink>
    </w:p>
    <w:p>
      <w:pPr>
        <w:pStyle w:val="TOC2"/>
        <w:tabs>
          <w:tab w:val="right" w:leader="dot" w:pos="8306"/>
        </w:tabs>
      </w:pPr>
      <w:hyperlink w:anchor="_Toc8446" w:history="1">
        <w:r>
          <w:rPr>
            <w:rFonts w:ascii="仿宋" w:eastAsia="仿宋" w:hAnsi="仿宋" w:cs="仿宋" w:hint="eastAsia"/>
            <w:lang w:eastAsia="zh-CN"/>
          </w:rPr>
          <w:t>(四)、宏观经济影响分析</w:t>
        </w:r>
        <w:r>
          <w:tab/>
        </w:r>
        <w:r>
          <w:fldChar w:fldCharType="begin"/>
        </w:r>
        <w:r>
          <w:instrText xml:space="preserve"> PAGEREF _Toc8446 \h </w:instrText>
        </w:r>
        <w:r>
          <w:fldChar w:fldCharType="separate"/>
        </w:r>
        <w:r>
          <w:t>25</w:t>
        </w:r>
        <w:r>
          <w:fldChar w:fldCharType="end"/>
        </w:r>
      </w:hyperlink>
    </w:p>
    <w:p>
      <w:pPr>
        <w:pStyle w:val="TOC1"/>
        <w:tabs>
          <w:tab w:val="right" w:leader="dot" w:pos="8306"/>
        </w:tabs>
      </w:pPr>
      <w:hyperlink w:anchor="_Toc1441" w:history="1">
        <w:r>
          <w:rPr>
            <w:rFonts w:ascii="仿宋" w:eastAsia="仿宋" w:hAnsi="仿宋" w:cs="仿宋" w:hint="eastAsia"/>
            <w:lang w:eastAsia="zh-CN"/>
          </w:rPr>
          <w:t>四、电网系统电力电缆项目概论</w:t>
        </w:r>
        <w:r>
          <w:tab/>
        </w:r>
        <w:r>
          <w:fldChar w:fldCharType="begin"/>
        </w:r>
        <w:r>
          <w:instrText xml:space="preserve"> PAGEREF _Toc1441 \h </w:instrText>
        </w:r>
        <w:r>
          <w:fldChar w:fldCharType="separate"/>
        </w:r>
        <w:r>
          <w:t>27</w:t>
        </w:r>
        <w:r>
          <w:fldChar w:fldCharType="end"/>
        </w:r>
      </w:hyperlink>
    </w:p>
    <w:p>
      <w:pPr>
        <w:pStyle w:val="TOC2"/>
        <w:tabs>
          <w:tab w:val="right" w:leader="dot" w:pos="8306"/>
        </w:tabs>
      </w:pPr>
      <w:hyperlink w:anchor="_Toc23380" w:history="1">
        <w:r>
          <w:rPr>
            <w:rFonts w:ascii="仿宋" w:eastAsia="仿宋" w:hAnsi="仿宋" w:cs="仿宋" w:hint="eastAsia"/>
            <w:lang w:eastAsia="zh-CN"/>
          </w:rPr>
          <w:t>(一)、项目申报单位概况</w:t>
        </w:r>
        <w:r>
          <w:tab/>
        </w:r>
        <w:r>
          <w:fldChar w:fldCharType="begin"/>
        </w:r>
        <w:r>
          <w:instrText xml:space="preserve"> PAGEREF _Toc23380 \h </w:instrText>
        </w:r>
        <w:r>
          <w:fldChar w:fldCharType="separate"/>
        </w:r>
        <w:r>
          <w:t>27</w:t>
        </w:r>
        <w:r>
          <w:fldChar w:fldCharType="end"/>
        </w:r>
      </w:hyperlink>
    </w:p>
    <w:p>
      <w:pPr>
        <w:pStyle w:val="TOC2"/>
        <w:tabs>
          <w:tab w:val="right" w:leader="dot" w:pos="8306"/>
        </w:tabs>
      </w:pPr>
      <w:hyperlink w:anchor="_Toc7571" w:history="1">
        <w:r>
          <w:rPr>
            <w:rFonts w:ascii="仿宋" w:eastAsia="仿宋" w:hAnsi="仿宋" w:cs="仿宋" w:hint="eastAsia"/>
            <w:lang w:eastAsia="zh-CN"/>
          </w:rPr>
          <w:t>(二)、项目概况</w:t>
        </w:r>
        <w:r>
          <w:tab/>
        </w:r>
        <w:r>
          <w:fldChar w:fldCharType="begin"/>
        </w:r>
        <w:r>
          <w:instrText xml:space="preserve"> PAGEREF _Toc7571 \h </w:instrText>
        </w:r>
        <w:r>
          <w:fldChar w:fldCharType="separate"/>
        </w:r>
        <w:r>
          <w:t>28</w:t>
        </w:r>
        <w:r>
          <w:fldChar w:fldCharType="end"/>
        </w:r>
      </w:hyperlink>
    </w:p>
    <w:p>
      <w:pPr>
        <w:pStyle w:val="TOC1"/>
        <w:tabs>
          <w:tab w:val="right" w:leader="dot" w:pos="8306"/>
        </w:tabs>
      </w:pPr>
      <w:hyperlink w:anchor="_Toc25153" w:history="1">
        <w:r>
          <w:rPr>
            <w:rFonts w:ascii="仿宋" w:eastAsia="仿宋" w:hAnsi="仿宋" w:cs="仿宋" w:hint="eastAsia"/>
            <w:lang w:eastAsia="zh-CN"/>
          </w:rPr>
          <w:t>五、财务管理与成本控制</w:t>
        </w:r>
        <w:r>
          <w:tab/>
        </w:r>
        <w:r>
          <w:fldChar w:fldCharType="begin"/>
        </w:r>
        <w:r>
          <w:instrText xml:space="preserve"> PAGEREF _Toc25153 \h </w:instrText>
        </w:r>
        <w:r>
          <w:fldChar w:fldCharType="separate"/>
        </w:r>
        <w:r>
          <w:t>31</w:t>
        </w:r>
        <w:r>
          <w:fldChar w:fldCharType="end"/>
        </w:r>
      </w:hyperlink>
    </w:p>
    <w:p>
      <w:pPr>
        <w:pStyle w:val="TOC2"/>
        <w:tabs>
          <w:tab w:val="right" w:leader="dot" w:pos="8306"/>
        </w:tabs>
      </w:pPr>
      <w:hyperlink w:anchor="_Toc12709" w:history="1">
        <w:r>
          <w:rPr>
            <w:rFonts w:ascii="仿宋" w:eastAsia="仿宋" w:hAnsi="仿宋" w:cs="仿宋" w:hint="eastAsia"/>
            <w:lang w:eastAsia="zh-CN"/>
          </w:rPr>
          <w:t>(一)、财务管理体系建设</w:t>
        </w:r>
        <w:r>
          <w:tab/>
        </w:r>
        <w:r>
          <w:fldChar w:fldCharType="begin"/>
        </w:r>
        <w:r>
          <w:instrText xml:space="preserve"> PAGEREF _Toc12709 \h </w:instrText>
        </w:r>
        <w:r>
          <w:fldChar w:fldCharType="separate"/>
        </w:r>
        <w:r>
          <w:t>31</w:t>
        </w:r>
        <w:r>
          <w:fldChar w:fldCharType="end"/>
        </w:r>
      </w:hyperlink>
    </w:p>
    <w:p>
      <w:pPr>
        <w:pStyle w:val="TOC2"/>
        <w:tabs>
          <w:tab w:val="right" w:leader="dot" w:pos="8306"/>
        </w:tabs>
      </w:pPr>
      <w:hyperlink w:anchor="_Toc27685" w:history="1">
        <w:r>
          <w:rPr>
            <w:rFonts w:ascii="仿宋" w:eastAsia="仿宋" w:hAnsi="仿宋" w:cs="仿宋" w:hint="eastAsia"/>
            <w:lang w:eastAsia="zh-CN"/>
          </w:rPr>
          <w:t>(二)、成本控制措施</w:t>
        </w:r>
        <w:r>
          <w:tab/>
        </w:r>
        <w:r>
          <w:fldChar w:fldCharType="begin"/>
        </w:r>
        <w:r>
          <w:instrText xml:space="preserve"> PAGEREF _Toc27685 \h </w:instrText>
        </w:r>
        <w:r>
          <w:fldChar w:fldCharType="separate"/>
        </w:r>
        <w:r>
          <w:t>32</w:t>
        </w:r>
        <w:r>
          <w:fldChar w:fldCharType="end"/>
        </w:r>
      </w:hyperlink>
    </w:p>
    <w:p>
      <w:pPr>
        <w:pStyle w:val="TOC1"/>
        <w:tabs>
          <w:tab w:val="right" w:leader="dot" w:pos="8306"/>
        </w:tabs>
      </w:pPr>
      <w:hyperlink w:anchor="_Toc32715" w:history="1">
        <w:r>
          <w:rPr>
            <w:rFonts w:ascii="仿宋" w:eastAsia="仿宋" w:hAnsi="仿宋" w:cs="仿宋" w:hint="eastAsia"/>
            <w:lang w:eastAsia="zh-CN"/>
          </w:rPr>
          <w:t>六、环境和生态影响分析</w:t>
        </w:r>
        <w:r>
          <w:tab/>
        </w:r>
        <w:r>
          <w:fldChar w:fldCharType="begin"/>
        </w:r>
        <w:r>
          <w:instrText xml:space="preserve"> PAGEREF _Toc32715 \h </w:instrText>
        </w:r>
        <w:r>
          <w:fldChar w:fldCharType="separate"/>
        </w:r>
        <w:r>
          <w:t>33</w:t>
        </w:r>
        <w:r>
          <w:fldChar w:fldCharType="end"/>
        </w:r>
      </w:hyperlink>
    </w:p>
    <w:p>
      <w:pPr>
        <w:pStyle w:val="TOC2"/>
        <w:tabs>
          <w:tab w:val="right" w:leader="dot" w:pos="8306"/>
        </w:tabs>
      </w:pPr>
      <w:hyperlink w:anchor="_Toc980" w:history="1">
        <w:r>
          <w:rPr>
            <w:rFonts w:ascii="仿宋" w:eastAsia="仿宋" w:hAnsi="仿宋" w:cs="仿宋" w:hint="eastAsia"/>
            <w:lang w:eastAsia="zh-CN"/>
          </w:rPr>
          <w:t>(一)、环境和生态现状</w:t>
        </w:r>
        <w:r>
          <w:tab/>
        </w:r>
        <w:r>
          <w:fldChar w:fldCharType="begin"/>
        </w:r>
        <w:r>
          <w:instrText xml:space="preserve"> PAGEREF _Toc980 \h </w:instrText>
        </w:r>
        <w:r>
          <w:fldChar w:fldCharType="separate"/>
        </w:r>
        <w:r>
          <w:t>33</w:t>
        </w:r>
        <w:r>
          <w:fldChar w:fldCharType="end"/>
        </w:r>
      </w:hyperlink>
    </w:p>
    <w:p>
      <w:pPr>
        <w:pStyle w:val="TOC2"/>
        <w:tabs>
          <w:tab w:val="right" w:leader="dot" w:pos="8306"/>
        </w:tabs>
      </w:pPr>
      <w:hyperlink w:anchor="_Toc24956" w:history="1">
        <w:r>
          <w:rPr>
            <w:rFonts w:ascii="仿宋" w:eastAsia="仿宋" w:hAnsi="仿宋" w:cs="仿宋" w:hint="eastAsia"/>
            <w:lang w:eastAsia="zh-CN"/>
          </w:rPr>
          <w:t>(二)、生态环境影响分析</w:t>
        </w:r>
        <w:r>
          <w:tab/>
        </w:r>
        <w:r>
          <w:fldChar w:fldCharType="begin"/>
        </w:r>
        <w:r>
          <w:instrText xml:space="preserve"> PAGEREF _Toc24956 \h </w:instrText>
        </w:r>
        <w:r>
          <w:fldChar w:fldCharType="separate"/>
        </w:r>
        <w:r>
          <w:t>35</w:t>
        </w:r>
        <w:r>
          <w:fldChar w:fldCharType="end"/>
        </w:r>
      </w:hyperlink>
    </w:p>
    <w:p>
      <w:pPr>
        <w:pStyle w:val="TOC2"/>
        <w:tabs>
          <w:tab w:val="right" w:leader="dot" w:pos="8306"/>
        </w:tabs>
      </w:pPr>
      <w:hyperlink w:anchor="_Toc22317" w:history="1">
        <w:r>
          <w:rPr>
            <w:rFonts w:ascii="仿宋" w:eastAsia="仿宋" w:hAnsi="仿宋" w:cs="仿宋" w:hint="eastAsia"/>
            <w:lang w:eastAsia="zh-CN"/>
          </w:rPr>
          <w:t>(三)、生态环境保护措施</w:t>
        </w:r>
        <w:r>
          <w:tab/>
        </w:r>
        <w:r>
          <w:fldChar w:fldCharType="begin"/>
        </w:r>
        <w:r>
          <w:instrText xml:space="preserve"> PAGEREF _Toc22317 \h </w:instrText>
        </w:r>
        <w:r>
          <w:fldChar w:fldCharType="separate"/>
        </w:r>
        <w:r>
          <w:t>36</w:t>
        </w:r>
        <w:r>
          <w:fldChar w:fldCharType="end"/>
        </w:r>
      </w:hyperlink>
    </w:p>
    <w:p>
      <w:pPr>
        <w:pStyle w:val="TOC2"/>
        <w:tabs>
          <w:tab w:val="right" w:leader="dot" w:pos="8306"/>
        </w:tabs>
      </w:pPr>
      <w:hyperlink w:anchor="_Toc9806" w:history="1">
        <w:r>
          <w:rPr>
            <w:rFonts w:ascii="仿宋" w:eastAsia="仿宋" w:hAnsi="仿宋" w:cs="仿宋" w:hint="eastAsia"/>
            <w:lang w:eastAsia="zh-CN"/>
          </w:rPr>
          <w:t>(四)、地质灾害影响分析</w:t>
        </w:r>
        <w:r>
          <w:tab/>
        </w:r>
        <w:r>
          <w:fldChar w:fldCharType="begin"/>
        </w:r>
        <w:r>
          <w:instrText xml:space="preserve"> PAGEREF _Toc9806 \h </w:instrText>
        </w:r>
        <w:r>
          <w:fldChar w:fldCharType="separate"/>
        </w:r>
        <w:r>
          <w:t>38</w:t>
        </w:r>
        <w:r>
          <w:fldChar w:fldCharType="end"/>
        </w:r>
      </w:hyperlink>
    </w:p>
    <w:p>
      <w:pPr>
        <w:pStyle w:val="TOC2"/>
        <w:tabs>
          <w:tab w:val="right" w:leader="dot" w:pos="8306"/>
        </w:tabs>
      </w:pPr>
      <w:hyperlink w:anchor="_Toc21438" w:history="1">
        <w:r>
          <w:rPr>
            <w:rFonts w:ascii="仿宋" w:eastAsia="仿宋" w:hAnsi="仿宋" w:cs="仿宋" w:hint="eastAsia"/>
            <w:lang w:eastAsia="zh-CN"/>
          </w:rPr>
          <w:t>(五)、特殊环境影响</w:t>
        </w:r>
        <w:r>
          <w:tab/>
        </w:r>
        <w:r>
          <w:fldChar w:fldCharType="begin"/>
        </w:r>
        <w:r>
          <w:instrText xml:space="preserve"> PAGEREF _Toc21438 \h </w:instrText>
        </w:r>
        <w:r>
          <w:fldChar w:fldCharType="separate"/>
        </w:r>
        <w:r>
          <w:t>39</w:t>
        </w:r>
        <w:r>
          <w:fldChar w:fldCharType="end"/>
        </w:r>
      </w:hyperlink>
    </w:p>
    <w:p>
      <w:pPr>
        <w:pStyle w:val="TOC1"/>
        <w:tabs>
          <w:tab w:val="right" w:leader="dot" w:pos="8306"/>
        </w:tabs>
      </w:pPr>
      <w:hyperlink w:anchor="_Toc14500" w:history="1">
        <w:r>
          <w:rPr>
            <w:rFonts w:ascii="仿宋" w:eastAsia="仿宋" w:hAnsi="仿宋" w:cs="仿宋" w:hint="eastAsia"/>
            <w:lang w:eastAsia="zh-CN"/>
          </w:rPr>
          <w:t>七、安全与应急管理</w:t>
        </w:r>
        <w:r>
          <w:tab/>
        </w:r>
        <w:r>
          <w:fldChar w:fldCharType="begin"/>
        </w:r>
        <w:r>
          <w:instrText xml:space="preserve"> PAGEREF _Toc14500 \h </w:instrText>
        </w:r>
        <w:r>
          <w:fldChar w:fldCharType="separate"/>
        </w:r>
        <w:r>
          <w:t>40</w:t>
        </w:r>
        <w:r>
          <w:fldChar w:fldCharType="end"/>
        </w:r>
      </w:hyperlink>
    </w:p>
    <w:p>
      <w:pPr>
        <w:pStyle w:val="TOC2"/>
        <w:tabs>
          <w:tab w:val="right" w:leader="dot" w:pos="8306"/>
        </w:tabs>
      </w:pPr>
      <w:hyperlink w:anchor="_Toc18753" w:history="1">
        <w:r>
          <w:rPr>
            <w:rFonts w:ascii="仿宋" w:eastAsia="仿宋" w:hAnsi="仿宋" w:cs="仿宋" w:hint="eastAsia"/>
            <w:lang w:eastAsia="zh-CN"/>
          </w:rPr>
          <w:t>(一)、安全生产管理</w:t>
        </w:r>
        <w:r>
          <w:tab/>
        </w:r>
        <w:r>
          <w:fldChar w:fldCharType="begin"/>
        </w:r>
        <w:r>
          <w:instrText xml:space="preserve"> PAGEREF _Toc18753 \h </w:instrText>
        </w:r>
        <w:r>
          <w:fldChar w:fldCharType="separate"/>
        </w:r>
        <w:r>
          <w:t>40</w:t>
        </w:r>
        <w:r>
          <w:fldChar w:fldCharType="end"/>
        </w:r>
      </w:hyperlink>
    </w:p>
    <w:p>
      <w:pPr>
        <w:pStyle w:val="TOC2"/>
        <w:tabs>
          <w:tab w:val="right" w:leader="dot" w:pos="8306"/>
        </w:tabs>
      </w:pPr>
      <w:hyperlink w:anchor="_Toc1191" w:history="1">
        <w:r>
          <w:rPr>
            <w:rFonts w:ascii="仿宋" w:eastAsia="仿宋" w:hAnsi="仿宋" w:cs="仿宋" w:hint="eastAsia"/>
            <w:lang w:eastAsia="zh-CN"/>
          </w:rPr>
          <w:t>(二)、应急预案与响应</w:t>
        </w:r>
        <w:r>
          <w:tab/>
        </w:r>
        <w:r>
          <w:fldChar w:fldCharType="begin"/>
        </w:r>
        <w:r>
          <w:instrText xml:space="preserve"> PAGEREF _Toc1191 \h </w:instrText>
        </w:r>
        <w:r>
          <w:fldChar w:fldCharType="separate"/>
        </w:r>
        <w:r>
          <w:t>42</w:t>
        </w:r>
        <w:r>
          <w:fldChar w:fldCharType="end"/>
        </w:r>
      </w:hyperlink>
    </w:p>
    <w:p>
      <w:pPr>
        <w:pStyle w:val="TOC1"/>
        <w:tabs>
          <w:tab w:val="right" w:leader="dot" w:pos="8306"/>
        </w:tabs>
      </w:pPr>
      <w:hyperlink w:anchor="_Toc18736" w:history="1">
        <w:r>
          <w:rPr>
            <w:rFonts w:ascii="仿宋" w:eastAsia="仿宋" w:hAnsi="仿宋" w:cs="仿宋" w:hint="eastAsia"/>
            <w:lang w:eastAsia="zh-CN"/>
          </w:rPr>
          <w:t>八、环境保护与治理方案</w:t>
        </w:r>
        <w:r>
          <w:tab/>
        </w:r>
        <w:r>
          <w:fldChar w:fldCharType="begin"/>
        </w:r>
        <w:r>
          <w:instrText xml:space="preserve"> PAGEREF _Toc18736 \h </w:instrText>
        </w:r>
        <w:r>
          <w:fldChar w:fldCharType="separate"/>
        </w:r>
        <w:r>
          <w:t>44</w:t>
        </w:r>
        <w:r>
          <w:fldChar w:fldCharType="end"/>
        </w:r>
      </w:hyperlink>
    </w:p>
    <w:p>
      <w:pPr>
        <w:pStyle w:val="TOC2"/>
        <w:tabs>
          <w:tab w:val="right" w:leader="dot" w:pos="8306"/>
        </w:tabs>
      </w:pPr>
      <w:hyperlink w:anchor="_Toc7194" w:history="1">
        <w:r>
          <w:rPr>
            <w:rFonts w:ascii="仿宋" w:eastAsia="仿宋" w:hAnsi="仿宋" w:cs="仿宋" w:hint="eastAsia"/>
            <w:lang w:eastAsia="zh-CN"/>
          </w:rPr>
          <w:t>(一)、项目环境影响评估</w:t>
        </w:r>
        <w:r>
          <w:tab/>
        </w:r>
        <w:r>
          <w:fldChar w:fldCharType="begin"/>
        </w:r>
        <w:r>
          <w:instrText xml:space="preserve"> PAGEREF _Toc7194 \h </w:instrText>
        </w:r>
        <w:r>
          <w:fldChar w:fldCharType="separate"/>
        </w:r>
        <w:r>
          <w:t>44</w:t>
        </w:r>
        <w:r>
          <w:fldChar w:fldCharType="end"/>
        </w:r>
      </w:hyperlink>
    </w:p>
    <w:p>
      <w:pPr>
        <w:pStyle w:val="TOC2"/>
        <w:tabs>
          <w:tab w:val="right" w:leader="dot" w:pos="8306"/>
        </w:tabs>
      </w:pPr>
      <w:hyperlink w:anchor="_Toc29632" w:history="1">
        <w:r>
          <w:rPr>
            <w:rFonts w:ascii="仿宋" w:eastAsia="仿宋" w:hAnsi="仿宋" w:cs="仿宋" w:hint="eastAsia"/>
            <w:lang w:eastAsia="zh-CN"/>
          </w:rPr>
          <w:t>(二)、环境保护措施与治理方案</w:t>
        </w:r>
        <w:r>
          <w:tab/>
        </w:r>
        <w:r>
          <w:fldChar w:fldCharType="begin"/>
        </w:r>
        <w:r>
          <w:instrText xml:space="preserve"> PAGEREF _Toc29632 \h </w:instrText>
        </w:r>
        <w:r>
          <w:fldChar w:fldCharType="separate"/>
        </w:r>
        <w:r>
          <w:t>44</w:t>
        </w:r>
        <w:r>
          <w:fldChar w:fldCharType="end"/>
        </w:r>
      </w:hyperlink>
    </w:p>
    <w:p>
      <w:pPr>
        <w:pStyle w:val="TOC1"/>
        <w:tabs>
          <w:tab w:val="right" w:leader="dot" w:pos="8306"/>
        </w:tabs>
      </w:pPr>
      <w:hyperlink w:anchor="_Toc9680" w:history="1">
        <w:r>
          <w:rPr>
            <w:rFonts w:ascii="仿宋" w:eastAsia="仿宋" w:hAnsi="仿宋" w:cs="仿宋" w:hint="eastAsia"/>
            <w:lang w:eastAsia="zh-CN"/>
          </w:rPr>
          <w:t>九、环境保护与绿色发展</w:t>
        </w:r>
        <w:r>
          <w:tab/>
        </w:r>
        <w:r>
          <w:fldChar w:fldCharType="begin"/>
        </w:r>
        <w:r>
          <w:instrText xml:space="preserve"> PAGEREF _Toc9680 \h </w:instrText>
        </w:r>
        <w:r>
          <w:fldChar w:fldCharType="separate"/>
        </w:r>
        <w:r>
          <w:t>45</w:t>
        </w:r>
        <w:r>
          <w:fldChar w:fldCharType="end"/>
        </w:r>
      </w:hyperlink>
    </w:p>
    <w:p>
      <w:pPr>
        <w:pStyle w:val="TOC2"/>
        <w:tabs>
          <w:tab w:val="right" w:leader="dot" w:pos="8306"/>
        </w:tabs>
      </w:pPr>
      <w:hyperlink w:anchor="_Toc9738" w:history="1">
        <w:r>
          <w:rPr>
            <w:rFonts w:ascii="仿宋" w:eastAsia="仿宋" w:hAnsi="仿宋" w:cs="仿宋" w:hint="eastAsia"/>
            <w:lang w:eastAsia="zh-CN"/>
          </w:rPr>
          <w:t>(一)、环境保护措施</w:t>
        </w:r>
        <w:r>
          <w:tab/>
        </w:r>
        <w:r>
          <w:fldChar w:fldCharType="begin"/>
        </w:r>
        <w:r>
          <w:instrText xml:space="preserve"> PAGEREF _Toc9738 \h </w:instrText>
        </w:r>
        <w:r>
          <w:fldChar w:fldCharType="separate"/>
        </w:r>
        <w:r>
          <w:t>45</w:t>
        </w:r>
        <w:r>
          <w:fldChar w:fldCharType="end"/>
        </w:r>
      </w:hyperlink>
    </w:p>
    <w:p>
      <w:pPr>
        <w:pStyle w:val="TOC2"/>
        <w:tabs>
          <w:tab w:val="right" w:leader="dot" w:pos="8306"/>
        </w:tabs>
      </w:pPr>
      <w:hyperlink w:anchor="_Toc24011" w:history="1">
        <w:r>
          <w:rPr>
            <w:rFonts w:ascii="仿宋" w:eastAsia="仿宋" w:hAnsi="仿宋" w:cs="仿宋" w:hint="eastAsia"/>
            <w:lang w:eastAsia="zh-CN"/>
          </w:rPr>
          <w:t>(二)、绿色发展与可持续发展策略</w:t>
        </w:r>
        <w:r>
          <w:tab/>
        </w:r>
        <w:r>
          <w:fldChar w:fldCharType="begin"/>
        </w:r>
        <w:r>
          <w:instrText xml:space="preserve"> PAGEREF _Toc24011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85" w:history="1">
        <w:r>
          <w:rPr>
            <w:rFonts w:ascii="仿宋" w:eastAsia="仿宋" w:hAnsi="仿宋" w:cs="仿宋" w:hint="eastAsia"/>
            <w:lang w:eastAsia="zh-CN"/>
          </w:rPr>
          <w:t>十、客户关系管理与市场拓展</w:t>
        </w:r>
        <w:r>
          <w:tab/>
        </w:r>
        <w:r>
          <w:fldChar w:fldCharType="begin"/>
        </w:r>
        <w:r>
          <w:instrText xml:space="preserve"> PAGEREF _Toc23085 \h </w:instrText>
        </w:r>
        <w:r>
          <w:fldChar w:fldCharType="separate"/>
        </w:r>
        <w:r>
          <w:t>48</w:t>
        </w:r>
        <w:r>
          <w:fldChar w:fldCharType="end"/>
        </w:r>
      </w:hyperlink>
    </w:p>
    <w:p>
      <w:pPr>
        <w:pStyle w:val="TOC2"/>
        <w:tabs>
          <w:tab w:val="right" w:leader="dot" w:pos="8306"/>
        </w:tabs>
      </w:pPr>
      <w:hyperlink w:anchor="_Toc21320" w:history="1">
        <w:r>
          <w:rPr>
            <w:rFonts w:ascii="仿宋" w:eastAsia="仿宋" w:hAnsi="仿宋" w:cs="仿宋" w:hint="eastAsia"/>
            <w:lang w:eastAsia="zh-CN"/>
          </w:rPr>
          <w:t>(一)、客户关系管理策略</w:t>
        </w:r>
        <w:r>
          <w:tab/>
        </w:r>
        <w:r>
          <w:fldChar w:fldCharType="begin"/>
        </w:r>
        <w:r>
          <w:instrText xml:space="preserve"> PAGEREF _Toc21320 \h </w:instrText>
        </w:r>
        <w:r>
          <w:fldChar w:fldCharType="separate"/>
        </w:r>
        <w:r>
          <w:t>48</w:t>
        </w:r>
        <w:r>
          <w:fldChar w:fldCharType="end"/>
        </w:r>
      </w:hyperlink>
    </w:p>
    <w:p>
      <w:pPr>
        <w:pStyle w:val="TOC2"/>
        <w:tabs>
          <w:tab w:val="right" w:leader="dot" w:pos="8306"/>
        </w:tabs>
      </w:pPr>
      <w:hyperlink w:anchor="_Toc20897" w:history="1">
        <w:r>
          <w:rPr>
            <w:rFonts w:ascii="仿宋" w:eastAsia="仿宋" w:hAnsi="仿宋" w:cs="仿宋" w:hint="eastAsia"/>
            <w:lang w:eastAsia="zh-CN"/>
          </w:rPr>
          <w:t>(二)、市场拓展方案</w:t>
        </w:r>
        <w:r>
          <w:tab/>
        </w:r>
        <w:r>
          <w:fldChar w:fldCharType="begin"/>
        </w:r>
        <w:r>
          <w:instrText xml:space="preserve"> PAGEREF _Toc20897 \h </w:instrText>
        </w:r>
        <w:r>
          <w:fldChar w:fldCharType="separate"/>
        </w:r>
        <w:r>
          <w:t>49</w:t>
        </w:r>
        <w:r>
          <w:fldChar w:fldCharType="end"/>
        </w:r>
      </w:hyperlink>
    </w:p>
    <w:p>
      <w:pPr>
        <w:pStyle w:val="TOC1"/>
        <w:tabs>
          <w:tab w:val="right" w:leader="dot" w:pos="8306"/>
        </w:tabs>
      </w:pPr>
      <w:hyperlink w:anchor="_Toc15435" w:history="1">
        <w:r>
          <w:rPr>
            <w:rFonts w:ascii="仿宋" w:eastAsia="仿宋" w:hAnsi="仿宋" w:cs="仿宋" w:hint="eastAsia"/>
            <w:lang w:eastAsia="zh-CN"/>
          </w:rPr>
          <w:t>十一、土地利用与规划方案</w:t>
        </w:r>
        <w:r>
          <w:tab/>
        </w:r>
        <w:r>
          <w:fldChar w:fldCharType="begin"/>
        </w:r>
        <w:r>
          <w:instrText xml:space="preserve"> PAGEREF _Toc15435 \h </w:instrText>
        </w:r>
        <w:r>
          <w:fldChar w:fldCharType="separate"/>
        </w:r>
        <w:r>
          <w:t>50</w:t>
        </w:r>
        <w:r>
          <w:fldChar w:fldCharType="end"/>
        </w:r>
      </w:hyperlink>
    </w:p>
    <w:p>
      <w:pPr>
        <w:pStyle w:val="TOC2"/>
        <w:tabs>
          <w:tab w:val="right" w:leader="dot" w:pos="8306"/>
        </w:tabs>
      </w:pPr>
      <w:hyperlink w:anchor="_Toc8989" w:history="1">
        <w:r>
          <w:rPr>
            <w:rFonts w:ascii="仿宋" w:eastAsia="仿宋" w:hAnsi="仿宋" w:cs="仿宋" w:hint="eastAsia"/>
            <w:lang w:eastAsia="zh-CN"/>
          </w:rPr>
          <w:t>(一)、项目用地情况分析</w:t>
        </w:r>
        <w:r>
          <w:tab/>
        </w:r>
        <w:r>
          <w:fldChar w:fldCharType="begin"/>
        </w:r>
        <w:r>
          <w:instrText xml:space="preserve"> PAGEREF _Toc8989 \h </w:instrText>
        </w:r>
        <w:r>
          <w:fldChar w:fldCharType="separate"/>
        </w:r>
        <w:r>
          <w:t>50</w:t>
        </w:r>
        <w:r>
          <w:fldChar w:fldCharType="end"/>
        </w:r>
      </w:hyperlink>
    </w:p>
    <w:p>
      <w:pPr>
        <w:pStyle w:val="TOC2"/>
        <w:tabs>
          <w:tab w:val="right" w:leader="dot" w:pos="8306"/>
        </w:tabs>
      </w:pPr>
      <w:hyperlink w:anchor="_Toc12901" w:history="1">
        <w:r>
          <w:rPr>
            <w:rFonts w:ascii="仿宋" w:eastAsia="仿宋" w:hAnsi="仿宋" w:cs="仿宋" w:hint="eastAsia"/>
            <w:lang w:eastAsia="zh-CN"/>
          </w:rPr>
          <w:t>(二)、土地利用规划方案</w:t>
        </w:r>
        <w:r>
          <w:tab/>
        </w:r>
        <w:r>
          <w:fldChar w:fldCharType="begin"/>
        </w:r>
        <w:r>
          <w:instrText xml:space="preserve"> PAGEREF _Toc12901 \h </w:instrText>
        </w:r>
        <w:r>
          <w:fldChar w:fldCharType="separate"/>
        </w:r>
        <w:r>
          <w:t>51</w:t>
        </w:r>
        <w:r>
          <w:fldChar w:fldCharType="end"/>
        </w:r>
      </w:hyperlink>
    </w:p>
    <w:p>
      <w:pPr>
        <w:pStyle w:val="TOC1"/>
        <w:tabs>
          <w:tab w:val="right" w:leader="dot" w:pos="8306"/>
        </w:tabs>
      </w:pPr>
      <w:hyperlink w:anchor="_Toc20671" w:history="1">
        <w:r>
          <w:rPr>
            <w:rFonts w:ascii="仿宋" w:eastAsia="仿宋" w:hAnsi="仿宋" w:cs="仿宋" w:hint="eastAsia"/>
            <w:lang w:eastAsia="zh-CN"/>
          </w:rPr>
          <w:t>十二、经济效益与社会效益优化</w:t>
        </w:r>
        <w:r>
          <w:tab/>
        </w:r>
        <w:r>
          <w:fldChar w:fldCharType="begin"/>
        </w:r>
        <w:r>
          <w:instrText xml:space="preserve"> PAGEREF _Toc20671 \h </w:instrText>
        </w:r>
        <w:r>
          <w:fldChar w:fldCharType="separate"/>
        </w:r>
        <w:r>
          <w:t>52</w:t>
        </w:r>
        <w:r>
          <w:fldChar w:fldCharType="end"/>
        </w:r>
      </w:hyperlink>
    </w:p>
    <w:p>
      <w:pPr>
        <w:pStyle w:val="TOC2"/>
        <w:tabs>
          <w:tab w:val="right" w:leader="dot" w:pos="8306"/>
        </w:tabs>
      </w:pPr>
      <w:hyperlink w:anchor="_Toc2761" w:history="1">
        <w:r>
          <w:rPr>
            <w:rFonts w:ascii="仿宋" w:eastAsia="仿宋" w:hAnsi="仿宋" w:cs="仿宋" w:hint="eastAsia"/>
            <w:lang w:eastAsia="zh-CN"/>
          </w:rPr>
          <w:t>(一)、经济效益提升策略</w:t>
        </w:r>
        <w:r>
          <w:tab/>
        </w:r>
        <w:r>
          <w:fldChar w:fldCharType="begin"/>
        </w:r>
        <w:r>
          <w:instrText xml:space="preserve"> PAGEREF _Toc2761 \h </w:instrText>
        </w:r>
        <w:r>
          <w:fldChar w:fldCharType="separate"/>
        </w:r>
        <w:r>
          <w:t>52</w:t>
        </w:r>
        <w:r>
          <w:fldChar w:fldCharType="end"/>
        </w:r>
      </w:hyperlink>
    </w:p>
    <w:p>
      <w:pPr>
        <w:pStyle w:val="TOC2"/>
        <w:tabs>
          <w:tab w:val="right" w:leader="dot" w:pos="8306"/>
        </w:tabs>
      </w:pPr>
      <w:hyperlink w:anchor="_Toc28756" w:history="1">
        <w:r>
          <w:rPr>
            <w:rFonts w:ascii="仿宋" w:eastAsia="仿宋" w:hAnsi="仿宋" w:cs="仿宋" w:hint="eastAsia"/>
            <w:lang w:eastAsia="zh-CN"/>
          </w:rPr>
          <w:t>(二)、社会效益增强方案</w:t>
        </w:r>
        <w:r>
          <w:tab/>
        </w:r>
        <w:r>
          <w:fldChar w:fldCharType="begin"/>
        </w:r>
        <w:r>
          <w:instrText xml:space="preserve"> PAGEREF _Toc28756 \h </w:instrText>
        </w:r>
        <w:r>
          <w:fldChar w:fldCharType="separate"/>
        </w:r>
        <w:r>
          <w:t>54</w:t>
        </w:r>
        <w:r>
          <w:fldChar w:fldCharType="end"/>
        </w:r>
      </w:hyperlink>
    </w:p>
    <w:p>
      <w:pPr>
        <w:pStyle w:val="TOC1"/>
        <w:tabs>
          <w:tab w:val="right" w:leader="dot" w:pos="8306"/>
        </w:tabs>
      </w:pPr>
      <w:hyperlink w:anchor="_Toc19436" w:history="1">
        <w:r>
          <w:rPr>
            <w:rFonts w:ascii="仿宋" w:eastAsia="仿宋" w:hAnsi="仿宋" w:cs="仿宋" w:hint="eastAsia"/>
            <w:lang w:eastAsia="zh-CN"/>
          </w:rPr>
          <w:t>十三、创新驱动与持续发展</w:t>
        </w:r>
        <w:r>
          <w:tab/>
        </w:r>
        <w:r>
          <w:fldChar w:fldCharType="begin"/>
        </w:r>
        <w:r>
          <w:instrText xml:space="preserve"> PAGEREF _Toc19436 \h </w:instrText>
        </w:r>
        <w:r>
          <w:fldChar w:fldCharType="separate"/>
        </w:r>
        <w:r>
          <w:t>54</w:t>
        </w:r>
        <w:r>
          <w:fldChar w:fldCharType="end"/>
        </w:r>
      </w:hyperlink>
    </w:p>
    <w:p>
      <w:pPr>
        <w:pStyle w:val="TOC2"/>
        <w:tabs>
          <w:tab w:val="right" w:leader="dot" w:pos="8306"/>
        </w:tabs>
      </w:pPr>
      <w:hyperlink w:anchor="_Toc32492" w:history="1">
        <w:r>
          <w:rPr>
            <w:rFonts w:ascii="仿宋" w:eastAsia="仿宋" w:hAnsi="仿宋" w:cs="仿宋" w:hint="eastAsia"/>
            <w:lang w:eastAsia="zh-CN"/>
          </w:rPr>
          <w:t>(一)、创新驱动战略实施</w:t>
        </w:r>
        <w:r>
          <w:tab/>
        </w:r>
        <w:r>
          <w:fldChar w:fldCharType="begin"/>
        </w:r>
        <w:r>
          <w:instrText xml:space="preserve"> PAGEREF _Toc32492 \h </w:instrText>
        </w:r>
        <w:r>
          <w:fldChar w:fldCharType="separate"/>
        </w:r>
        <w:r>
          <w:t>54</w:t>
        </w:r>
        <w:r>
          <w:fldChar w:fldCharType="end"/>
        </w:r>
      </w:hyperlink>
    </w:p>
    <w:p>
      <w:pPr>
        <w:pStyle w:val="TOC2"/>
        <w:tabs>
          <w:tab w:val="right" w:leader="dot" w:pos="8306"/>
        </w:tabs>
      </w:pPr>
      <w:hyperlink w:anchor="_Toc5443" w:history="1">
        <w:r>
          <w:rPr>
            <w:rFonts w:ascii="仿宋" w:eastAsia="仿宋" w:hAnsi="仿宋" w:cs="仿宋" w:hint="eastAsia"/>
            <w:lang w:eastAsia="zh-CN"/>
          </w:rPr>
          <w:t>(二)、持续发展路径探索</w:t>
        </w:r>
        <w:r>
          <w:tab/>
        </w:r>
        <w:r>
          <w:fldChar w:fldCharType="begin"/>
        </w:r>
        <w:r>
          <w:instrText xml:space="preserve"> PAGEREF _Toc5443 \h </w:instrText>
        </w:r>
        <w:r>
          <w:fldChar w:fldCharType="separate"/>
        </w:r>
        <w:r>
          <w:t>56</w:t>
        </w:r>
        <w:r>
          <w:fldChar w:fldCharType="end"/>
        </w:r>
      </w:hyperlink>
    </w:p>
    <w:p>
      <w:pPr>
        <w:pStyle w:val="TOC1"/>
        <w:tabs>
          <w:tab w:val="right" w:leader="dot" w:pos="8306"/>
        </w:tabs>
      </w:pPr>
      <w:hyperlink w:anchor="_Toc555" w:history="1">
        <w:r>
          <w:rPr>
            <w:rFonts w:ascii="仿宋" w:eastAsia="仿宋" w:hAnsi="仿宋" w:cs="仿宋" w:hint="eastAsia"/>
            <w:lang w:eastAsia="zh-CN"/>
          </w:rPr>
          <w:t>十四、人力资源管理与开发</w:t>
        </w:r>
        <w:r>
          <w:tab/>
        </w:r>
        <w:r>
          <w:fldChar w:fldCharType="begin"/>
        </w:r>
        <w:r>
          <w:instrText xml:space="preserve"> PAGEREF _Toc555 \h </w:instrText>
        </w:r>
        <w:r>
          <w:fldChar w:fldCharType="separate"/>
        </w:r>
        <w:r>
          <w:t>60</w:t>
        </w:r>
        <w:r>
          <w:fldChar w:fldCharType="end"/>
        </w:r>
      </w:hyperlink>
    </w:p>
    <w:p>
      <w:pPr>
        <w:pStyle w:val="TOC2"/>
        <w:tabs>
          <w:tab w:val="right" w:leader="dot" w:pos="8306"/>
        </w:tabs>
      </w:pPr>
      <w:hyperlink w:anchor="_Toc12767" w:history="1">
        <w:r>
          <w:rPr>
            <w:rFonts w:ascii="仿宋" w:eastAsia="仿宋" w:hAnsi="仿宋" w:cs="仿宋" w:hint="eastAsia"/>
            <w:lang w:eastAsia="zh-CN"/>
          </w:rPr>
          <w:t>(一)、人力资源规划</w:t>
        </w:r>
        <w:r>
          <w:tab/>
        </w:r>
        <w:r>
          <w:fldChar w:fldCharType="begin"/>
        </w:r>
        <w:r>
          <w:instrText xml:space="preserve"> PAGEREF _Toc12767 \h </w:instrText>
        </w:r>
        <w:r>
          <w:fldChar w:fldCharType="separate"/>
        </w:r>
        <w:r>
          <w:t>60</w:t>
        </w:r>
        <w:r>
          <w:fldChar w:fldCharType="end"/>
        </w:r>
      </w:hyperlink>
    </w:p>
    <w:p>
      <w:pPr>
        <w:pStyle w:val="TOC2"/>
        <w:tabs>
          <w:tab w:val="right" w:leader="dot" w:pos="8306"/>
        </w:tabs>
      </w:pPr>
      <w:hyperlink w:anchor="_Toc27884" w:history="1">
        <w:r>
          <w:rPr>
            <w:rFonts w:ascii="仿宋" w:eastAsia="仿宋" w:hAnsi="仿宋" w:cs="仿宋" w:hint="eastAsia"/>
            <w:lang w:eastAsia="zh-CN"/>
          </w:rPr>
          <w:t>(二)、人力资源开发与培训</w:t>
        </w:r>
        <w:r>
          <w:tab/>
        </w:r>
        <w:r>
          <w:fldChar w:fldCharType="begin"/>
        </w:r>
        <w:r>
          <w:instrText xml:space="preserve"> PAGEREF _Toc27884 \h </w:instrText>
        </w:r>
        <w:r>
          <w:fldChar w:fldCharType="separate"/>
        </w:r>
        <w:r>
          <w:t>62</w:t>
        </w:r>
        <w:r>
          <w:fldChar w:fldCharType="end"/>
        </w:r>
      </w:hyperlink>
    </w:p>
    <w:p>
      <w:pPr>
        <w:pStyle w:val="TOC1"/>
        <w:tabs>
          <w:tab w:val="right" w:leader="dot" w:pos="8306"/>
        </w:tabs>
      </w:pPr>
      <w:hyperlink w:anchor="_Toc5366" w:history="1">
        <w:r>
          <w:rPr>
            <w:rFonts w:ascii="仿宋" w:eastAsia="仿宋" w:hAnsi="仿宋" w:cs="仿宋" w:hint="eastAsia"/>
            <w:lang w:eastAsia="zh-CN"/>
          </w:rPr>
          <w:t>十五、知识产权管理与保护</w:t>
        </w:r>
        <w:r>
          <w:tab/>
        </w:r>
        <w:r>
          <w:fldChar w:fldCharType="begin"/>
        </w:r>
        <w:r>
          <w:instrText xml:space="preserve"> PAGEREF _Toc5366 \h </w:instrText>
        </w:r>
        <w:r>
          <w:fldChar w:fldCharType="separate"/>
        </w:r>
        <w:r>
          <w:t>64</w:t>
        </w:r>
        <w:r>
          <w:fldChar w:fldCharType="end"/>
        </w:r>
      </w:hyperlink>
    </w:p>
    <w:p>
      <w:pPr>
        <w:pStyle w:val="TOC2"/>
        <w:tabs>
          <w:tab w:val="right" w:leader="dot" w:pos="8306"/>
        </w:tabs>
      </w:pPr>
      <w:hyperlink w:anchor="_Toc10805" w:history="1">
        <w:r>
          <w:rPr>
            <w:rFonts w:ascii="仿宋" w:eastAsia="仿宋" w:hAnsi="仿宋" w:cs="仿宋" w:hint="eastAsia"/>
            <w:lang w:eastAsia="zh-CN"/>
          </w:rPr>
          <w:t>(一)、知识产权管理体系建设</w:t>
        </w:r>
        <w:r>
          <w:tab/>
        </w:r>
        <w:r>
          <w:fldChar w:fldCharType="begin"/>
        </w:r>
        <w:r>
          <w:instrText xml:space="preserve"> PAGEREF _Toc10805 \h </w:instrText>
        </w:r>
        <w:r>
          <w:fldChar w:fldCharType="separate"/>
        </w:r>
        <w:r>
          <w:t>64</w:t>
        </w:r>
        <w:r>
          <w:fldChar w:fldCharType="end"/>
        </w:r>
      </w:hyperlink>
    </w:p>
    <w:p>
      <w:pPr>
        <w:pStyle w:val="TOC2"/>
        <w:tabs>
          <w:tab w:val="right" w:leader="dot" w:pos="8306"/>
        </w:tabs>
      </w:pPr>
      <w:hyperlink w:anchor="_Toc14230" w:history="1">
        <w:r>
          <w:rPr>
            <w:rFonts w:ascii="仿宋" w:eastAsia="仿宋" w:hAnsi="仿宋" w:cs="仿宋" w:hint="eastAsia"/>
            <w:lang w:eastAsia="zh-CN"/>
          </w:rPr>
          <w:t>(二)、知识产权保护措施</w:t>
        </w:r>
        <w:r>
          <w:tab/>
        </w:r>
        <w:r>
          <w:fldChar w:fldCharType="begin"/>
        </w:r>
        <w:r>
          <w:instrText xml:space="preserve"> PAGEREF _Toc14230 \h </w:instrText>
        </w:r>
        <w:r>
          <w:fldChar w:fldCharType="separate"/>
        </w:r>
        <w:r>
          <w:t>65</w:t>
        </w:r>
        <w:r>
          <w:fldChar w:fldCharType="end"/>
        </w:r>
      </w:hyperlink>
    </w:p>
    <w:p>
      <w:pPr>
        <w:pStyle w:val="TOC1"/>
        <w:tabs>
          <w:tab w:val="right" w:leader="dot" w:pos="8306"/>
        </w:tabs>
      </w:pPr>
      <w:hyperlink w:anchor="_Toc2185" w:history="1">
        <w:r>
          <w:rPr>
            <w:rFonts w:ascii="仿宋" w:eastAsia="仿宋" w:hAnsi="仿宋" w:cs="仿宋" w:hint="eastAsia"/>
            <w:lang w:eastAsia="zh-CN"/>
          </w:rPr>
          <w:t>十六、产业协同与集群发展</w:t>
        </w:r>
        <w:r>
          <w:tab/>
        </w:r>
        <w:r>
          <w:fldChar w:fldCharType="begin"/>
        </w:r>
        <w:r>
          <w:instrText xml:space="preserve"> PAGEREF _Toc2185 \h </w:instrText>
        </w:r>
        <w:r>
          <w:fldChar w:fldCharType="separate"/>
        </w:r>
        <w:r>
          <w:t>67</w:t>
        </w:r>
        <w:r>
          <w:fldChar w:fldCharType="end"/>
        </w:r>
      </w:hyperlink>
    </w:p>
    <w:p>
      <w:pPr>
        <w:pStyle w:val="TOC2"/>
        <w:tabs>
          <w:tab w:val="right" w:leader="dot" w:pos="8306"/>
        </w:tabs>
      </w:pPr>
      <w:hyperlink w:anchor="_Toc18713" w:history="1">
        <w:r>
          <w:rPr>
            <w:rFonts w:ascii="仿宋" w:eastAsia="仿宋" w:hAnsi="仿宋" w:cs="仿宋" w:hint="eastAsia"/>
            <w:lang w:eastAsia="zh-CN"/>
          </w:rPr>
          <w:t>(一)、产业协同机制建设</w:t>
        </w:r>
        <w:r>
          <w:tab/>
        </w:r>
        <w:r>
          <w:fldChar w:fldCharType="begin"/>
        </w:r>
        <w:r>
          <w:instrText xml:space="preserve"> PAGEREF _Toc18713 \h </w:instrText>
        </w:r>
        <w:r>
          <w:fldChar w:fldCharType="separate"/>
        </w:r>
        <w:r>
          <w:t>67</w:t>
        </w:r>
        <w:r>
          <w:fldChar w:fldCharType="end"/>
        </w:r>
      </w:hyperlink>
    </w:p>
    <w:p>
      <w:pPr>
        <w:pStyle w:val="TOC2"/>
        <w:tabs>
          <w:tab w:val="right" w:leader="dot" w:pos="8306"/>
        </w:tabs>
      </w:pPr>
      <w:hyperlink w:anchor="_Toc20769" w:history="1">
        <w:r>
          <w:rPr>
            <w:rFonts w:ascii="仿宋" w:eastAsia="仿宋" w:hAnsi="仿宋" w:cs="仿宋" w:hint="eastAsia"/>
            <w:lang w:eastAsia="zh-CN"/>
          </w:rPr>
          <w:t>(二)、产业集群培育与发展</w:t>
        </w:r>
        <w:r>
          <w:tab/>
        </w:r>
        <w:r>
          <w:fldChar w:fldCharType="begin"/>
        </w:r>
        <w:r>
          <w:instrText xml:space="preserve"> PAGEREF _Toc20769 \h </w:instrText>
        </w:r>
        <w:r>
          <w:fldChar w:fldCharType="separate"/>
        </w:r>
        <w:r>
          <w:t>68</w:t>
        </w:r>
        <w:r>
          <w:fldChar w:fldCharType="end"/>
        </w:r>
      </w:hyperlink>
    </w:p>
    <w:p>
      <w:pPr>
        <w:pStyle w:val="TOC1"/>
        <w:tabs>
          <w:tab w:val="right" w:leader="dot" w:pos="8306"/>
        </w:tabs>
      </w:pPr>
      <w:hyperlink w:anchor="_Toc28689" w:history="1">
        <w:r>
          <w:rPr>
            <w:rFonts w:ascii="仿宋" w:eastAsia="仿宋" w:hAnsi="仿宋" w:cs="仿宋" w:hint="eastAsia"/>
            <w:lang w:eastAsia="zh-CN"/>
          </w:rPr>
          <w:t>十七、项目施工方案</w:t>
        </w:r>
        <w:r>
          <w:tab/>
        </w:r>
        <w:r>
          <w:fldChar w:fldCharType="begin"/>
        </w:r>
        <w:r>
          <w:instrText xml:space="preserve"> PAGEREF _Toc28689 \h </w:instrText>
        </w:r>
        <w:r>
          <w:fldChar w:fldCharType="separate"/>
        </w:r>
        <w:r>
          <w:t>69</w:t>
        </w:r>
        <w:r>
          <w:fldChar w:fldCharType="end"/>
        </w:r>
      </w:hyperlink>
    </w:p>
    <w:p>
      <w:pPr>
        <w:pStyle w:val="TOC2"/>
        <w:tabs>
          <w:tab w:val="right" w:leader="dot" w:pos="8306"/>
        </w:tabs>
      </w:pPr>
      <w:hyperlink w:anchor="_Toc29075" w:history="1">
        <w:r>
          <w:rPr>
            <w:rFonts w:ascii="仿宋" w:eastAsia="仿宋" w:hAnsi="仿宋" w:cs="仿宋" w:hint="eastAsia"/>
            <w:lang w:eastAsia="zh-CN"/>
          </w:rPr>
          <w:t>(一)、施工组织设计</w:t>
        </w:r>
        <w:r>
          <w:tab/>
        </w:r>
        <w:r>
          <w:fldChar w:fldCharType="begin"/>
        </w:r>
        <w:r>
          <w:instrText xml:space="preserve"> PAGEREF _Toc29075 \h </w:instrText>
        </w:r>
        <w:r>
          <w:fldChar w:fldCharType="separate"/>
        </w:r>
        <w:r>
          <w:t>69</w:t>
        </w:r>
        <w:r>
          <w:fldChar w:fldCharType="end"/>
        </w:r>
      </w:hyperlink>
    </w:p>
    <w:p>
      <w:pPr>
        <w:pStyle w:val="TOC2"/>
        <w:tabs>
          <w:tab w:val="right" w:leader="dot" w:pos="8306"/>
        </w:tabs>
      </w:pPr>
      <w:hyperlink w:anchor="_Toc1994" w:history="1">
        <w:r>
          <w:rPr>
            <w:rFonts w:ascii="仿宋" w:eastAsia="仿宋" w:hAnsi="仿宋" w:cs="仿宋" w:hint="eastAsia"/>
            <w:lang w:eastAsia="zh-CN"/>
          </w:rPr>
          <w:t>(二)、施工工艺与技术路线</w:t>
        </w:r>
        <w:r>
          <w:tab/>
        </w:r>
        <w:r>
          <w:fldChar w:fldCharType="begin"/>
        </w:r>
        <w:r>
          <w:instrText xml:space="preserve"> PAGEREF _Toc1994 \h </w:instrText>
        </w:r>
        <w:r>
          <w:fldChar w:fldCharType="separate"/>
        </w:r>
        <w:r>
          <w:t>70</w:t>
        </w:r>
        <w:r>
          <w:fldChar w:fldCharType="end"/>
        </w:r>
      </w:hyperlink>
    </w:p>
    <w:p>
      <w:pPr>
        <w:pStyle w:val="TOC2"/>
        <w:tabs>
          <w:tab w:val="right" w:leader="dot" w:pos="8306"/>
        </w:tabs>
      </w:pPr>
      <w:hyperlink w:anchor="_Toc5090" w:history="1">
        <w:r>
          <w:rPr>
            <w:rFonts w:ascii="仿宋" w:eastAsia="仿宋" w:hAnsi="仿宋" w:cs="仿宋" w:hint="eastAsia"/>
            <w:lang w:eastAsia="zh-CN"/>
          </w:rPr>
          <w:t>(三)、关键节点施工计划</w:t>
        </w:r>
        <w:r>
          <w:tab/>
        </w:r>
        <w:r>
          <w:fldChar w:fldCharType="begin"/>
        </w:r>
        <w:r>
          <w:instrText xml:space="preserve"> PAGEREF _Toc5090 \h </w:instrText>
        </w:r>
        <w:r>
          <w:fldChar w:fldCharType="separate"/>
        </w:r>
        <w:r>
          <w:t>72</w:t>
        </w:r>
        <w:r>
          <w:fldChar w:fldCharType="end"/>
        </w:r>
      </w:hyperlink>
    </w:p>
    <w:p>
      <w:pPr>
        <w:pStyle w:val="TOC2"/>
        <w:tabs>
          <w:tab w:val="right" w:leader="dot" w:pos="8306"/>
        </w:tabs>
      </w:pPr>
      <w:hyperlink w:anchor="_Toc26253" w:history="1">
        <w:r>
          <w:rPr>
            <w:rFonts w:ascii="仿宋" w:eastAsia="仿宋" w:hAnsi="仿宋" w:cs="仿宋" w:hint="eastAsia"/>
            <w:lang w:eastAsia="zh-CN"/>
          </w:rPr>
          <w:t>(四)、施工现场管理</w:t>
        </w:r>
        <w:r>
          <w:tab/>
        </w:r>
        <w:r>
          <w:fldChar w:fldCharType="begin"/>
        </w:r>
        <w:r>
          <w:instrText xml:space="preserve"> PAGEREF _Toc26253 \h </w:instrText>
        </w:r>
        <w:r>
          <w:fldChar w:fldCharType="separate"/>
        </w:r>
        <w:r>
          <w:t>73</w:t>
        </w:r>
        <w:r>
          <w:fldChar w:fldCharType="end"/>
        </w:r>
      </w:hyperlink>
    </w:p>
    <w:p>
      <w:pPr>
        <w:pStyle w:val="TOC1"/>
        <w:tabs>
          <w:tab w:val="right" w:leader="dot" w:pos="8306"/>
        </w:tabs>
      </w:pPr>
      <w:hyperlink w:anchor="_Toc8228" w:history="1">
        <w:r>
          <w:rPr>
            <w:rFonts w:ascii="仿宋" w:eastAsia="仿宋" w:hAnsi="仿宋" w:cs="仿宋" w:hint="eastAsia"/>
            <w:lang w:eastAsia="zh-CN"/>
          </w:rPr>
          <w:t>十八、企业合规与伦理</w:t>
        </w:r>
        <w:r>
          <w:tab/>
        </w:r>
        <w:r>
          <w:fldChar w:fldCharType="begin"/>
        </w:r>
        <w:r>
          <w:instrText xml:space="preserve"> PAGEREF _Toc8228 \h </w:instrText>
        </w:r>
        <w:r>
          <w:fldChar w:fldCharType="separate"/>
        </w:r>
        <w:r>
          <w:t>75</w:t>
        </w:r>
        <w:r>
          <w:fldChar w:fldCharType="end"/>
        </w:r>
      </w:hyperlink>
    </w:p>
    <w:p>
      <w:pPr>
        <w:pStyle w:val="TOC2"/>
        <w:tabs>
          <w:tab w:val="right" w:leader="dot" w:pos="8306"/>
        </w:tabs>
      </w:pPr>
      <w:hyperlink w:anchor="_Toc23369" w:history="1">
        <w:r>
          <w:rPr>
            <w:rFonts w:ascii="仿宋" w:eastAsia="仿宋" w:hAnsi="仿宋" w:cs="仿宋" w:hint="eastAsia"/>
            <w:lang w:eastAsia="zh-CN"/>
          </w:rPr>
          <w:t>(一)、合规政策与程序</w:t>
        </w:r>
        <w:r>
          <w:tab/>
        </w:r>
        <w:r>
          <w:fldChar w:fldCharType="begin"/>
        </w:r>
        <w:r>
          <w:instrText xml:space="preserve"> PAGEREF _Toc23369 \h </w:instrText>
        </w:r>
        <w:r>
          <w:fldChar w:fldCharType="separate"/>
        </w:r>
        <w:r>
          <w:t>75</w:t>
        </w:r>
        <w:r>
          <w:fldChar w:fldCharType="end"/>
        </w:r>
      </w:hyperlink>
    </w:p>
    <w:p>
      <w:pPr>
        <w:pStyle w:val="TOC2"/>
        <w:tabs>
          <w:tab w:val="right" w:leader="dot" w:pos="8306"/>
        </w:tabs>
      </w:pPr>
      <w:hyperlink w:anchor="_Toc15374" w:history="1">
        <w:r>
          <w:rPr>
            <w:rFonts w:ascii="仿宋" w:eastAsia="仿宋" w:hAnsi="仿宋" w:cs="仿宋" w:hint="eastAsia"/>
            <w:lang w:eastAsia="zh-CN"/>
          </w:rPr>
          <w:t>(二)、伦理规范与培训</w:t>
        </w:r>
        <w:r>
          <w:tab/>
        </w:r>
        <w:r>
          <w:fldChar w:fldCharType="begin"/>
        </w:r>
        <w:r>
          <w:instrText xml:space="preserve"> PAGEREF _Toc15374 \h </w:instrText>
        </w:r>
        <w:r>
          <w:fldChar w:fldCharType="separate"/>
        </w:r>
        <w:r>
          <w:t>76</w:t>
        </w:r>
        <w:r>
          <w:fldChar w:fldCharType="end"/>
        </w:r>
      </w:hyperlink>
    </w:p>
    <w:p>
      <w:pPr>
        <w:pStyle w:val="TOC2"/>
        <w:tabs>
          <w:tab w:val="right" w:leader="dot" w:pos="8306"/>
        </w:tabs>
      </w:pPr>
      <w:hyperlink w:anchor="_Toc17749" w:history="1">
        <w:r>
          <w:rPr>
            <w:rFonts w:ascii="仿宋" w:eastAsia="仿宋" w:hAnsi="仿宋" w:cs="仿宋" w:hint="eastAsia"/>
            <w:lang w:eastAsia="zh-CN"/>
          </w:rPr>
          <w:t>(三)、合规风险评估</w:t>
        </w:r>
        <w:r>
          <w:tab/>
        </w:r>
        <w:r>
          <w:fldChar w:fldCharType="begin"/>
        </w:r>
        <w:r>
          <w:instrText xml:space="preserve"> PAGEREF _Toc17749 \h </w:instrText>
        </w:r>
        <w:r>
          <w:fldChar w:fldCharType="separate"/>
        </w:r>
        <w:r>
          <w:t>77</w:t>
        </w:r>
        <w:r>
          <w:fldChar w:fldCharType="end"/>
        </w:r>
      </w:hyperlink>
    </w:p>
    <w:p>
      <w:pPr>
        <w:pStyle w:val="TOC2"/>
        <w:tabs>
          <w:tab w:val="right" w:leader="dot" w:pos="8306"/>
        </w:tabs>
      </w:pPr>
      <w:hyperlink w:anchor="_Toc16424" w:history="1">
        <w:r>
          <w:rPr>
            <w:rFonts w:ascii="仿宋" w:eastAsia="仿宋" w:hAnsi="仿宋" w:cs="仿宋" w:hint="eastAsia"/>
            <w:lang w:eastAsia="zh-CN"/>
          </w:rPr>
          <w:t>(四)、合规监督与执行</w:t>
        </w:r>
        <w:r>
          <w:tab/>
        </w:r>
        <w:r>
          <w:fldChar w:fldCharType="begin"/>
        </w:r>
        <w:r>
          <w:instrText xml:space="preserve"> PAGEREF _Toc16424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50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55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526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175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一、电网系统电力电缆项目的市场准入条件分析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网系统电力电缆项目而言，市场准入条件首先取决于政策法规环境。政府对于[行业名称]领域的法规，如环保标准、税收政策、和技术使用规范，直接影响电网系统电力电缆项目的运营和成本结构。例如，若政府针对使用可再生能源的企业提供税收优惠，这将对电网系统电力电缆项目的财务规划产生重要影响。同时，考虑经济环境和消费者偏好的变化对电网系统电力电缆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二、电网系统电力电缆项目的行业规范与合规性要求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电网系统电力电缆项目来说，遵守行业规范和合规性要求是确保项目顺利进行的基础。这包括遵循质量控制标准、安全规定、数据保护法规等。例如，若电网系统电力电缆项目涉及数据处理，须严格遵守相关的数据保护法规。此外，行业内部的自律规范，如产品标准和服务流程，也对于提升电网系统电力电缆项目在行业内的认可度和竞争力至关重要。项目管理团队必须不断更新策略，以应对行业规范和法规的变化，确保电网系统电力电缆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三、电网系统电力电缆项目的竞争格局和战略定位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电网系统电力电缆项目的发展规划中，理解行业的竞争格局对于制定有效的市场策略极为关键。这包括分析主要竞争对手的市场地位、优势及其业务模式。电网系统电力电缆项目面临的竞争对手可能包括大型成熟企业和创新型初创公司，各自采取不同的市场策略。因此，电网系统电力电缆项目需精确地定位自己的市场策略，如专注于产品创新、客户服务或成本效率，以在竞争中占据优势。通过深入的市场和竞争分析，电网系统电力电缆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246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540"/>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2175"/>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8840"/>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30228"/>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https://d.book118.com/805032103010011124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D64CE2"/>
    <w:rsid w:val="62D64C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5032103010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2024-03-08T06:04:00Z</dcterms:created>
  <dcterms:modified xsi:type="dcterms:W3CDTF">2024-03-08T06:05:25Z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4CE411EB28ED48EC9C2B04088359D0C3_11</vt:lpwstr>
  </property>
  <property fmtid="{D5CDD505-2E9C-101B-9397-08002B2CF9AE}" pid="3" name="KSOProductBuildVer">
    <vt:lpwstr>2052-12.1.0.16250</vt:lpwstr>
  </property>
</Properties>
</file>