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充磁机项目建设总纲及方案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3" w:history="1">
        <w:r>
          <w:rPr>
            <w:rFonts w:ascii="仿宋" w:eastAsia="仿宋" w:hAnsi="仿宋" w:cs="仿宋" w:hint="eastAsia"/>
            <w:lang w:eastAsia="zh-CN"/>
          </w:rPr>
          <w:t>序言</w:t>
        </w:r>
        <w:r>
          <w:tab/>
        </w:r>
        <w:r>
          <w:fldChar w:fldCharType="begin"/>
        </w:r>
        <w:r>
          <w:instrText xml:space="preserve"> PAGEREF _Toc25123 \h </w:instrText>
        </w:r>
        <w:r>
          <w:fldChar w:fldCharType="separate"/>
        </w:r>
        <w:r>
          <w:t>3</w:t>
        </w:r>
        <w:r>
          <w:fldChar w:fldCharType="end"/>
        </w:r>
      </w:hyperlink>
    </w:p>
    <w:p>
      <w:pPr>
        <w:pStyle w:val="TOC1"/>
        <w:tabs>
          <w:tab w:val="right" w:leader="dot" w:pos="8306"/>
        </w:tabs>
      </w:pPr>
      <w:hyperlink w:anchor="_Toc8584" w:history="1">
        <w:r>
          <w:rPr>
            <w:rFonts w:ascii="仿宋" w:eastAsia="仿宋" w:hAnsi="仿宋" w:cs="仿宋" w:hint="eastAsia"/>
            <w:lang w:eastAsia="zh-CN"/>
          </w:rPr>
          <w:t>一、社会影响分析</w:t>
        </w:r>
        <w:r>
          <w:tab/>
        </w:r>
        <w:r>
          <w:fldChar w:fldCharType="begin"/>
        </w:r>
        <w:r>
          <w:instrText xml:space="preserve"> PAGEREF _Toc8584 \h </w:instrText>
        </w:r>
        <w:r>
          <w:fldChar w:fldCharType="separate"/>
        </w:r>
        <w:r>
          <w:t>3</w:t>
        </w:r>
        <w:r>
          <w:fldChar w:fldCharType="end"/>
        </w:r>
      </w:hyperlink>
    </w:p>
    <w:p>
      <w:pPr>
        <w:pStyle w:val="TOC2"/>
        <w:tabs>
          <w:tab w:val="right" w:leader="dot" w:pos="8306"/>
        </w:tabs>
      </w:pPr>
      <w:hyperlink w:anchor="_Toc8780" w:history="1">
        <w:r>
          <w:rPr>
            <w:rFonts w:ascii="仿宋" w:eastAsia="仿宋" w:hAnsi="仿宋" w:cs="仿宋" w:hint="eastAsia"/>
            <w:lang w:eastAsia="zh-CN"/>
          </w:rPr>
          <w:t>(一)、社会影响效果分析</w:t>
        </w:r>
        <w:r>
          <w:tab/>
        </w:r>
        <w:r>
          <w:fldChar w:fldCharType="begin"/>
        </w:r>
        <w:r>
          <w:instrText xml:space="preserve"> PAGEREF _Toc8780 \h </w:instrText>
        </w:r>
        <w:r>
          <w:fldChar w:fldCharType="separate"/>
        </w:r>
        <w:r>
          <w:t>3</w:t>
        </w:r>
        <w:r>
          <w:fldChar w:fldCharType="end"/>
        </w:r>
      </w:hyperlink>
    </w:p>
    <w:p>
      <w:pPr>
        <w:pStyle w:val="TOC2"/>
        <w:tabs>
          <w:tab w:val="right" w:leader="dot" w:pos="8306"/>
        </w:tabs>
      </w:pPr>
      <w:hyperlink w:anchor="_Toc3733" w:history="1">
        <w:r>
          <w:rPr>
            <w:rFonts w:ascii="仿宋" w:eastAsia="仿宋" w:hAnsi="仿宋" w:cs="仿宋" w:hint="eastAsia"/>
            <w:lang w:eastAsia="zh-CN"/>
          </w:rPr>
          <w:t>(二)、社会适应性分析</w:t>
        </w:r>
        <w:r>
          <w:tab/>
        </w:r>
        <w:r>
          <w:fldChar w:fldCharType="begin"/>
        </w:r>
        <w:r>
          <w:instrText xml:space="preserve"> PAGEREF _Toc3733 \h </w:instrText>
        </w:r>
        <w:r>
          <w:fldChar w:fldCharType="separate"/>
        </w:r>
        <w:r>
          <w:t>5</w:t>
        </w:r>
        <w:r>
          <w:fldChar w:fldCharType="end"/>
        </w:r>
      </w:hyperlink>
    </w:p>
    <w:p>
      <w:pPr>
        <w:pStyle w:val="TOC2"/>
        <w:tabs>
          <w:tab w:val="right" w:leader="dot" w:pos="8306"/>
        </w:tabs>
      </w:pPr>
      <w:hyperlink w:anchor="_Toc15277" w:history="1">
        <w:r>
          <w:rPr>
            <w:rFonts w:ascii="仿宋" w:eastAsia="仿宋" w:hAnsi="仿宋" w:cs="仿宋" w:hint="eastAsia"/>
            <w:lang w:eastAsia="zh-CN"/>
          </w:rPr>
          <w:t>(三)、社会风险及对策分析</w:t>
        </w:r>
        <w:r>
          <w:tab/>
        </w:r>
        <w:r>
          <w:fldChar w:fldCharType="begin"/>
        </w:r>
        <w:r>
          <w:instrText xml:space="preserve"> PAGEREF _Toc15277 \h </w:instrText>
        </w:r>
        <w:r>
          <w:fldChar w:fldCharType="separate"/>
        </w:r>
        <w:r>
          <w:t>7</w:t>
        </w:r>
        <w:r>
          <w:fldChar w:fldCharType="end"/>
        </w:r>
      </w:hyperlink>
    </w:p>
    <w:p>
      <w:pPr>
        <w:pStyle w:val="TOC1"/>
        <w:tabs>
          <w:tab w:val="right" w:leader="dot" w:pos="8306"/>
        </w:tabs>
      </w:pPr>
      <w:hyperlink w:anchor="_Toc25974" w:history="1">
        <w:r>
          <w:rPr>
            <w:rFonts w:ascii="仿宋" w:eastAsia="仿宋" w:hAnsi="仿宋" w:cs="仿宋" w:hint="eastAsia"/>
            <w:lang w:eastAsia="zh-CN"/>
          </w:rPr>
          <w:t>二、背景、必要性分析</w:t>
        </w:r>
        <w:r>
          <w:tab/>
        </w:r>
        <w:r>
          <w:fldChar w:fldCharType="begin"/>
        </w:r>
        <w:r>
          <w:instrText xml:space="preserve"> PAGEREF _Toc25974 \h </w:instrText>
        </w:r>
        <w:r>
          <w:fldChar w:fldCharType="separate"/>
        </w:r>
        <w:r>
          <w:t>10</w:t>
        </w:r>
        <w:r>
          <w:fldChar w:fldCharType="end"/>
        </w:r>
      </w:hyperlink>
    </w:p>
    <w:p>
      <w:pPr>
        <w:pStyle w:val="TOC2"/>
        <w:tabs>
          <w:tab w:val="right" w:leader="dot" w:pos="8306"/>
        </w:tabs>
      </w:pPr>
      <w:hyperlink w:anchor="_Toc25" w:history="1">
        <w:r>
          <w:rPr>
            <w:rFonts w:ascii="仿宋" w:eastAsia="仿宋" w:hAnsi="仿宋" w:cs="仿宋" w:hint="eastAsia"/>
            <w:lang w:eastAsia="zh-CN"/>
          </w:rPr>
          <w:t>(一)、项目建设背景</w:t>
        </w:r>
        <w:r>
          <w:tab/>
        </w:r>
        <w:r>
          <w:fldChar w:fldCharType="begin"/>
        </w:r>
        <w:r>
          <w:instrText xml:space="preserve"> PAGEREF _Toc25 \h </w:instrText>
        </w:r>
        <w:r>
          <w:fldChar w:fldCharType="separate"/>
        </w:r>
        <w:r>
          <w:t>10</w:t>
        </w:r>
        <w:r>
          <w:fldChar w:fldCharType="end"/>
        </w:r>
      </w:hyperlink>
    </w:p>
    <w:p>
      <w:pPr>
        <w:pStyle w:val="TOC2"/>
        <w:tabs>
          <w:tab w:val="right" w:leader="dot" w:pos="8306"/>
        </w:tabs>
      </w:pPr>
      <w:hyperlink w:anchor="_Toc9898" w:history="1">
        <w:r>
          <w:rPr>
            <w:rFonts w:ascii="仿宋" w:eastAsia="仿宋" w:hAnsi="仿宋" w:cs="仿宋" w:hint="eastAsia"/>
            <w:lang w:eastAsia="zh-CN"/>
          </w:rPr>
          <w:t>(二)、必要性分析</w:t>
        </w:r>
        <w:r>
          <w:tab/>
        </w:r>
        <w:r>
          <w:fldChar w:fldCharType="begin"/>
        </w:r>
        <w:r>
          <w:instrText xml:space="preserve"> PAGEREF _Toc9898 \h </w:instrText>
        </w:r>
        <w:r>
          <w:fldChar w:fldCharType="separate"/>
        </w:r>
        <w:r>
          <w:t>11</w:t>
        </w:r>
        <w:r>
          <w:fldChar w:fldCharType="end"/>
        </w:r>
      </w:hyperlink>
    </w:p>
    <w:p>
      <w:pPr>
        <w:pStyle w:val="TOC2"/>
        <w:tabs>
          <w:tab w:val="right" w:leader="dot" w:pos="8306"/>
        </w:tabs>
      </w:pPr>
      <w:hyperlink w:anchor="_Toc21561" w:history="1">
        <w:r>
          <w:rPr>
            <w:rFonts w:ascii="仿宋" w:eastAsia="仿宋" w:hAnsi="仿宋" w:cs="仿宋" w:hint="eastAsia"/>
            <w:lang w:eastAsia="zh-CN"/>
          </w:rPr>
          <w:t>(三)、项目建设有利条件</w:t>
        </w:r>
        <w:r>
          <w:tab/>
        </w:r>
        <w:r>
          <w:fldChar w:fldCharType="begin"/>
        </w:r>
        <w:r>
          <w:instrText xml:space="preserve"> PAGEREF _Toc21561 \h </w:instrText>
        </w:r>
        <w:r>
          <w:fldChar w:fldCharType="separate"/>
        </w:r>
        <w:r>
          <w:t>13</w:t>
        </w:r>
        <w:r>
          <w:fldChar w:fldCharType="end"/>
        </w:r>
      </w:hyperlink>
    </w:p>
    <w:p>
      <w:pPr>
        <w:pStyle w:val="TOC1"/>
        <w:tabs>
          <w:tab w:val="right" w:leader="dot" w:pos="8306"/>
        </w:tabs>
      </w:pPr>
      <w:hyperlink w:anchor="_Toc6578" w:history="1">
        <w:r>
          <w:rPr>
            <w:rFonts w:ascii="仿宋" w:eastAsia="仿宋" w:hAnsi="仿宋" w:cs="仿宋" w:hint="eastAsia"/>
            <w:lang w:eastAsia="zh-CN"/>
          </w:rPr>
          <w:t>三、发展规划、产业政策和行业准入分析</w:t>
        </w:r>
        <w:r>
          <w:tab/>
        </w:r>
        <w:r>
          <w:fldChar w:fldCharType="begin"/>
        </w:r>
        <w:r>
          <w:instrText xml:space="preserve"> PAGEREF _Toc6578 \h </w:instrText>
        </w:r>
        <w:r>
          <w:fldChar w:fldCharType="separate"/>
        </w:r>
        <w:r>
          <w:t>14</w:t>
        </w:r>
        <w:r>
          <w:fldChar w:fldCharType="end"/>
        </w:r>
      </w:hyperlink>
    </w:p>
    <w:p>
      <w:pPr>
        <w:pStyle w:val="TOC2"/>
        <w:tabs>
          <w:tab w:val="right" w:leader="dot" w:pos="8306"/>
        </w:tabs>
      </w:pPr>
      <w:hyperlink w:anchor="_Toc2314" w:history="1">
        <w:r>
          <w:rPr>
            <w:rFonts w:ascii="仿宋" w:eastAsia="仿宋" w:hAnsi="仿宋" w:cs="仿宋" w:hint="eastAsia"/>
            <w:lang w:eastAsia="zh-CN"/>
          </w:rPr>
          <w:t>(一)、发展规划分析</w:t>
        </w:r>
        <w:r>
          <w:tab/>
        </w:r>
        <w:r>
          <w:fldChar w:fldCharType="begin"/>
        </w:r>
        <w:r>
          <w:instrText xml:space="preserve"> PAGEREF _Toc2314 \h </w:instrText>
        </w:r>
        <w:r>
          <w:fldChar w:fldCharType="separate"/>
        </w:r>
        <w:r>
          <w:t>14</w:t>
        </w:r>
        <w:r>
          <w:fldChar w:fldCharType="end"/>
        </w:r>
      </w:hyperlink>
    </w:p>
    <w:p>
      <w:pPr>
        <w:pStyle w:val="TOC2"/>
        <w:tabs>
          <w:tab w:val="right" w:leader="dot" w:pos="8306"/>
        </w:tabs>
      </w:pPr>
      <w:hyperlink w:anchor="_Toc15660" w:history="1">
        <w:r>
          <w:rPr>
            <w:rFonts w:ascii="仿宋" w:eastAsia="仿宋" w:hAnsi="仿宋" w:cs="仿宋" w:hint="eastAsia"/>
            <w:lang w:eastAsia="zh-CN"/>
          </w:rPr>
          <w:t>(二)、产业政策分析</w:t>
        </w:r>
        <w:r>
          <w:tab/>
        </w:r>
        <w:r>
          <w:fldChar w:fldCharType="begin"/>
        </w:r>
        <w:r>
          <w:instrText xml:space="preserve"> PAGEREF _Toc15660 \h </w:instrText>
        </w:r>
        <w:r>
          <w:fldChar w:fldCharType="separate"/>
        </w:r>
        <w:r>
          <w:t>16</w:t>
        </w:r>
        <w:r>
          <w:fldChar w:fldCharType="end"/>
        </w:r>
      </w:hyperlink>
    </w:p>
    <w:p>
      <w:pPr>
        <w:pStyle w:val="TOC2"/>
        <w:tabs>
          <w:tab w:val="right" w:leader="dot" w:pos="8306"/>
        </w:tabs>
      </w:pPr>
      <w:hyperlink w:anchor="_Toc5620" w:history="1">
        <w:r>
          <w:rPr>
            <w:rFonts w:ascii="仿宋" w:eastAsia="仿宋" w:hAnsi="仿宋" w:cs="仿宋" w:hint="eastAsia"/>
            <w:lang w:eastAsia="zh-CN"/>
          </w:rPr>
          <w:t>(三)、行业准入分析</w:t>
        </w:r>
        <w:r>
          <w:tab/>
        </w:r>
        <w:r>
          <w:fldChar w:fldCharType="begin"/>
        </w:r>
        <w:r>
          <w:instrText xml:space="preserve"> PAGEREF _Toc5620 \h </w:instrText>
        </w:r>
        <w:r>
          <w:fldChar w:fldCharType="separate"/>
        </w:r>
        <w:r>
          <w:t>17</w:t>
        </w:r>
        <w:r>
          <w:fldChar w:fldCharType="end"/>
        </w:r>
      </w:hyperlink>
    </w:p>
    <w:p>
      <w:pPr>
        <w:pStyle w:val="TOC1"/>
        <w:tabs>
          <w:tab w:val="right" w:leader="dot" w:pos="8306"/>
        </w:tabs>
      </w:pPr>
      <w:hyperlink w:anchor="_Toc30977" w:history="1">
        <w:r>
          <w:rPr>
            <w:rFonts w:ascii="仿宋" w:eastAsia="仿宋" w:hAnsi="仿宋" w:cs="仿宋" w:hint="eastAsia"/>
            <w:lang w:eastAsia="zh-CN"/>
          </w:rPr>
          <w:t>四、财务管理与成本控制</w:t>
        </w:r>
        <w:r>
          <w:tab/>
        </w:r>
        <w:r>
          <w:fldChar w:fldCharType="begin"/>
        </w:r>
        <w:r>
          <w:instrText xml:space="preserve"> PAGEREF _Toc30977 \h </w:instrText>
        </w:r>
        <w:r>
          <w:fldChar w:fldCharType="separate"/>
        </w:r>
        <w:r>
          <w:t>19</w:t>
        </w:r>
        <w:r>
          <w:fldChar w:fldCharType="end"/>
        </w:r>
      </w:hyperlink>
    </w:p>
    <w:p>
      <w:pPr>
        <w:pStyle w:val="TOC2"/>
        <w:tabs>
          <w:tab w:val="right" w:leader="dot" w:pos="8306"/>
        </w:tabs>
      </w:pPr>
      <w:hyperlink w:anchor="_Toc24798" w:history="1">
        <w:r>
          <w:rPr>
            <w:rFonts w:ascii="仿宋" w:eastAsia="仿宋" w:hAnsi="仿宋" w:cs="仿宋" w:hint="eastAsia"/>
            <w:lang w:eastAsia="zh-CN"/>
          </w:rPr>
          <w:t>(一)、财务管理体系建设</w:t>
        </w:r>
        <w:r>
          <w:tab/>
        </w:r>
        <w:r>
          <w:fldChar w:fldCharType="begin"/>
        </w:r>
        <w:r>
          <w:instrText xml:space="preserve"> PAGEREF _Toc24798 \h </w:instrText>
        </w:r>
        <w:r>
          <w:fldChar w:fldCharType="separate"/>
        </w:r>
        <w:r>
          <w:t>19</w:t>
        </w:r>
        <w:r>
          <w:fldChar w:fldCharType="end"/>
        </w:r>
      </w:hyperlink>
    </w:p>
    <w:p>
      <w:pPr>
        <w:pStyle w:val="TOC2"/>
        <w:tabs>
          <w:tab w:val="right" w:leader="dot" w:pos="8306"/>
        </w:tabs>
      </w:pPr>
      <w:hyperlink w:anchor="_Toc10926" w:history="1">
        <w:r>
          <w:rPr>
            <w:rFonts w:ascii="仿宋" w:eastAsia="仿宋" w:hAnsi="仿宋" w:cs="仿宋" w:hint="eastAsia"/>
            <w:lang w:eastAsia="zh-CN"/>
          </w:rPr>
          <w:t>(二)、成本控制措施</w:t>
        </w:r>
        <w:r>
          <w:tab/>
        </w:r>
        <w:r>
          <w:fldChar w:fldCharType="begin"/>
        </w:r>
        <w:r>
          <w:instrText xml:space="preserve"> PAGEREF _Toc10926 \h </w:instrText>
        </w:r>
        <w:r>
          <w:fldChar w:fldCharType="separate"/>
        </w:r>
        <w:r>
          <w:t>20</w:t>
        </w:r>
        <w:r>
          <w:fldChar w:fldCharType="end"/>
        </w:r>
      </w:hyperlink>
    </w:p>
    <w:p>
      <w:pPr>
        <w:pStyle w:val="TOC1"/>
        <w:tabs>
          <w:tab w:val="right" w:leader="dot" w:pos="8306"/>
        </w:tabs>
      </w:pPr>
      <w:hyperlink w:anchor="_Toc27571" w:history="1">
        <w:r>
          <w:rPr>
            <w:rFonts w:ascii="仿宋" w:eastAsia="仿宋" w:hAnsi="仿宋" w:cs="仿宋" w:hint="eastAsia"/>
            <w:lang w:eastAsia="zh-CN"/>
          </w:rPr>
          <w:t>五、充磁机项目概论</w:t>
        </w:r>
        <w:r>
          <w:tab/>
        </w:r>
        <w:r>
          <w:fldChar w:fldCharType="begin"/>
        </w:r>
        <w:r>
          <w:instrText xml:space="preserve"> PAGEREF _Toc27571 \h </w:instrText>
        </w:r>
        <w:r>
          <w:fldChar w:fldCharType="separate"/>
        </w:r>
        <w:r>
          <w:t>21</w:t>
        </w:r>
        <w:r>
          <w:fldChar w:fldCharType="end"/>
        </w:r>
      </w:hyperlink>
    </w:p>
    <w:p>
      <w:pPr>
        <w:pStyle w:val="TOC2"/>
        <w:tabs>
          <w:tab w:val="right" w:leader="dot" w:pos="8306"/>
        </w:tabs>
      </w:pPr>
      <w:hyperlink w:anchor="_Toc9526" w:history="1">
        <w:r>
          <w:rPr>
            <w:rFonts w:ascii="仿宋" w:eastAsia="仿宋" w:hAnsi="仿宋" w:cs="仿宋" w:hint="eastAsia"/>
            <w:lang w:eastAsia="zh-CN"/>
          </w:rPr>
          <w:t>(一)、项目申报单位概况</w:t>
        </w:r>
        <w:r>
          <w:tab/>
        </w:r>
        <w:r>
          <w:fldChar w:fldCharType="begin"/>
        </w:r>
        <w:r>
          <w:instrText xml:space="preserve"> PAGEREF _Toc9526 \h </w:instrText>
        </w:r>
        <w:r>
          <w:fldChar w:fldCharType="separate"/>
        </w:r>
        <w:r>
          <w:t>21</w:t>
        </w:r>
        <w:r>
          <w:fldChar w:fldCharType="end"/>
        </w:r>
      </w:hyperlink>
    </w:p>
    <w:p>
      <w:pPr>
        <w:pStyle w:val="TOC2"/>
        <w:tabs>
          <w:tab w:val="right" w:leader="dot" w:pos="8306"/>
        </w:tabs>
      </w:pPr>
      <w:hyperlink w:anchor="_Toc15148" w:history="1">
        <w:r>
          <w:rPr>
            <w:rFonts w:ascii="仿宋" w:eastAsia="仿宋" w:hAnsi="仿宋" w:cs="仿宋" w:hint="eastAsia"/>
            <w:lang w:eastAsia="zh-CN"/>
          </w:rPr>
          <w:t>(二)、项目概况</w:t>
        </w:r>
        <w:r>
          <w:tab/>
        </w:r>
        <w:r>
          <w:fldChar w:fldCharType="begin"/>
        </w:r>
        <w:r>
          <w:instrText xml:space="preserve"> PAGEREF _Toc15148 \h </w:instrText>
        </w:r>
        <w:r>
          <w:fldChar w:fldCharType="separate"/>
        </w:r>
        <w:r>
          <w:t>22</w:t>
        </w:r>
        <w:r>
          <w:fldChar w:fldCharType="end"/>
        </w:r>
      </w:hyperlink>
    </w:p>
    <w:p>
      <w:pPr>
        <w:pStyle w:val="TOC1"/>
        <w:tabs>
          <w:tab w:val="right" w:leader="dot" w:pos="8306"/>
        </w:tabs>
      </w:pPr>
      <w:hyperlink w:anchor="_Toc18748" w:history="1">
        <w:r>
          <w:rPr>
            <w:rFonts w:ascii="仿宋" w:eastAsia="仿宋" w:hAnsi="仿宋" w:cs="仿宋" w:hint="eastAsia"/>
            <w:lang w:eastAsia="zh-CN"/>
          </w:rPr>
          <w:t>六、经济影响分析</w:t>
        </w:r>
        <w:r>
          <w:tab/>
        </w:r>
        <w:r>
          <w:fldChar w:fldCharType="begin"/>
        </w:r>
        <w:r>
          <w:instrText xml:space="preserve"> PAGEREF _Toc18748 \h </w:instrText>
        </w:r>
        <w:r>
          <w:fldChar w:fldCharType="separate"/>
        </w:r>
        <w:r>
          <w:t>25</w:t>
        </w:r>
        <w:r>
          <w:fldChar w:fldCharType="end"/>
        </w:r>
      </w:hyperlink>
    </w:p>
    <w:p>
      <w:pPr>
        <w:pStyle w:val="TOC2"/>
        <w:tabs>
          <w:tab w:val="right" w:leader="dot" w:pos="8306"/>
        </w:tabs>
      </w:pPr>
      <w:hyperlink w:anchor="_Toc10467" w:history="1">
        <w:r>
          <w:rPr>
            <w:rFonts w:ascii="仿宋" w:eastAsia="仿宋" w:hAnsi="仿宋" w:cs="仿宋" w:hint="eastAsia"/>
            <w:lang w:eastAsia="zh-CN"/>
          </w:rPr>
          <w:t>(一)、经济费用效益或费用效果分析</w:t>
        </w:r>
        <w:r>
          <w:tab/>
        </w:r>
        <w:r>
          <w:fldChar w:fldCharType="begin"/>
        </w:r>
        <w:r>
          <w:instrText xml:space="preserve"> PAGEREF _Toc10467 \h </w:instrText>
        </w:r>
        <w:r>
          <w:fldChar w:fldCharType="separate"/>
        </w:r>
        <w:r>
          <w:t>25</w:t>
        </w:r>
        <w:r>
          <w:fldChar w:fldCharType="end"/>
        </w:r>
      </w:hyperlink>
    </w:p>
    <w:p>
      <w:pPr>
        <w:pStyle w:val="TOC2"/>
        <w:tabs>
          <w:tab w:val="right" w:leader="dot" w:pos="8306"/>
        </w:tabs>
      </w:pPr>
      <w:hyperlink w:anchor="_Toc16214" w:history="1">
        <w:r>
          <w:rPr>
            <w:rFonts w:ascii="仿宋" w:eastAsia="仿宋" w:hAnsi="仿宋" w:cs="仿宋" w:hint="eastAsia"/>
            <w:lang w:eastAsia="zh-CN"/>
          </w:rPr>
          <w:t>(二)、行业影响分析</w:t>
        </w:r>
        <w:r>
          <w:tab/>
        </w:r>
        <w:r>
          <w:fldChar w:fldCharType="begin"/>
        </w:r>
        <w:r>
          <w:instrText xml:space="preserve"> PAGEREF _Toc16214 \h </w:instrText>
        </w:r>
        <w:r>
          <w:fldChar w:fldCharType="separate"/>
        </w:r>
        <w:r>
          <w:t>27</w:t>
        </w:r>
        <w:r>
          <w:fldChar w:fldCharType="end"/>
        </w:r>
      </w:hyperlink>
    </w:p>
    <w:p>
      <w:pPr>
        <w:pStyle w:val="TOC2"/>
        <w:tabs>
          <w:tab w:val="right" w:leader="dot" w:pos="8306"/>
        </w:tabs>
      </w:pPr>
      <w:hyperlink w:anchor="_Toc8951" w:history="1">
        <w:r>
          <w:rPr>
            <w:rFonts w:ascii="仿宋" w:eastAsia="仿宋" w:hAnsi="仿宋" w:cs="仿宋" w:hint="eastAsia"/>
            <w:lang w:eastAsia="zh-CN"/>
          </w:rPr>
          <w:t>(三)、区域经济影响分析</w:t>
        </w:r>
        <w:r>
          <w:tab/>
        </w:r>
        <w:r>
          <w:fldChar w:fldCharType="begin"/>
        </w:r>
        <w:r>
          <w:instrText xml:space="preserve"> PAGEREF _Toc8951 \h </w:instrText>
        </w:r>
        <w:r>
          <w:fldChar w:fldCharType="separate"/>
        </w:r>
        <w:r>
          <w:t>29</w:t>
        </w:r>
        <w:r>
          <w:fldChar w:fldCharType="end"/>
        </w:r>
      </w:hyperlink>
    </w:p>
    <w:p>
      <w:pPr>
        <w:pStyle w:val="TOC2"/>
        <w:tabs>
          <w:tab w:val="right" w:leader="dot" w:pos="8306"/>
        </w:tabs>
      </w:pPr>
      <w:hyperlink w:anchor="_Toc28060" w:history="1">
        <w:r>
          <w:rPr>
            <w:rFonts w:ascii="仿宋" w:eastAsia="仿宋" w:hAnsi="仿宋" w:cs="仿宋" w:hint="eastAsia"/>
            <w:lang w:eastAsia="zh-CN"/>
          </w:rPr>
          <w:t>(四)、宏观经济影响分析</w:t>
        </w:r>
        <w:r>
          <w:tab/>
        </w:r>
        <w:r>
          <w:fldChar w:fldCharType="begin"/>
        </w:r>
        <w:r>
          <w:instrText xml:space="preserve"> PAGEREF _Toc28060 \h </w:instrText>
        </w:r>
        <w:r>
          <w:fldChar w:fldCharType="separate"/>
        </w:r>
        <w:r>
          <w:t>30</w:t>
        </w:r>
        <w:r>
          <w:fldChar w:fldCharType="end"/>
        </w:r>
      </w:hyperlink>
    </w:p>
    <w:p>
      <w:pPr>
        <w:pStyle w:val="TOC1"/>
        <w:tabs>
          <w:tab w:val="right" w:leader="dot" w:pos="8306"/>
        </w:tabs>
      </w:pPr>
      <w:hyperlink w:anchor="_Toc11715" w:history="1">
        <w:r>
          <w:rPr>
            <w:rFonts w:ascii="仿宋" w:eastAsia="仿宋" w:hAnsi="仿宋" w:cs="仿宋" w:hint="eastAsia"/>
            <w:lang w:eastAsia="zh-CN"/>
          </w:rPr>
          <w:t>七、技术创新与产业升级</w:t>
        </w:r>
        <w:r>
          <w:tab/>
        </w:r>
        <w:r>
          <w:fldChar w:fldCharType="begin"/>
        </w:r>
        <w:r>
          <w:instrText xml:space="preserve"> PAGEREF _Toc11715 \h </w:instrText>
        </w:r>
        <w:r>
          <w:fldChar w:fldCharType="separate"/>
        </w:r>
        <w:r>
          <w:t>32</w:t>
        </w:r>
        <w:r>
          <w:fldChar w:fldCharType="end"/>
        </w:r>
      </w:hyperlink>
    </w:p>
    <w:p>
      <w:pPr>
        <w:pStyle w:val="TOC2"/>
        <w:tabs>
          <w:tab w:val="right" w:leader="dot" w:pos="8306"/>
        </w:tabs>
      </w:pPr>
      <w:hyperlink w:anchor="_Toc19194" w:history="1">
        <w:r>
          <w:rPr>
            <w:rFonts w:ascii="仿宋" w:eastAsia="仿宋" w:hAnsi="仿宋" w:cs="仿宋" w:hint="eastAsia"/>
            <w:lang w:eastAsia="zh-CN"/>
          </w:rPr>
          <w:t>(一)、技术创新方向与目标</w:t>
        </w:r>
        <w:r>
          <w:tab/>
        </w:r>
        <w:r>
          <w:fldChar w:fldCharType="begin"/>
        </w:r>
        <w:r>
          <w:instrText xml:space="preserve"> PAGEREF _Toc19194 \h </w:instrText>
        </w:r>
        <w:r>
          <w:fldChar w:fldCharType="separate"/>
        </w:r>
        <w:r>
          <w:t>32</w:t>
        </w:r>
        <w:r>
          <w:fldChar w:fldCharType="end"/>
        </w:r>
      </w:hyperlink>
    </w:p>
    <w:p>
      <w:pPr>
        <w:pStyle w:val="TOC2"/>
        <w:tabs>
          <w:tab w:val="right" w:leader="dot" w:pos="8306"/>
        </w:tabs>
      </w:pPr>
      <w:hyperlink w:anchor="_Toc24706" w:history="1">
        <w:r>
          <w:rPr>
            <w:rFonts w:ascii="仿宋" w:eastAsia="仿宋" w:hAnsi="仿宋" w:cs="仿宋" w:hint="eastAsia"/>
            <w:lang w:eastAsia="zh-CN"/>
          </w:rPr>
          <w:t>(二)、产业升级路径与措施</w:t>
        </w:r>
        <w:r>
          <w:tab/>
        </w:r>
        <w:r>
          <w:fldChar w:fldCharType="begin"/>
        </w:r>
        <w:r>
          <w:instrText xml:space="preserve"> PAGEREF _Toc24706 \h </w:instrText>
        </w:r>
        <w:r>
          <w:fldChar w:fldCharType="separate"/>
        </w:r>
        <w:r>
          <w:t>33</w:t>
        </w:r>
        <w:r>
          <w:fldChar w:fldCharType="end"/>
        </w:r>
      </w:hyperlink>
    </w:p>
    <w:p>
      <w:pPr>
        <w:pStyle w:val="TOC1"/>
        <w:tabs>
          <w:tab w:val="right" w:leader="dot" w:pos="8306"/>
        </w:tabs>
      </w:pPr>
      <w:hyperlink w:anchor="_Toc1491" w:history="1">
        <w:r>
          <w:rPr>
            <w:rFonts w:ascii="仿宋" w:eastAsia="仿宋" w:hAnsi="仿宋" w:cs="仿宋" w:hint="eastAsia"/>
            <w:lang w:eastAsia="zh-CN"/>
          </w:rPr>
          <w:t>八、土地利用与规划方案</w:t>
        </w:r>
        <w:r>
          <w:tab/>
        </w:r>
        <w:r>
          <w:fldChar w:fldCharType="begin"/>
        </w:r>
        <w:r>
          <w:instrText xml:space="preserve"> PAGEREF _Toc1491 \h </w:instrText>
        </w:r>
        <w:r>
          <w:fldChar w:fldCharType="separate"/>
        </w:r>
        <w:r>
          <w:t>34</w:t>
        </w:r>
        <w:r>
          <w:fldChar w:fldCharType="end"/>
        </w:r>
      </w:hyperlink>
    </w:p>
    <w:p>
      <w:pPr>
        <w:pStyle w:val="TOC2"/>
        <w:tabs>
          <w:tab w:val="right" w:leader="dot" w:pos="8306"/>
        </w:tabs>
      </w:pPr>
      <w:hyperlink w:anchor="_Toc7121" w:history="1">
        <w:r>
          <w:rPr>
            <w:rFonts w:ascii="仿宋" w:eastAsia="仿宋" w:hAnsi="仿宋" w:cs="仿宋" w:hint="eastAsia"/>
            <w:lang w:eastAsia="zh-CN"/>
          </w:rPr>
          <w:t>(一)、项目用地情况分析</w:t>
        </w:r>
        <w:r>
          <w:tab/>
        </w:r>
        <w:r>
          <w:fldChar w:fldCharType="begin"/>
        </w:r>
        <w:r>
          <w:instrText xml:space="preserve"> PAGEREF _Toc7121 \h </w:instrText>
        </w:r>
        <w:r>
          <w:fldChar w:fldCharType="separate"/>
        </w:r>
        <w:r>
          <w:t>34</w:t>
        </w:r>
        <w:r>
          <w:fldChar w:fldCharType="end"/>
        </w:r>
      </w:hyperlink>
    </w:p>
    <w:p>
      <w:pPr>
        <w:pStyle w:val="TOC2"/>
        <w:tabs>
          <w:tab w:val="right" w:leader="dot" w:pos="8306"/>
        </w:tabs>
      </w:pPr>
      <w:hyperlink w:anchor="_Toc24821" w:history="1">
        <w:r>
          <w:rPr>
            <w:rFonts w:ascii="仿宋" w:eastAsia="仿宋" w:hAnsi="仿宋" w:cs="仿宋" w:hint="eastAsia"/>
            <w:lang w:eastAsia="zh-CN"/>
          </w:rPr>
          <w:t>(二)、土地利用规划方案</w:t>
        </w:r>
        <w:r>
          <w:tab/>
        </w:r>
        <w:r>
          <w:fldChar w:fldCharType="begin"/>
        </w:r>
        <w:r>
          <w:instrText xml:space="preserve"> PAGEREF _Toc24821 \h </w:instrText>
        </w:r>
        <w:r>
          <w:fldChar w:fldCharType="separate"/>
        </w:r>
        <w:r>
          <w:t>35</w:t>
        </w:r>
        <w:r>
          <w:fldChar w:fldCharType="end"/>
        </w:r>
      </w:hyperlink>
    </w:p>
    <w:p>
      <w:pPr>
        <w:pStyle w:val="TOC1"/>
        <w:tabs>
          <w:tab w:val="right" w:leader="dot" w:pos="8306"/>
        </w:tabs>
      </w:pPr>
      <w:hyperlink w:anchor="_Toc29029" w:history="1">
        <w:r>
          <w:rPr>
            <w:rFonts w:ascii="仿宋" w:eastAsia="仿宋" w:hAnsi="仿宋" w:cs="仿宋" w:hint="eastAsia"/>
            <w:lang w:eastAsia="zh-CN"/>
          </w:rPr>
          <w:t>九、客户关系管理与市场拓展</w:t>
        </w:r>
        <w:r>
          <w:tab/>
        </w:r>
        <w:r>
          <w:fldChar w:fldCharType="begin"/>
        </w:r>
        <w:r>
          <w:instrText xml:space="preserve"> PAGEREF _Toc29029 \h </w:instrText>
        </w:r>
        <w:r>
          <w:fldChar w:fldCharType="separate"/>
        </w:r>
        <w:r>
          <w:t>36</w:t>
        </w:r>
        <w:r>
          <w:fldChar w:fldCharType="end"/>
        </w:r>
      </w:hyperlink>
    </w:p>
    <w:p>
      <w:pPr>
        <w:pStyle w:val="TOC2"/>
        <w:tabs>
          <w:tab w:val="right" w:leader="dot" w:pos="8306"/>
        </w:tabs>
      </w:pPr>
      <w:hyperlink w:anchor="_Toc236" w:history="1">
        <w:r>
          <w:rPr>
            <w:rFonts w:ascii="仿宋" w:eastAsia="仿宋" w:hAnsi="仿宋" w:cs="仿宋" w:hint="eastAsia"/>
            <w:lang w:eastAsia="zh-CN"/>
          </w:rPr>
          <w:t>(一)、客户关系管理策略</w:t>
        </w:r>
        <w:r>
          <w:tab/>
        </w:r>
        <w:r>
          <w:fldChar w:fldCharType="begin"/>
        </w:r>
        <w:r>
          <w:instrText xml:space="preserve"> PAGEREF _Toc236 \h </w:instrText>
        </w:r>
        <w:r>
          <w:fldChar w:fldCharType="separate"/>
        </w:r>
        <w:r>
          <w:t>36</w:t>
        </w:r>
        <w:r>
          <w:fldChar w:fldCharType="end"/>
        </w:r>
      </w:hyperlink>
    </w:p>
    <w:p>
      <w:pPr>
        <w:pStyle w:val="TOC2"/>
        <w:tabs>
          <w:tab w:val="right" w:leader="dot" w:pos="8306"/>
        </w:tabs>
      </w:pPr>
      <w:hyperlink w:anchor="_Toc11905" w:history="1">
        <w:r>
          <w:rPr>
            <w:rFonts w:ascii="仿宋" w:eastAsia="仿宋" w:hAnsi="仿宋" w:cs="仿宋" w:hint="eastAsia"/>
            <w:lang w:eastAsia="zh-CN"/>
          </w:rPr>
          <w:t>(二)、市场拓展方案</w:t>
        </w:r>
        <w:r>
          <w:tab/>
        </w:r>
        <w:r>
          <w:fldChar w:fldCharType="begin"/>
        </w:r>
        <w:r>
          <w:instrText xml:space="preserve"> PAGEREF _Toc11905 \h </w:instrText>
        </w:r>
        <w:r>
          <w:fldChar w:fldCharType="separate"/>
        </w:r>
        <w:r>
          <w:t>38</w:t>
        </w:r>
        <w:r>
          <w:fldChar w:fldCharType="end"/>
        </w:r>
      </w:hyperlink>
    </w:p>
    <w:p>
      <w:pPr>
        <w:pStyle w:val="TOC1"/>
        <w:tabs>
          <w:tab w:val="right" w:leader="dot" w:pos="8306"/>
        </w:tabs>
      </w:pPr>
      <w:hyperlink w:anchor="_Toc30007" w:history="1">
        <w:r>
          <w:rPr>
            <w:rFonts w:ascii="仿宋" w:eastAsia="仿宋" w:hAnsi="仿宋" w:cs="仿宋" w:hint="eastAsia"/>
            <w:lang w:eastAsia="zh-CN"/>
          </w:rPr>
          <w:t>十、环境保护与治理方案</w:t>
        </w:r>
        <w:r>
          <w:tab/>
        </w:r>
        <w:r>
          <w:fldChar w:fldCharType="begin"/>
        </w:r>
        <w:r>
          <w:instrText xml:space="preserve"> PAGEREF _Toc30007 \h </w:instrText>
        </w:r>
        <w:r>
          <w:fldChar w:fldCharType="separate"/>
        </w:r>
        <w:r>
          <w:t>39</w:t>
        </w:r>
        <w:r>
          <w:fldChar w:fldCharType="end"/>
        </w:r>
      </w:hyperlink>
    </w:p>
    <w:p>
      <w:pPr>
        <w:pStyle w:val="TOC2"/>
        <w:tabs>
          <w:tab w:val="right" w:leader="dot" w:pos="8306"/>
        </w:tabs>
      </w:pPr>
      <w:hyperlink w:anchor="_Toc18145" w:history="1">
        <w:r>
          <w:rPr>
            <w:rFonts w:ascii="仿宋" w:eastAsia="仿宋" w:hAnsi="仿宋" w:cs="仿宋" w:hint="eastAsia"/>
            <w:lang w:eastAsia="zh-CN"/>
          </w:rPr>
          <w:t>(一)、项目环境影响评估</w:t>
        </w:r>
        <w:r>
          <w:tab/>
        </w:r>
        <w:r>
          <w:fldChar w:fldCharType="begin"/>
        </w:r>
        <w:r>
          <w:instrText xml:space="preserve"> PAGEREF _Toc18145 \h </w:instrText>
        </w:r>
        <w:r>
          <w:fldChar w:fldCharType="separate"/>
        </w:r>
        <w:r>
          <w:t>39</w:t>
        </w:r>
        <w:r>
          <w:fldChar w:fldCharType="end"/>
        </w:r>
      </w:hyperlink>
    </w:p>
    <w:p>
      <w:pPr>
        <w:pStyle w:val="TOC2"/>
        <w:tabs>
          <w:tab w:val="right" w:leader="dot" w:pos="8306"/>
        </w:tabs>
      </w:pPr>
      <w:hyperlink w:anchor="_Toc25588" w:history="1">
        <w:r>
          <w:rPr>
            <w:rFonts w:ascii="仿宋" w:eastAsia="仿宋" w:hAnsi="仿宋" w:cs="仿宋" w:hint="eastAsia"/>
            <w:lang w:eastAsia="zh-CN"/>
          </w:rPr>
          <w:t>(二)、环境保护措施与治理方案</w:t>
        </w:r>
        <w:r>
          <w:tab/>
        </w:r>
        <w:r>
          <w:fldChar w:fldCharType="begin"/>
        </w:r>
        <w:r>
          <w:instrText xml:space="preserve"> PAGEREF _Toc25588 \h </w:instrText>
        </w:r>
        <w:r>
          <w:fldChar w:fldCharType="separate"/>
        </w:r>
        <w:r>
          <w:t>39</w:t>
        </w:r>
        <w:r>
          <w:fldChar w:fldCharType="end"/>
        </w:r>
      </w:hyperlink>
    </w:p>
    <w:p>
      <w:pPr>
        <w:pStyle w:val="TOC1"/>
        <w:tabs>
          <w:tab w:val="right" w:leader="dot" w:pos="8306"/>
        </w:tabs>
      </w:pPr>
      <w:hyperlink w:anchor="_Toc3125" w:history="1">
        <w:r>
          <w:rPr>
            <w:rFonts w:ascii="仿宋" w:eastAsia="仿宋" w:hAnsi="仿宋" w:cs="仿宋" w:hint="eastAsia"/>
            <w:lang w:eastAsia="zh-CN"/>
          </w:rPr>
          <w:t>十一、项目质量与标准</w:t>
        </w:r>
        <w:r>
          <w:tab/>
        </w:r>
        <w:r>
          <w:fldChar w:fldCharType="begin"/>
        </w:r>
        <w:r>
          <w:instrText xml:space="preserve"> PAGEREF _Toc3125 \h </w:instrText>
        </w:r>
        <w:r>
          <w:fldChar w:fldCharType="separate"/>
        </w:r>
        <w:r>
          <w:t>40</w:t>
        </w:r>
        <w:r>
          <w:fldChar w:fldCharType="end"/>
        </w:r>
      </w:hyperlink>
    </w:p>
    <w:p>
      <w:pPr>
        <w:pStyle w:val="TOC2"/>
        <w:tabs>
          <w:tab w:val="right" w:leader="dot" w:pos="8306"/>
        </w:tabs>
      </w:pPr>
      <w:hyperlink w:anchor="_Toc13297" w:history="1">
        <w:r>
          <w:rPr>
            <w:rFonts w:ascii="仿宋" w:eastAsia="仿宋" w:hAnsi="仿宋" w:cs="仿宋" w:hint="eastAsia"/>
            <w:lang w:eastAsia="zh-CN"/>
          </w:rPr>
          <w:t>(一)、质量保障体系</w:t>
        </w:r>
        <w:r>
          <w:tab/>
        </w:r>
        <w:r>
          <w:fldChar w:fldCharType="begin"/>
        </w:r>
        <w:r>
          <w:instrText xml:space="preserve"> PAGEREF _Toc13297 \h </w:instrText>
        </w:r>
        <w:r>
          <w:fldChar w:fldCharType="separate"/>
        </w:r>
        <w:r>
          <w:t>40</w:t>
        </w:r>
        <w:r>
          <w:fldChar w:fldCharType="end"/>
        </w:r>
      </w:hyperlink>
    </w:p>
    <w:p>
      <w:pPr>
        <w:pStyle w:val="TOC2"/>
        <w:tabs>
          <w:tab w:val="right" w:leader="dot" w:pos="8306"/>
        </w:tabs>
      </w:pPr>
      <w:hyperlink w:anchor="_Toc15985" w:history="1">
        <w:r>
          <w:rPr>
            <w:rFonts w:ascii="仿宋" w:eastAsia="仿宋" w:hAnsi="仿宋" w:cs="仿宋" w:hint="eastAsia"/>
            <w:lang w:eastAsia="zh-CN"/>
          </w:rPr>
          <w:t>(二)、标准化作业流程</w:t>
        </w:r>
        <w:r>
          <w:tab/>
        </w:r>
        <w:r>
          <w:fldChar w:fldCharType="begin"/>
        </w:r>
        <w:r>
          <w:instrText xml:space="preserve"> PAGEREF _Toc15985 \h </w:instrText>
        </w:r>
        <w:r>
          <w:fldChar w:fldCharType="separate"/>
        </w:r>
        <w:r>
          <w:t>41</w:t>
        </w:r>
        <w:r>
          <w:fldChar w:fldCharType="end"/>
        </w:r>
      </w:hyperlink>
    </w:p>
    <w:p>
      <w:pPr>
        <w:pStyle w:val="TOC2"/>
        <w:tabs>
          <w:tab w:val="right" w:leader="dot" w:pos="8306"/>
        </w:tabs>
      </w:pPr>
      <w:hyperlink w:anchor="_Toc12361" w:history="1">
        <w:r>
          <w:rPr>
            <w:rFonts w:ascii="仿宋" w:eastAsia="仿宋" w:hAnsi="仿宋" w:cs="仿宋" w:hint="eastAsia"/>
            <w:lang w:eastAsia="zh-CN"/>
          </w:rPr>
          <w:t>(三)、质量监控与评估</w:t>
        </w:r>
        <w:r>
          <w:tab/>
        </w:r>
        <w:r>
          <w:fldChar w:fldCharType="begin"/>
        </w:r>
        <w:r>
          <w:instrText xml:space="preserve"> PAGEREF _Toc12361 \h </w:instrText>
        </w:r>
        <w:r>
          <w:fldChar w:fldCharType="separate"/>
        </w:r>
        <w:r>
          <w:t>43</w:t>
        </w:r>
        <w:r>
          <w:fldChar w:fldCharType="end"/>
        </w:r>
      </w:hyperlink>
    </w:p>
    <w:p>
      <w:pPr>
        <w:pStyle w:val="TOC2"/>
        <w:tabs>
          <w:tab w:val="right" w:leader="dot" w:pos="8306"/>
        </w:tabs>
      </w:pPr>
      <w:hyperlink w:anchor="_Toc9066" w:history="1">
        <w:r>
          <w:rPr>
            <w:rFonts w:ascii="仿宋" w:eastAsia="仿宋" w:hAnsi="仿宋" w:cs="仿宋" w:hint="eastAsia"/>
            <w:lang w:eastAsia="zh-CN"/>
          </w:rPr>
          <w:t>(四)、质量改进计划</w:t>
        </w:r>
        <w:r>
          <w:tab/>
        </w:r>
        <w:r>
          <w:fldChar w:fldCharType="begin"/>
        </w:r>
        <w:r>
          <w:instrText xml:space="preserve"> PAGEREF _Toc9066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2" w:history="1">
        <w:r>
          <w:rPr>
            <w:rFonts w:ascii="仿宋" w:eastAsia="仿宋" w:hAnsi="仿宋" w:cs="仿宋" w:hint="eastAsia"/>
            <w:lang w:eastAsia="zh-CN"/>
          </w:rPr>
          <w:t>十二、经济效益与社会效益优化</w:t>
        </w:r>
        <w:r>
          <w:tab/>
        </w:r>
        <w:r>
          <w:fldChar w:fldCharType="begin"/>
        </w:r>
        <w:r>
          <w:instrText xml:space="preserve"> PAGEREF _Toc14842 \h </w:instrText>
        </w:r>
        <w:r>
          <w:fldChar w:fldCharType="separate"/>
        </w:r>
        <w:r>
          <w:t>45</w:t>
        </w:r>
        <w:r>
          <w:fldChar w:fldCharType="end"/>
        </w:r>
      </w:hyperlink>
    </w:p>
    <w:p>
      <w:pPr>
        <w:pStyle w:val="TOC2"/>
        <w:tabs>
          <w:tab w:val="right" w:leader="dot" w:pos="8306"/>
        </w:tabs>
      </w:pPr>
      <w:hyperlink w:anchor="_Toc2209" w:history="1">
        <w:r>
          <w:rPr>
            <w:rFonts w:ascii="仿宋" w:eastAsia="仿宋" w:hAnsi="仿宋" w:cs="仿宋" w:hint="eastAsia"/>
            <w:lang w:eastAsia="zh-CN"/>
          </w:rPr>
          <w:t>(一)、经济效益提升策略</w:t>
        </w:r>
        <w:r>
          <w:tab/>
        </w:r>
        <w:r>
          <w:fldChar w:fldCharType="begin"/>
        </w:r>
        <w:r>
          <w:instrText xml:space="preserve"> PAGEREF _Toc2209 \h </w:instrText>
        </w:r>
        <w:r>
          <w:fldChar w:fldCharType="separate"/>
        </w:r>
        <w:r>
          <w:t>45</w:t>
        </w:r>
        <w:r>
          <w:fldChar w:fldCharType="end"/>
        </w:r>
      </w:hyperlink>
    </w:p>
    <w:p>
      <w:pPr>
        <w:pStyle w:val="TOC2"/>
        <w:tabs>
          <w:tab w:val="right" w:leader="dot" w:pos="8306"/>
        </w:tabs>
      </w:pPr>
      <w:hyperlink w:anchor="_Toc32533" w:history="1">
        <w:r>
          <w:rPr>
            <w:rFonts w:ascii="仿宋" w:eastAsia="仿宋" w:hAnsi="仿宋" w:cs="仿宋" w:hint="eastAsia"/>
            <w:lang w:eastAsia="zh-CN"/>
          </w:rPr>
          <w:t>(二)、社会效益增强方案</w:t>
        </w:r>
        <w:r>
          <w:tab/>
        </w:r>
        <w:r>
          <w:fldChar w:fldCharType="begin"/>
        </w:r>
        <w:r>
          <w:instrText xml:space="preserve"> PAGEREF _Toc32533 \h </w:instrText>
        </w:r>
        <w:r>
          <w:fldChar w:fldCharType="separate"/>
        </w:r>
        <w:r>
          <w:t>46</w:t>
        </w:r>
        <w:r>
          <w:fldChar w:fldCharType="end"/>
        </w:r>
      </w:hyperlink>
    </w:p>
    <w:p>
      <w:pPr>
        <w:pStyle w:val="TOC1"/>
        <w:tabs>
          <w:tab w:val="right" w:leader="dot" w:pos="8306"/>
        </w:tabs>
      </w:pPr>
      <w:hyperlink w:anchor="_Toc26671" w:history="1">
        <w:r>
          <w:rPr>
            <w:rFonts w:ascii="仿宋" w:eastAsia="仿宋" w:hAnsi="仿宋" w:cs="仿宋" w:hint="eastAsia"/>
            <w:lang w:eastAsia="zh-CN"/>
          </w:rPr>
          <w:t>十三、设施与设备管理</w:t>
        </w:r>
        <w:r>
          <w:tab/>
        </w:r>
        <w:r>
          <w:fldChar w:fldCharType="begin"/>
        </w:r>
        <w:r>
          <w:instrText xml:space="preserve"> PAGEREF _Toc26671 \h </w:instrText>
        </w:r>
        <w:r>
          <w:fldChar w:fldCharType="separate"/>
        </w:r>
        <w:r>
          <w:t>47</w:t>
        </w:r>
        <w:r>
          <w:fldChar w:fldCharType="end"/>
        </w:r>
      </w:hyperlink>
    </w:p>
    <w:p>
      <w:pPr>
        <w:pStyle w:val="TOC2"/>
        <w:tabs>
          <w:tab w:val="right" w:leader="dot" w:pos="8306"/>
        </w:tabs>
      </w:pPr>
      <w:hyperlink w:anchor="_Toc11378" w:history="1">
        <w:r>
          <w:rPr>
            <w:rFonts w:ascii="仿宋" w:eastAsia="仿宋" w:hAnsi="仿宋" w:cs="仿宋" w:hint="eastAsia"/>
            <w:lang w:eastAsia="zh-CN"/>
          </w:rPr>
          <w:t>(一)、设施规划与配置</w:t>
        </w:r>
        <w:r>
          <w:tab/>
        </w:r>
        <w:r>
          <w:fldChar w:fldCharType="begin"/>
        </w:r>
        <w:r>
          <w:instrText xml:space="preserve"> PAGEREF _Toc11378 \h </w:instrText>
        </w:r>
        <w:r>
          <w:fldChar w:fldCharType="separate"/>
        </w:r>
        <w:r>
          <w:t>47</w:t>
        </w:r>
        <w:r>
          <w:fldChar w:fldCharType="end"/>
        </w:r>
      </w:hyperlink>
    </w:p>
    <w:p>
      <w:pPr>
        <w:pStyle w:val="TOC2"/>
        <w:tabs>
          <w:tab w:val="right" w:leader="dot" w:pos="8306"/>
        </w:tabs>
      </w:pPr>
      <w:hyperlink w:anchor="_Toc29219" w:history="1">
        <w:r>
          <w:rPr>
            <w:rFonts w:ascii="仿宋" w:eastAsia="仿宋" w:hAnsi="仿宋" w:cs="仿宋" w:hint="eastAsia"/>
            <w:lang w:eastAsia="zh-CN"/>
          </w:rPr>
          <w:t>(二)、设备采购与维护管理</w:t>
        </w:r>
        <w:r>
          <w:tab/>
        </w:r>
        <w:r>
          <w:fldChar w:fldCharType="begin"/>
        </w:r>
        <w:r>
          <w:instrText xml:space="preserve"> PAGEREF _Toc29219 \h </w:instrText>
        </w:r>
        <w:r>
          <w:fldChar w:fldCharType="separate"/>
        </w:r>
        <w:r>
          <w:t>48</w:t>
        </w:r>
        <w:r>
          <w:fldChar w:fldCharType="end"/>
        </w:r>
      </w:hyperlink>
    </w:p>
    <w:p>
      <w:pPr>
        <w:pStyle w:val="TOC2"/>
        <w:tabs>
          <w:tab w:val="right" w:leader="dot" w:pos="8306"/>
        </w:tabs>
      </w:pPr>
      <w:hyperlink w:anchor="_Toc30229" w:history="1">
        <w:r>
          <w:rPr>
            <w:rFonts w:ascii="仿宋" w:eastAsia="仿宋" w:hAnsi="仿宋" w:cs="仿宋" w:hint="eastAsia"/>
            <w:lang w:eastAsia="zh-CN"/>
          </w:rPr>
          <w:t>(三)、设施设备升级策略</w:t>
        </w:r>
        <w:r>
          <w:tab/>
        </w:r>
        <w:r>
          <w:fldChar w:fldCharType="begin"/>
        </w:r>
        <w:r>
          <w:instrText xml:space="preserve"> PAGEREF _Toc30229 \h </w:instrText>
        </w:r>
        <w:r>
          <w:fldChar w:fldCharType="separate"/>
        </w:r>
        <w:r>
          <w:t>48</w:t>
        </w:r>
        <w:r>
          <w:fldChar w:fldCharType="end"/>
        </w:r>
      </w:hyperlink>
    </w:p>
    <w:p>
      <w:pPr>
        <w:pStyle w:val="TOC1"/>
        <w:tabs>
          <w:tab w:val="right" w:leader="dot" w:pos="8306"/>
        </w:tabs>
      </w:pPr>
      <w:hyperlink w:anchor="_Toc1500" w:history="1">
        <w:r>
          <w:rPr>
            <w:rFonts w:ascii="仿宋" w:eastAsia="仿宋" w:hAnsi="仿宋" w:cs="仿宋" w:hint="eastAsia"/>
            <w:lang w:eastAsia="zh-CN"/>
          </w:rPr>
          <w:t>十四、人力资源管理与开发</w:t>
        </w:r>
        <w:r>
          <w:tab/>
        </w:r>
        <w:r>
          <w:fldChar w:fldCharType="begin"/>
        </w:r>
        <w:r>
          <w:instrText xml:space="preserve"> PAGEREF _Toc1500 \h </w:instrText>
        </w:r>
        <w:r>
          <w:fldChar w:fldCharType="separate"/>
        </w:r>
        <w:r>
          <w:t>49</w:t>
        </w:r>
        <w:r>
          <w:fldChar w:fldCharType="end"/>
        </w:r>
      </w:hyperlink>
    </w:p>
    <w:p>
      <w:pPr>
        <w:pStyle w:val="TOC2"/>
        <w:tabs>
          <w:tab w:val="right" w:leader="dot" w:pos="8306"/>
        </w:tabs>
      </w:pPr>
      <w:hyperlink w:anchor="_Toc29605" w:history="1">
        <w:r>
          <w:rPr>
            <w:rFonts w:ascii="仿宋" w:eastAsia="仿宋" w:hAnsi="仿宋" w:cs="仿宋" w:hint="eastAsia"/>
            <w:lang w:eastAsia="zh-CN"/>
          </w:rPr>
          <w:t>(一)、人力资源规划</w:t>
        </w:r>
        <w:r>
          <w:tab/>
        </w:r>
        <w:r>
          <w:fldChar w:fldCharType="begin"/>
        </w:r>
        <w:r>
          <w:instrText xml:space="preserve"> PAGEREF _Toc29605 \h </w:instrText>
        </w:r>
        <w:r>
          <w:fldChar w:fldCharType="separate"/>
        </w:r>
        <w:r>
          <w:t>49</w:t>
        </w:r>
        <w:r>
          <w:fldChar w:fldCharType="end"/>
        </w:r>
      </w:hyperlink>
    </w:p>
    <w:p>
      <w:pPr>
        <w:pStyle w:val="TOC2"/>
        <w:tabs>
          <w:tab w:val="right" w:leader="dot" w:pos="8306"/>
        </w:tabs>
      </w:pPr>
      <w:hyperlink w:anchor="_Toc17184" w:history="1">
        <w:r>
          <w:rPr>
            <w:rFonts w:ascii="仿宋" w:eastAsia="仿宋" w:hAnsi="仿宋" w:cs="仿宋" w:hint="eastAsia"/>
            <w:lang w:eastAsia="zh-CN"/>
          </w:rPr>
          <w:t>(二)、人力资源开发与培训</w:t>
        </w:r>
        <w:r>
          <w:tab/>
        </w:r>
        <w:r>
          <w:fldChar w:fldCharType="begin"/>
        </w:r>
        <w:r>
          <w:instrText xml:space="preserve"> PAGEREF _Toc17184 \h </w:instrText>
        </w:r>
        <w:r>
          <w:fldChar w:fldCharType="separate"/>
        </w:r>
        <w:r>
          <w:t>51</w:t>
        </w:r>
        <w:r>
          <w:fldChar w:fldCharType="end"/>
        </w:r>
      </w:hyperlink>
    </w:p>
    <w:p>
      <w:pPr>
        <w:pStyle w:val="TOC1"/>
        <w:tabs>
          <w:tab w:val="right" w:leader="dot" w:pos="8306"/>
        </w:tabs>
      </w:pPr>
      <w:hyperlink w:anchor="_Toc31135" w:history="1">
        <w:r>
          <w:rPr>
            <w:rFonts w:ascii="仿宋" w:eastAsia="仿宋" w:hAnsi="仿宋" w:cs="仿宋" w:hint="eastAsia"/>
            <w:lang w:eastAsia="zh-CN"/>
          </w:rPr>
          <w:t>十五、知识产权管理与保护</w:t>
        </w:r>
        <w:r>
          <w:tab/>
        </w:r>
        <w:r>
          <w:fldChar w:fldCharType="begin"/>
        </w:r>
        <w:r>
          <w:instrText xml:space="preserve"> PAGEREF _Toc31135 \h </w:instrText>
        </w:r>
        <w:r>
          <w:fldChar w:fldCharType="separate"/>
        </w:r>
        <w:r>
          <w:t>53</w:t>
        </w:r>
        <w:r>
          <w:fldChar w:fldCharType="end"/>
        </w:r>
      </w:hyperlink>
    </w:p>
    <w:p>
      <w:pPr>
        <w:pStyle w:val="TOC2"/>
        <w:tabs>
          <w:tab w:val="right" w:leader="dot" w:pos="8306"/>
        </w:tabs>
      </w:pPr>
      <w:hyperlink w:anchor="_Toc22784" w:history="1">
        <w:r>
          <w:rPr>
            <w:rFonts w:ascii="仿宋" w:eastAsia="仿宋" w:hAnsi="仿宋" w:cs="仿宋" w:hint="eastAsia"/>
            <w:lang w:eastAsia="zh-CN"/>
          </w:rPr>
          <w:t>(一)、知识产权管理体系建设</w:t>
        </w:r>
        <w:r>
          <w:tab/>
        </w:r>
        <w:r>
          <w:fldChar w:fldCharType="begin"/>
        </w:r>
        <w:r>
          <w:instrText xml:space="preserve"> PAGEREF _Toc22784 \h </w:instrText>
        </w:r>
        <w:r>
          <w:fldChar w:fldCharType="separate"/>
        </w:r>
        <w:r>
          <w:t>53</w:t>
        </w:r>
        <w:r>
          <w:fldChar w:fldCharType="end"/>
        </w:r>
      </w:hyperlink>
    </w:p>
    <w:p>
      <w:pPr>
        <w:pStyle w:val="TOC2"/>
        <w:tabs>
          <w:tab w:val="right" w:leader="dot" w:pos="8306"/>
        </w:tabs>
      </w:pPr>
      <w:hyperlink w:anchor="_Toc7473" w:history="1">
        <w:r>
          <w:rPr>
            <w:rFonts w:ascii="仿宋" w:eastAsia="仿宋" w:hAnsi="仿宋" w:cs="仿宋" w:hint="eastAsia"/>
            <w:lang w:eastAsia="zh-CN"/>
          </w:rPr>
          <w:t>(二)、知识产权保护措施</w:t>
        </w:r>
        <w:r>
          <w:tab/>
        </w:r>
        <w:r>
          <w:fldChar w:fldCharType="begin"/>
        </w:r>
        <w:r>
          <w:instrText xml:space="preserve"> PAGEREF _Toc7473 \h </w:instrText>
        </w:r>
        <w:r>
          <w:fldChar w:fldCharType="separate"/>
        </w:r>
        <w:r>
          <w:t>54</w:t>
        </w:r>
        <w:r>
          <w:fldChar w:fldCharType="end"/>
        </w:r>
      </w:hyperlink>
    </w:p>
    <w:p>
      <w:pPr>
        <w:pStyle w:val="TOC1"/>
        <w:tabs>
          <w:tab w:val="right" w:leader="dot" w:pos="8306"/>
        </w:tabs>
      </w:pPr>
      <w:hyperlink w:anchor="_Toc10444" w:history="1">
        <w:r>
          <w:rPr>
            <w:rFonts w:ascii="仿宋" w:eastAsia="仿宋" w:hAnsi="仿宋" w:cs="仿宋" w:hint="eastAsia"/>
            <w:lang w:eastAsia="zh-CN"/>
          </w:rPr>
          <w:t>十六、法律法规与政策遵循</w:t>
        </w:r>
        <w:r>
          <w:tab/>
        </w:r>
        <w:r>
          <w:fldChar w:fldCharType="begin"/>
        </w:r>
        <w:r>
          <w:instrText xml:space="preserve"> PAGEREF _Toc10444 \h </w:instrText>
        </w:r>
        <w:r>
          <w:fldChar w:fldCharType="separate"/>
        </w:r>
        <w:r>
          <w:t>56</w:t>
        </w:r>
        <w:r>
          <w:fldChar w:fldCharType="end"/>
        </w:r>
      </w:hyperlink>
    </w:p>
    <w:p>
      <w:pPr>
        <w:pStyle w:val="TOC2"/>
        <w:tabs>
          <w:tab w:val="right" w:leader="dot" w:pos="8306"/>
        </w:tabs>
      </w:pPr>
      <w:hyperlink w:anchor="_Toc16355" w:history="1">
        <w:r>
          <w:rPr>
            <w:rFonts w:ascii="仿宋" w:eastAsia="仿宋" w:hAnsi="仿宋" w:cs="仿宋" w:hint="eastAsia"/>
            <w:lang w:eastAsia="zh-CN"/>
          </w:rPr>
          <w:t>(一)、法律法规遵守</w:t>
        </w:r>
        <w:r>
          <w:tab/>
        </w:r>
        <w:r>
          <w:fldChar w:fldCharType="begin"/>
        </w:r>
        <w:r>
          <w:instrText xml:space="preserve"> PAGEREF _Toc16355 \h </w:instrText>
        </w:r>
        <w:r>
          <w:fldChar w:fldCharType="separate"/>
        </w:r>
        <w:r>
          <w:t>56</w:t>
        </w:r>
        <w:r>
          <w:fldChar w:fldCharType="end"/>
        </w:r>
      </w:hyperlink>
    </w:p>
    <w:p>
      <w:pPr>
        <w:pStyle w:val="TOC2"/>
        <w:tabs>
          <w:tab w:val="right" w:leader="dot" w:pos="8306"/>
        </w:tabs>
      </w:pPr>
      <w:hyperlink w:anchor="_Toc17819" w:history="1">
        <w:r>
          <w:rPr>
            <w:rFonts w:ascii="仿宋" w:eastAsia="仿宋" w:hAnsi="仿宋" w:cs="仿宋" w:hint="eastAsia"/>
            <w:lang w:eastAsia="zh-CN"/>
          </w:rPr>
          <w:t>(二)、政策导向与利用</w:t>
        </w:r>
        <w:r>
          <w:tab/>
        </w:r>
        <w:r>
          <w:fldChar w:fldCharType="begin"/>
        </w:r>
        <w:r>
          <w:instrText xml:space="preserve"> PAGEREF _Toc17819 \h </w:instrText>
        </w:r>
        <w:r>
          <w:fldChar w:fldCharType="separate"/>
        </w:r>
        <w:r>
          <w:t>57</w:t>
        </w:r>
        <w:r>
          <w:fldChar w:fldCharType="end"/>
        </w:r>
      </w:hyperlink>
    </w:p>
    <w:p>
      <w:pPr>
        <w:pStyle w:val="TOC1"/>
        <w:tabs>
          <w:tab w:val="right" w:leader="dot" w:pos="8306"/>
        </w:tabs>
      </w:pPr>
      <w:hyperlink w:anchor="_Toc10604" w:history="1">
        <w:r>
          <w:rPr>
            <w:rFonts w:ascii="仿宋" w:eastAsia="仿宋" w:hAnsi="仿宋" w:cs="仿宋" w:hint="eastAsia"/>
            <w:lang w:eastAsia="zh-CN"/>
          </w:rPr>
          <w:t>十七、合作与交流机制建立</w:t>
        </w:r>
        <w:r>
          <w:tab/>
        </w:r>
        <w:r>
          <w:fldChar w:fldCharType="begin"/>
        </w:r>
        <w:r>
          <w:instrText xml:space="preserve"> PAGEREF _Toc10604 \h </w:instrText>
        </w:r>
        <w:r>
          <w:fldChar w:fldCharType="separate"/>
        </w:r>
        <w:r>
          <w:t>58</w:t>
        </w:r>
        <w:r>
          <w:fldChar w:fldCharType="end"/>
        </w:r>
      </w:hyperlink>
    </w:p>
    <w:p>
      <w:pPr>
        <w:pStyle w:val="TOC2"/>
        <w:tabs>
          <w:tab w:val="right" w:leader="dot" w:pos="8306"/>
        </w:tabs>
      </w:pPr>
      <w:hyperlink w:anchor="_Toc23869" w:history="1">
        <w:r>
          <w:rPr>
            <w:rFonts w:ascii="仿宋" w:eastAsia="仿宋" w:hAnsi="仿宋" w:cs="仿宋" w:hint="eastAsia"/>
            <w:lang w:eastAsia="zh-CN"/>
          </w:rPr>
          <w:t>(一)、合作伙伴选择与合作方式</w:t>
        </w:r>
        <w:r>
          <w:tab/>
        </w:r>
        <w:r>
          <w:fldChar w:fldCharType="begin"/>
        </w:r>
        <w:r>
          <w:instrText xml:space="preserve"> PAGEREF _Toc23869 \h </w:instrText>
        </w:r>
        <w:r>
          <w:fldChar w:fldCharType="separate"/>
        </w:r>
        <w:r>
          <w:t>58</w:t>
        </w:r>
        <w:r>
          <w:fldChar w:fldCharType="end"/>
        </w:r>
      </w:hyperlink>
    </w:p>
    <w:p>
      <w:pPr>
        <w:pStyle w:val="TOC2"/>
        <w:tabs>
          <w:tab w:val="right" w:leader="dot" w:pos="8306"/>
        </w:tabs>
      </w:pPr>
      <w:hyperlink w:anchor="_Toc10609" w:history="1">
        <w:r>
          <w:rPr>
            <w:rFonts w:ascii="仿宋" w:eastAsia="仿宋" w:hAnsi="仿宋" w:cs="仿宋" w:hint="eastAsia"/>
            <w:lang w:eastAsia="zh-CN"/>
          </w:rPr>
          <w:t>(二)、交流与合作平台搭建</w:t>
        </w:r>
        <w:r>
          <w:tab/>
        </w:r>
        <w:r>
          <w:fldChar w:fldCharType="begin"/>
        </w:r>
        <w:r>
          <w:instrText xml:space="preserve"> PAGEREF _Toc10609 \h </w:instrText>
        </w:r>
        <w:r>
          <w:fldChar w:fldCharType="separate"/>
        </w:r>
        <w:r>
          <w:t>59</w:t>
        </w:r>
        <w:r>
          <w:fldChar w:fldCharType="end"/>
        </w:r>
      </w:hyperlink>
    </w:p>
    <w:p>
      <w:pPr>
        <w:pStyle w:val="TOC1"/>
        <w:tabs>
          <w:tab w:val="right" w:leader="dot" w:pos="8306"/>
        </w:tabs>
      </w:pPr>
      <w:hyperlink w:anchor="_Toc15758" w:history="1">
        <w:r>
          <w:rPr>
            <w:rFonts w:ascii="仿宋" w:eastAsia="仿宋" w:hAnsi="仿宋" w:cs="仿宋" w:hint="eastAsia"/>
            <w:lang w:eastAsia="zh-CN"/>
          </w:rPr>
          <w:t>十八、成果转化与推广应用</w:t>
        </w:r>
        <w:r>
          <w:tab/>
        </w:r>
        <w:r>
          <w:fldChar w:fldCharType="begin"/>
        </w:r>
        <w:r>
          <w:instrText xml:space="preserve"> PAGEREF _Toc15758 \h </w:instrText>
        </w:r>
        <w:r>
          <w:fldChar w:fldCharType="separate"/>
        </w:r>
        <w:r>
          <w:t>61</w:t>
        </w:r>
        <w:r>
          <w:fldChar w:fldCharType="end"/>
        </w:r>
      </w:hyperlink>
    </w:p>
    <w:p>
      <w:pPr>
        <w:pStyle w:val="TOC2"/>
        <w:tabs>
          <w:tab w:val="right" w:leader="dot" w:pos="8306"/>
        </w:tabs>
      </w:pPr>
      <w:hyperlink w:anchor="_Toc18432" w:history="1">
        <w:r>
          <w:rPr>
            <w:rFonts w:ascii="仿宋" w:eastAsia="仿宋" w:hAnsi="仿宋" w:cs="仿宋" w:hint="eastAsia"/>
            <w:lang w:eastAsia="zh-CN"/>
          </w:rPr>
          <w:t>(一)、成果转化策略制定</w:t>
        </w:r>
        <w:r>
          <w:tab/>
        </w:r>
        <w:r>
          <w:fldChar w:fldCharType="begin"/>
        </w:r>
        <w:r>
          <w:instrText xml:space="preserve"> PAGEREF _Toc18432 \h </w:instrText>
        </w:r>
        <w:r>
          <w:fldChar w:fldCharType="separate"/>
        </w:r>
        <w:r>
          <w:t>61</w:t>
        </w:r>
        <w:r>
          <w:fldChar w:fldCharType="end"/>
        </w:r>
      </w:hyperlink>
    </w:p>
    <w:p>
      <w:pPr>
        <w:pStyle w:val="TOC2"/>
        <w:tabs>
          <w:tab w:val="right" w:leader="dot" w:pos="8306"/>
        </w:tabs>
      </w:pPr>
      <w:hyperlink w:anchor="_Toc381" w:history="1">
        <w:r>
          <w:rPr>
            <w:rFonts w:ascii="仿宋" w:eastAsia="仿宋" w:hAnsi="仿宋" w:cs="仿宋" w:hint="eastAsia"/>
            <w:lang w:eastAsia="zh-CN"/>
          </w:rPr>
          <w:t>(二)、成果推广应用方案</w:t>
        </w:r>
        <w:r>
          <w:tab/>
        </w:r>
        <w:r>
          <w:fldChar w:fldCharType="begin"/>
        </w:r>
        <w:r>
          <w:instrText xml:space="preserve"> PAGEREF _Toc381 \h </w:instrText>
        </w:r>
        <w:r>
          <w:fldChar w:fldCharType="separate"/>
        </w:r>
        <w:r>
          <w:t>62</w:t>
        </w:r>
        <w:r>
          <w:fldChar w:fldCharType="end"/>
        </w:r>
      </w:hyperlink>
    </w:p>
    <w:p>
      <w:pPr>
        <w:pStyle w:val="TOC1"/>
        <w:tabs>
          <w:tab w:val="right" w:leader="dot" w:pos="8306"/>
        </w:tabs>
      </w:pPr>
      <w:hyperlink w:anchor="_Toc763" w:history="1">
        <w:r>
          <w:rPr>
            <w:rFonts w:ascii="仿宋" w:eastAsia="仿宋" w:hAnsi="仿宋" w:cs="仿宋" w:hint="eastAsia"/>
            <w:lang w:eastAsia="zh-CN"/>
          </w:rPr>
          <w:t>十九、企业合规与伦理</w:t>
        </w:r>
        <w:r>
          <w:tab/>
        </w:r>
        <w:r>
          <w:fldChar w:fldCharType="begin"/>
        </w:r>
        <w:r>
          <w:instrText xml:space="preserve"> PAGEREF _Toc763 \h </w:instrText>
        </w:r>
        <w:r>
          <w:fldChar w:fldCharType="separate"/>
        </w:r>
        <w:r>
          <w:t>64</w:t>
        </w:r>
        <w:r>
          <w:fldChar w:fldCharType="end"/>
        </w:r>
      </w:hyperlink>
    </w:p>
    <w:p>
      <w:pPr>
        <w:pStyle w:val="TOC2"/>
        <w:tabs>
          <w:tab w:val="right" w:leader="dot" w:pos="8306"/>
        </w:tabs>
      </w:pPr>
      <w:hyperlink w:anchor="_Toc2895" w:history="1">
        <w:r>
          <w:rPr>
            <w:rFonts w:ascii="仿宋" w:eastAsia="仿宋" w:hAnsi="仿宋" w:cs="仿宋" w:hint="eastAsia"/>
            <w:lang w:eastAsia="zh-CN"/>
          </w:rPr>
          <w:t>(一)、合规政策与程序</w:t>
        </w:r>
        <w:r>
          <w:tab/>
        </w:r>
        <w:r>
          <w:fldChar w:fldCharType="begin"/>
        </w:r>
        <w:r>
          <w:instrText xml:space="preserve"> PAGEREF _Toc2895 \h </w:instrText>
        </w:r>
        <w:r>
          <w:fldChar w:fldCharType="separate"/>
        </w:r>
        <w:r>
          <w:t>64</w:t>
        </w:r>
        <w:r>
          <w:fldChar w:fldCharType="end"/>
        </w:r>
      </w:hyperlink>
    </w:p>
    <w:p>
      <w:pPr>
        <w:pStyle w:val="TOC2"/>
        <w:tabs>
          <w:tab w:val="right" w:leader="dot" w:pos="8306"/>
        </w:tabs>
      </w:pPr>
      <w:hyperlink w:anchor="_Toc18392" w:history="1">
        <w:r>
          <w:rPr>
            <w:rFonts w:ascii="仿宋" w:eastAsia="仿宋" w:hAnsi="仿宋" w:cs="仿宋" w:hint="eastAsia"/>
            <w:lang w:eastAsia="zh-CN"/>
          </w:rPr>
          <w:t>(二)、伦理规范与培训</w:t>
        </w:r>
        <w:r>
          <w:tab/>
        </w:r>
        <w:r>
          <w:fldChar w:fldCharType="begin"/>
        </w:r>
        <w:r>
          <w:instrText xml:space="preserve"> PAGEREF _Toc18392 \h </w:instrText>
        </w:r>
        <w:r>
          <w:fldChar w:fldCharType="separate"/>
        </w:r>
        <w:r>
          <w:t>65</w:t>
        </w:r>
        <w:r>
          <w:fldChar w:fldCharType="end"/>
        </w:r>
      </w:hyperlink>
    </w:p>
    <w:p>
      <w:pPr>
        <w:pStyle w:val="TOC2"/>
        <w:tabs>
          <w:tab w:val="right" w:leader="dot" w:pos="8306"/>
        </w:tabs>
      </w:pPr>
      <w:hyperlink w:anchor="_Toc24030" w:history="1">
        <w:r>
          <w:rPr>
            <w:rFonts w:ascii="仿宋" w:eastAsia="仿宋" w:hAnsi="仿宋" w:cs="仿宋" w:hint="eastAsia"/>
            <w:lang w:eastAsia="zh-CN"/>
          </w:rPr>
          <w:t>(三)、合规风险评估</w:t>
        </w:r>
        <w:r>
          <w:tab/>
        </w:r>
        <w:r>
          <w:fldChar w:fldCharType="begin"/>
        </w:r>
        <w:r>
          <w:instrText xml:space="preserve"> PAGEREF _Toc24030 \h </w:instrText>
        </w:r>
        <w:r>
          <w:fldChar w:fldCharType="separate"/>
        </w:r>
        <w:r>
          <w:t>66</w:t>
        </w:r>
        <w:r>
          <w:fldChar w:fldCharType="end"/>
        </w:r>
      </w:hyperlink>
    </w:p>
    <w:p>
      <w:pPr>
        <w:pStyle w:val="TOC2"/>
        <w:tabs>
          <w:tab w:val="right" w:leader="dot" w:pos="8306"/>
        </w:tabs>
      </w:pPr>
      <w:hyperlink w:anchor="_Toc5212" w:history="1">
        <w:r>
          <w:rPr>
            <w:rFonts w:ascii="仿宋" w:eastAsia="仿宋" w:hAnsi="仿宋" w:cs="仿宋" w:hint="eastAsia"/>
            <w:lang w:eastAsia="zh-CN"/>
          </w:rPr>
          <w:t>(四)、合规监督与执行</w:t>
        </w:r>
        <w:r>
          <w:tab/>
        </w:r>
        <w:r>
          <w:fldChar w:fldCharType="begin"/>
        </w:r>
        <w:r>
          <w:instrText xml:space="preserve"> PAGEREF _Toc5212 \h </w:instrText>
        </w:r>
        <w:r>
          <w:fldChar w:fldCharType="separate"/>
        </w:r>
        <w:r>
          <w:t>67</w:t>
        </w:r>
        <w:r>
          <w:fldChar w:fldCharType="end"/>
        </w:r>
      </w:hyperlink>
    </w:p>
    <w:p>
      <w:pPr>
        <w:pStyle w:val="TOC1"/>
        <w:tabs>
          <w:tab w:val="right" w:leader="dot" w:pos="8306"/>
        </w:tabs>
      </w:pPr>
      <w:hyperlink w:anchor="_Toc13537" w:history="1">
        <w:r>
          <w:rPr>
            <w:rFonts w:ascii="仿宋" w:eastAsia="仿宋" w:hAnsi="仿宋" w:cs="仿宋" w:hint="eastAsia"/>
            <w:lang w:eastAsia="zh-CN"/>
          </w:rPr>
          <w:t>二十、产业协同与集群发展</w:t>
        </w:r>
        <w:r>
          <w:tab/>
        </w:r>
        <w:r>
          <w:fldChar w:fldCharType="begin"/>
        </w:r>
        <w:r>
          <w:instrText xml:space="preserve"> PAGEREF _Toc13537 \h </w:instrText>
        </w:r>
        <w:r>
          <w:fldChar w:fldCharType="separate"/>
        </w:r>
        <w:r>
          <w:t>68</w:t>
        </w:r>
        <w:r>
          <w:fldChar w:fldCharType="end"/>
        </w:r>
      </w:hyperlink>
    </w:p>
    <w:p>
      <w:pPr>
        <w:pStyle w:val="TOC2"/>
        <w:tabs>
          <w:tab w:val="right" w:leader="dot" w:pos="8306"/>
        </w:tabs>
      </w:pPr>
      <w:hyperlink w:anchor="_Toc15936" w:history="1">
        <w:r>
          <w:rPr>
            <w:rFonts w:ascii="仿宋" w:eastAsia="仿宋" w:hAnsi="仿宋" w:cs="仿宋" w:hint="eastAsia"/>
            <w:lang w:eastAsia="zh-CN"/>
          </w:rPr>
          <w:t>(一)、产业协同机制建设</w:t>
        </w:r>
        <w:r>
          <w:tab/>
        </w:r>
        <w:r>
          <w:fldChar w:fldCharType="begin"/>
        </w:r>
        <w:r>
          <w:instrText xml:space="preserve"> PAGEREF _Toc15936 \h </w:instrText>
        </w:r>
        <w:r>
          <w:fldChar w:fldCharType="separate"/>
        </w:r>
        <w:r>
          <w:t>68</w:t>
        </w:r>
        <w:r>
          <w:fldChar w:fldCharType="end"/>
        </w:r>
      </w:hyperlink>
    </w:p>
    <w:p>
      <w:pPr>
        <w:pStyle w:val="TOC2"/>
        <w:tabs>
          <w:tab w:val="right" w:leader="dot" w:pos="8306"/>
        </w:tabs>
      </w:pPr>
      <w:hyperlink w:anchor="_Toc31885" w:history="1">
        <w:r>
          <w:rPr>
            <w:rFonts w:ascii="仿宋" w:eastAsia="仿宋" w:hAnsi="仿宋" w:cs="仿宋" w:hint="eastAsia"/>
            <w:lang w:eastAsia="zh-CN"/>
          </w:rPr>
          <w:t>(二)、产业集群培育与发展</w:t>
        </w:r>
        <w:r>
          <w:tab/>
        </w:r>
        <w:r>
          <w:fldChar w:fldCharType="begin"/>
        </w:r>
        <w:r>
          <w:instrText xml:space="preserve"> PAGEREF _Toc31885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8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78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充磁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充磁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充磁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磁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充磁机项目的社会影响是全面而深远的。从提供就业机会和提升公共服务，到促进社会结构和劳动市场的多元化，再到推动社会责任和伦理标准的提高，项目对于提升社区的经济、文化和社会福祉有着重要作用。通过这些正面影响，充磁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73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为了融入当地社区，充磁机项目需深入理解当地的文化特色和社会习俗。例如，项目在设计广告和市场推广活动时，应考虑使用当地语言和符合地方文化的表达方式。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27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为了确保充磁机项目的成功并最大限度地减轻潜在的社会风险，详细的风险分析和具体的应对策略至关重要。以下是针对项目可能面临的具体社会风险及相应对策的分析：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风险描述：充磁机项目可能遭遇社区抵制，尤其如果社区成员认为项目会破坏他们的生活环境或忽略他们的意见。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风险描述：充磁机项目的商业实践可能与当地的文化和价值观存在冲突，导致社会紧张和文化冲突。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风险描述：充磁机项目可能会增加对公共资源和基础设施的需求，给当地带来额外压力，例如在水资源、能源供应和交通系统方面。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风险描述：充磁机项目可能会引起当地社会结构和动态的变化，例如改变社区的人口组成和社交模式。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风险描述：在充磁机项目运营过程中，可能涉及大量个人和商业敏感信息，存在信息安全和隐私保护的风险。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97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充磁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充磁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9898"/>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充磁机项目的必要性在当前经济和社会背景下表现得尤为重要，其对市场需求的满足、技术创新的推动、社会经济发展的促进以及环境可持续性的提高，共同构成了项目建设的核心价值和必要性。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https://d.book118.com/805102034110011111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充磁机项目建设总纲及方案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847F8"/>
    <w:rsid w:val="6EB847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510203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2024-02-14T13:08:00Z</dcterms:created>
  <dcterms:modified xsi:type="dcterms:W3CDTF">2024-02-14T13:08:33Z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D2504D4F93D44881BC490EB491C15320_11</vt:lpwstr>
  </property>
  <property fmtid="{D5CDD505-2E9C-101B-9397-08002B2CF9AE}" pid="3" name="KSOProductBuildVer">
    <vt:lpwstr>2052-12.1.0.16250</vt:lpwstr>
  </property>
</Properties>
</file>