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图书分销项目规划设计蓝图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355" w:history="1">
        <w:r>
          <w:rPr>
            <w:rFonts w:ascii="仿宋" w:eastAsia="仿宋" w:hAnsi="仿宋" w:cs="仿宋" w:hint="eastAsia"/>
            <w:lang w:eastAsia="zh-CN"/>
          </w:rPr>
          <w:t>序言</w:t>
        </w:r>
        <w:r>
          <w:tab/>
        </w:r>
        <w:r>
          <w:fldChar w:fldCharType="begin"/>
        </w:r>
        <w:r>
          <w:instrText xml:space="preserve"> PAGEREF _Toc9355 \h </w:instrText>
        </w:r>
        <w:r>
          <w:fldChar w:fldCharType="separate"/>
        </w:r>
        <w:r>
          <w:t>3</w:t>
        </w:r>
        <w:r>
          <w:fldChar w:fldCharType="end"/>
        </w:r>
      </w:hyperlink>
    </w:p>
    <w:p>
      <w:pPr>
        <w:pStyle w:val="TOC1"/>
        <w:tabs>
          <w:tab w:val="right" w:leader="dot" w:pos="8306"/>
        </w:tabs>
      </w:pPr>
      <w:hyperlink w:anchor="_Toc6391" w:history="1">
        <w:r>
          <w:rPr>
            <w:rFonts w:ascii="仿宋" w:eastAsia="仿宋" w:hAnsi="仿宋" w:cs="仿宋" w:hint="eastAsia"/>
            <w:lang w:eastAsia="zh-CN"/>
          </w:rPr>
          <w:t>一、图书分销项目建设单位说明</w:t>
        </w:r>
        <w:r>
          <w:tab/>
        </w:r>
        <w:r>
          <w:fldChar w:fldCharType="begin"/>
        </w:r>
        <w:r>
          <w:instrText xml:space="preserve"> PAGEREF _Toc6391 \h </w:instrText>
        </w:r>
        <w:r>
          <w:fldChar w:fldCharType="separate"/>
        </w:r>
        <w:r>
          <w:t>3</w:t>
        </w:r>
        <w:r>
          <w:fldChar w:fldCharType="end"/>
        </w:r>
      </w:hyperlink>
    </w:p>
    <w:p>
      <w:pPr>
        <w:pStyle w:val="TOC2"/>
        <w:tabs>
          <w:tab w:val="right" w:leader="dot" w:pos="8306"/>
        </w:tabs>
      </w:pPr>
      <w:hyperlink w:anchor="_Toc29606" w:history="1">
        <w:r>
          <w:rPr>
            <w:rFonts w:ascii="仿宋" w:eastAsia="仿宋" w:hAnsi="仿宋" w:cs="仿宋" w:hint="eastAsia"/>
            <w:lang w:eastAsia="zh-CN"/>
          </w:rPr>
          <w:t>(一)、图书分销项目承办单位基本情况</w:t>
        </w:r>
        <w:r>
          <w:tab/>
        </w:r>
        <w:r>
          <w:fldChar w:fldCharType="begin"/>
        </w:r>
        <w:r>
          <w:instrText xml:space="preserve"> PAGEREF _Toc29606 \h </w:instrText>
        </w:r>
        <w:r>
          <w:fldChar w:fldCharType="separate"/>
        </w:r>
        <w:r>
          <w:t>3</w:t>
        </w:r>
        <w:r>
          <w:fldChar w:fldCharType="end"/>
        </w:r>
      </w:hyperlink>
    </w:p>
    <w:p>
      <w:pPr>
        <w:pStyle w:val="TOC2"/>
        <w:tabs>
          <w:tab w:val="right" w:leader="dot" w:pos="8306"/>
        </w:tabs>
      </w:pPr>
      <w:hyperlink w:anchor="_Toc6323" w:history="1">
        <w:r>
          <w:rPr>
            <w:rFonts w:ascii="仿宋" w:eastAsia="仿宋" w:hAnsi="仿宋" w:cs="仿宋" w:hint="eastAsia"/>
            <w:lang w:eastAsia="zh-CN"/>
          </w:rPr>
          <w:t>(二)、公司经济效益分析</w:t>
        </w:r>
        <w:r>
          <w:tab/>
        </w:r>
        <w:r>
          <w:fldChar w:fldCharType="begin"/>
        </w:r>
        <w:r>
          <w:instrText xml:space="preserve"> PAGEREF _Toc6323 \h </w:instrText>
        </w:r>
        <w:r>
          <w:fldChar w:fldCharType="separate"/>
        </w:r>
        <w:r>
          <w:t>4</w:t>
        </w:r>
        <w:r>
          <w:fldChar w:fldCharType="end"/>
        </w:r>
      </w:hyperlink>
    </w:p>
    <w:p>
      <w:pPr>
        <w:pStyle w:val="TOC1"/>
        <w:tabs>
          <w:tab w:val="right" w:leader="dot" w:pos="8306"/>
        </w:tabs>
      </w:pPr>
      <w:hyperlink w:anchor="_Toc13170" w:history="1">
        <w:r>
          <w:rPr>
            <w:rFonts w:ascii="仿宋" w:eastAsia="仿宋" w:hAnsi="仿宋" w:cs="仿宋" w:hint="eastAsia"/>
            <w:lang w:eastAsia="zh-CN"/>
          </w:rPr>
          <w:t>二、市场分析、调研</w:t>
        </w:r>
        <w:r>
          <w:tab/>
        </w:r>
        <w:r>
          <w:fldChar w:fldCharType="begin"/>
        </w:r>
        <w:r>
          <w:instrText xml:space="preserve"> PAGEREF _Toc13170 \h </w:instrText>
        </w:r>
        <w:r>
          <w:fldChar w:fldCharType="separate"/>
        </w:r>
        <w:r>
          <w:t>5</w:t>
        </w:r>
        <w:r>
          <w:fldChar w:fldCharType="end"/>
        </w:r>
      </w:hyperlink>
    </w:p>
    <w:p>
      <w:pPr>
        <w:pStyle w:val="TOC2"/>
        <w:tabs>
          <w:tab w:val="right" w:leader="dot" w:pos="8306"/>
        </w:tabs>
      </w:pPr>
      <w:hyperlink w:anchor="_Toc2546" w:history="1">
        <w:r>
          <w:rPr>
            <w:rFonts w:ascii="仿宋" w:eastAsia="仿宋" w:hAnsi="仿宋" w:cs="仿宋" w:hint="eastAsia"/>
            <w:lang w:eastAsia="zh-CN"/>
          </w:rPr>
          <w:t>(一)、图书分销行业分析</w:t>
        </w:r>
        <w:r>
          <w:tab/>
        </w:r>
        <w:r>
          <w:fldChar w:fldCharType="begin"/>
        </w:r>
        <w:r>
          <w:instrText xml:space="preserve"> PAGEREF _Toc2546 \h </w:instrText>
        </w:r>
        <w:r>
          <w:fldChar w:fldCharType="separate"/>
        </w:r>
        <w:r>
          <w:t>5</w:t>
        </w:r>
        <w:r>
          <w:fldChar w:fldCharType="end"/>
        </w:r>
      </w:hyperlink>
    </w:p>
    <w:p>
      <w:pPr>
        <w:pStyle w:val="TOC2"/>
        <w:tabs>
          <w:tab w:val="right" w:leader="dot" w:pos="8306"/>
        </w:tabs>
      </w:pPr>
      <w:hyperlink w:anchor="_Toc1258" w:history="1">
        <w:r>
          <w:rPr>
            <w:rFonts w:ascii="仿宋" w:eastAsia="仿宋" w:hAnsi="仿宋" w:cs="仿宋" w:hint="eastAsia"/>
            <w:lang w:eastAsia="zh-CN"/>
          </w:rPr>
          <w:t>(二)、图书分销市场分析预测</w:t>
        </w:r>
        <w:r>
          <w:tab/>
        </w:r>
        <w:r>
          <w:fldChar w:fldCharType="begin"/>
        </w:r>
        <w:r>
          <w:instrText xml:space="preserve"> PAGEREF _Toc1258 \h </w:instrText>
        </w:r>
        <w:r>
          <w:fldChar w:fldCharType="separate"/>
        </w:r>
        <w:r>
          <w:t>5</w:t>
        </w:r>
        <w:r>
          <w:fldChar w:fldCharType="end"/>
        </w:r>
      </w:hyperlink>
    </w:p>
    <w:p>
      <w:pPr>
        <w:pStyle w:val="TOC1"/>
        <w:tabs>
          <w:tab w:val="right" w:leader="dot" w:pos="8306"/>
        </w:tabs>
      </w:pPr>
      <w:hyperlink w:anchor="_Toc135" w:history="1">
        <w:r>
          <w:rPr>
            <w:rFonts w:ascii="仿宋" w:eastAsia="仿宋" w:hAnsi="仿宋" w:cs="仿宋" w:hint="eastAsia"/>
            <w:lang w:eastAsia="zh-CN"/>
          </w:rPr>
          <w:t>三、图书分销项目建设背景及必要性分析</w:t>
        </w:r>
        <w:r>
          <w:tab/>
        </w:r>
        <w:r>
          <w:fldChar w:fldCharType="begin"/>
        </w:r>
        <w:r>
          <w:instrText xml:space="preserve"> PAGEREF _Toc135 \h </w:instrText>
        </w:r>
        <w:r>
          <w:fldChar w:fldCharType="separate"/>
        </w:r>
        <w:r>
          <w:t>6</w:t>
        </w:r>
        <w:r>
          <w:fldChar w:fldCharType="end"/>
        </w:r>
      </w:hyperlink>
    </w:p>
    <w:p>
      <w:pPr>
        <w:pStyle w:val="TOC2"/>
        <w:tabs>
          <w:tab w:val="right" w:leader="dot" w:pos="8306"/>
        </w:tabs>
      </w:pPr>
      <w:hyperlink w:anchor="_Toc20564" w:history="1">
        <w:r>
          <w:rPr>
            <w:rFonts w:ascii="仿宋" w:eastAsia="仿宋" w:hAnsi="仿宋" w:cs="仿宋" w:hint="eastAsia"/>
            <w:lang w:eastAsia="zh-CN"/>
          </w:rPr>
          <w:t>(一)、图书分销项目背景分析</w:t>
        </w:r>
        <w:r>
          <w:tab/>
        </w:r>
        <w:r>
          <w:fldChar w:fldCharType="begin"/>
        </w:r>
        <w:r>
          <w:instrText xml:space="preserve"> PAGEREF _Toc20564 \h </w:instrText>
        </w:r>
        <w:r>
          <w:fldChar w:fldCharType="separate"/>
        </w:r>
        <w:r>
          <w:t>6</w:t>
        </w:r>
        <w:r>
          <w:fldChar w:fldCharType="end"/>
        </w:r>
      </w:hyperlink>
    </w:p>
    <w:p>
      <w:pPr>
        <w:pStyle w:val="TOC2"/>
        <w:tabs>
          <w:tab w:val="right" w:leader="dot" w:pos="8306"/>
        </w:tabs>
      </w:pPr>
      <w:hyperlink w:anchor="_Toc16500" w:history="1">
        <w:r>
          <w:rPr>
            <w:rFonts w:ascii="仿宋" w:eastAsia="仿宋" w:hAnsi="仿宋" w:cs="仿宋" w:hint="eastAsia"/>
            <w:lang w:eastAsia="zh-CN"/>
          </w:rPr>
          <w:t>(二)、图书分销项目建设必要性分析</w:t>
        </w:r>
        <w:r>
          <w:tab/>
        </w:r>
        <w:r>
          <w:fldChar w:fldCharType="begin"/>
        </w:r>
        <w:r>
          <w:instrText xml:space="preserve"> PAGEREF _Toc16500 \h </w:instrText>
        </w:r>
        <w:r>
          <w:fldChar w:fldCharType="separate"/>
        </w:r>
        <w:r>
          <w:t>8</w:t>
        </w:r>
        <w:r>
          <w:fldChar w:fldCharType="end"/>
        </w:r>
      </w:hyperlink>
    </w:p>
    <w:p>
      <w:pPr>
        <w:pStyle w:val="TOC1"/>
        <w:tabs>
          <w:tab w:val="right" w:leader="dot" w:pos="8306"/>
        </w:tabs>
      </w:pPr>
      <w:hyperlink w:anchor="_Toc6960" w:history="1">
        <w:r>
          <w:rPr>
            <w:rFonts w:ascii="仿宋" w:eastAsia="仿宋" w:hAnsi="仿宋" w:cs="仿宋" w:hint="eastAsia"/>
            <w:lang w:eastAsia="zh-CN"/>
          </w:rPr>
          <w:t>四、图书分销项目文档管理</w:t>
        </w:r>
        <w:r>
          <w:tab/>
        </w:r>
        <w:r>
          <w:fldChar w:fldCharType="begin"/>
        </w:r>
        <w:r>
          <w:instrText xml:space="preserve"> PAGEREF _Toc6960 \h </w:instrText>
        </w:r>
        <w:r>
          <w:fldChar w:fldCharType="separate"/>
        </w:r>
        <w:r>
          <w:t>9</w:t>
        </w:r>
        <w:r>
          <w:fldChar w:fldCharType="end"/>
        </w:r>
      </w:hyperlink>
    </w:p>
    <w:p>
      <w:pPr>
        <w:pStyle w:val="TOC2"/>
        <w:tabs>
          <w:tab w:val="right" w:leader="dot" w:pos="8306"/>
        </w:tabs>
      </w:pPr>
      <w:hyperlink w:anchor="_Toc27798" w:history="1">
        <w:r>
          <w:rPr>
            <w:rFonts w:ascii="仿宋" w:eastAsia="仿宋" w:hAnsi="仿宋" w:cs="仿宋" w:hint="eastAsia"/>
            <w:lang w:eastAsia="zh-CN"/>
          </w:rPr>
          <w:t>(一)、文档编制与审查</w:t>
        </w:r>
        <w:r>
          <w:tab/>
        </w:r>
        <w:r>
          <w:fldChar w:fldCharType="begin"/>
        </w:r>
        <w:r>
          <w:instrText xml:space="preserve"> PAGEREF _Toc27798 \h </w:instrText>
        </w:r>
        <w:r>
          <w:fldChar w:fldCharType="separate"/>
        </w:r>
        <w:r>
          <w:t>9</w:t>
        </w:r>
        <w:r>
          <w:fldChar w:fldCharType="end"/>
        </w:r>
      </w:hyperlink>
    </w:p>
    <w:p>
      <w:pPr>
        <w:pStyle w:val="TOC2"/>
        <w:tabs>
          <w:tab w:val="right" w:leader="dot" w:pos="8306"/>
        </w:tabs>
      </w:pPr>
      <w:hyperlink w:anchor="_Toc27329" w:history="1">
        <w:r>
          <w:rPr>
            <w:rFonts w:ascii="仿宋" w:eastAsia="仿宋" w:hAnsi="仿宋" w:cs="仿宋" w:hint="eastAsia"/>
            <w:lang w:eastAsia="zh-CN"/>
          </w:rPr>
          <w:t>(二)、文档发布与分发</w:t>
        </w:r>
        <w:r>
          <w:tab/>
        </w:r>
        <w:r>
          <w:fldChar w:fldCharType="begin"/>
        </w:r>
        <w:r>
          <w:instrText xml:space="preserve"> PAGEREF _Toc27329 \h </w:instrText>
        </w:r>
        <w:r>
          <w:fldChar w:fldCharType="separate"/>
        </w:r>
        <w:r>
          <w:t>11</w:t>
        </w:r>
        <w:r>
          <w:fldChar w:fldCharType="end"/>
        </w:r>
      </w:hyperlink>
    </w:p>
    <w:p>
      <w:pPr>
        <w:pStyle w:val="TOC2"/>
        <w:tabs>
          <w:tab w:val="right" w:leader="dot" w:pos="8306"/>
        </w:tabs>
      </w:pPr>
      <w:hyperlink w:anchor="_Toc5022" w:history="1">
        <w:r>
          <w:rPr>
            <w:rFonts w:ascii="仿宋" w:eastAsia="仿宋" w:hAnsi="仿宋" w:cs="仿宋" w:hint="eastAsia"/>
            <w:lang w:eastAsia="zh-CN"/>
          </w:rPr>
          <w:t>(三)、文档存档与归档</w:t>
        </w:r>
        <w:r>
          <w:tab/>
        </w:r>
        <w:r>
          <w:fldChar w:fldCharType="begin"/>
        </w:r>
        <w:r>
          <w:instrText xml:space="preserve"> PAGEREF _Toc5022 \h </w:instrText>
        </w:r>
        <w:r>
          <w:fldChar w:fldCharType="separate"/>
        </w:r>
        <w:r>
          <w:t>11</w:t>
        </w:r>
        <w:r>
          <w:fldChar w:fldCharType="end"/>
        </w:r>
      </w:hyperlink>
    </w:p>
    <w:p>
      <w:pPr>
        <w:pStyle w:val="TOC1"/>
        <w:tabs>
          <w:tab w:val="right" w:leader="dot" w:pos="8306"/>
        </w:tabs>
      </w:pPr>
      <w:hyperlink w:anchor="_Toc32673" w:history="1">
        <w:r>
          <w:rPr>
            <w:rFonts w:ascii="仿宋" w:eastAsia="仿宋" w:hAnsi="仿宋" w:cs="仿宋" w:hint="eastAsia"/>
            <w:lang w:eastAsia="zh-CN"/>
          </w:rPr>
          <w:t>五、工艺说明</w:t>
        </w:r>
        <w:r>
          <w:tab/>
        </w:r>
        <w:r>
          <w:fldChar w:fldCharType="begin"/>
        </w:r>
        <w:r>
          <w:instrText xml:space="preserve"> PAGEREF _Toc32673 \h </w:instrText>
        </w:r>
        <w:r>
          <w:fldChar w:fldCharType="separate"/>
        </w:r>
        <w:r>
          <w:t>13</w:t>
        </w:r>
        <w:r>
          <w:fldChar w:fldCharType="end"/>
        </w:r>
      </w:hyperlink>
    </w:p>
    <w:p>
      <w:pPr>
        <w:pStyle w:val="TOC2"/>
        <w:tabs>
          <w:tab w:val="right" w:leader="dot" w:pos="8306"/>
        </w:tabs>
      </w:pPr>
      <w:hyperlink w:anchor="_Toc21942" w:history="1">
        <w:r>
          <w:rPr>
            <w:rFonts w:ascii="仿宋" w:eastAsia="仿宋" w:hAnsi="仿宋" w:cs="仿宋" w:hint="eastAsia"/>
            <w:lang w:eastAsia="zh-CN"/>
          </w:rPr>
          <w:t>(一)、技术管理特点</w:t>
        </w:r>
        <w:r>
          <w:tab/>
        </w:r>
        <w:r>
          <w:fldChar w:fldCharType="begin"/>
        </w:r>
        <w:r>
          <w:instrText xml:space="preserve"> PAGEREF _Toc21942 \h </w:instrText>
        </w:r>
        <w:r>
          <w:fldChar w:fldCharType="separate"/>
        </w:r>
        <w:r>
          <w:t>13</w:t>
        </w:r>
        <w:r>
          <w:fldChar w:fldCharType="end"/>
        </w:r>
      </w:hyperlink>
    </w:p>
    <w:p>
      <w:pPr>
        <w:pStyle w:val="TOC2"/>
        <w:tabs>
          <w:tab w:val="right" w:leader="dot" w:pos="8306"/>
        </w:tabs>
      </w:pPr>
      <w:hyperlink w:anchor="_Toc23367" w:history="1">
        <w:r>
          <w:rPr>
            <w:rFonts w:ascii="仿宋" w:eastAsia="仿宋" w:hAnsi="仿宋" w:cs="仿宋" w:hint="eastAsia"/>
            <w:lang w:eastAsia="zh-CN"/>
          </w:rPr>
          <w:t>(二)、图书分销项目工艺技术设计方案</w:t>
        </w:r>
        <w:r>
          <w:tab/>
        </w:r>
        <w:r>
          <w:fldChar w:fldCharType="begin"/>
        </w:r>
        <w:r>
          <w:instrText xml:space="preserve"> PAGEREF _Toc23367 \h </w:instrText>
        </w:r>
        <w:r>
          <w:fldChar w:fldCharType="separate"/>
        </w:r>
        <w:r>
          <w:t>14</w:t>
        </w:r>
        <w:r>
          <w:fldChar w:fldCharType="end"/>
        </w:r>
      </w:hyperlink>
    </w:p>
    <w:p>
      <w:pPr>
        <w:pStyle w:val="TOC2"/>
        <w:tabs>
          <w:tab w:val="right" w:leader="dot" w:pos="8306"/>
        </w:tabs>
      </w:pPr>
      <w:hyperlink w:anchor="_Toc28818" w:history="1">
        <w:r>
          <w:rPr>
            <w:rFonts w:ascii="仿宋" w:eastAsia="仿宋" w:hAnsi="仿宋" w:cs="仿宋" w:hint="eastAsia"/>
            <w:lang w:eastAsia="zh-CN"/>
          </w:rPr>
          <w:t>(三)、设备选型方案</w:t>
        </w:r>
        <w:r>
          <w:tab/>
        </w:r>
        <w:r>
          <w:fldChar w:fldCharType="begin"/>
        </w:r>
        <w:r>
          <w:instrText xml:space="preserve"> PAGEREF _Toc28818 \h </w:instrText>
        </w:r>
        <w:r>
          <w:fldChar w:fldCharType="separate"/>
        </w:r>
        <w:r>
          <w:t>15</w:t>
        </w:r>
        <w:r>
          <w:fldChar w:fldCharType="end"/>
        </w:r>
      </w:hyperlink>
    </w:p>
    <w:p>
      <w:pPr>
        <w:pStyle w:val="TOC1"/>
        <w:tabs>
          <w:tab w:val="right" w:leader="dot" w:pos="8306"/>
        </w:tabs>
      </w:pPr>
      <w:hyperlink w:anchor="_Toc18024" w:history="1">
        <w:r>
          <w:rPr>
            <w:rFonts w:ascii="仿宋" w:eastAsia="仿宋" w:hAnsi="仿宋" w:cs="仿宋" w:hint="eastAsia"/>
            <w:lang w:eastAsia="zh-CN"/>
          </w:rPr>
          <w:t>六、图书分销项目危机管理</w:t>
        </w:r>
        <w:r>
          <w:tab/>
        </w:r>
        <w:r>
          <w:fldChar w:fldCharType="begin"/>
        </w:r>
        <w:r>
          <w:instrText xml:space="preserve"> PAGEREF _Toc18024 \h </w:instrText>
        </w:r>
        <w:r>
          <w:fldChar w:fldCharType="separate"/>
        </w:r>
        <w:r>
          <w:t>16</w:t>
        </w:r>
        <w:r>
          <w:fldChar w:fldCharType="end"/>
        </w:r>
      </w:hyperlink>
    </w:p>
    <w:p>
      <w:pPr>
        <w:pStyle w:val="TOC2"/>
        <w:tabs>
          <w:tab w:val="right" w:leader="dot" w:pos="8306"/>
        </w:tabs>
      </w:pPr>
      <w:hyperlink w:anchor="_Toc11446" w:history="1">
        <w:r>
          <w:rPr>
            <w:rFonts w:ascii="仿宋" w:eastAsia="仿宋" w:hAnsi="仿宋" w:cs="仿宋" w:hint="eastAsia"/>
            <w:lang w:eastAsia="zh-CN"/>
          </w:rPr>
          <w:t>(一)、危机预警与识别</w:t>
        </w:r>
        <w:r>
          <w:tab/>
        </w:r>
        <w:r>
          <w:fldChar w:fldCharType="begin"/>
        </w:r>
        <w:r>
          <w:instrText xml:space="preserve"> PAGEREF _Toc11446 \h </w:instrText>
        </w:r>
        <w:r>
          <w:fldChar w:fldCharType="separate"/>
        </w:r>
        <w:r>
          <w:t>16</w:t>
        </w:r>
        <w:r>
          <w:fldChar w:fldCharType="end"/>
        </w:r>
      </w:hyperlink>
    </w:p>
    <w:p>
      <w:pPr>
        <w:pStyle w:val="TOC2"/>
        <w:tabs>
          <w:tab w:val="right" w:leader="dot" w:pos="8306"/>
        </w:tabs>
      </w:pPr>
      <w:hyperlink w:anchor="_Toc1932" w:history="1">
        <w:r>
          <w:rPr>
            <w:rFonts w:ascii="仿宋" w:eastAsia="仿宋" w:hAnsi="仿宋" w:cs="仿宋" w:hint="eastAsia"/>
            <w:lang w:eastAsia="zh-CN"/>
          </w:rPr>
          <w:t>(二)、危机应对与恢复</w:t>
        </w:r>
        <w:r>
          <w:tab/>
        </w:r>
        <w:r>
          <w:fldChar w:fldCharType="begin"/>
        </w:r>
        <w:r>
          <w:instrText xml:space="preserve"> PAGEREF _Toc1932 \h </w:instrText>
        </w:r>
        <w:r>
          <w:fldChar w:fldCharType="separate"/>
        </w:r>
        <w:r>
          <w:t>17</w:t>
        </w:r>
        <w:r>
          <w:fldChar w:fldCharType="end"/>
        </w:r>
      </w:hyperlink>
    </w:p>
    <w:p>
      <w:pPr>
        <w:pStyle w:val="TOC1"/>
        <w:tabs>
          <w:tab w:val="right" w:leader="dot" w:pos="8306"/>
        </w:tabs>
      </w:pPr>
      <w:hyperlink w:anchor="_Toc15926" w:history="1">
        <w:r>
          <w:rPr>
            <w:rFonts w:ascii="仿宋" w:eastAsia="仿宋" w:hAnsi="仿宋" w:cs="仿宋" w:hint="eastAsia"/>
            <w:lang w:eastAsia="zh-CN"/>
          </w:rPr>
          <w:t>七、图书分销项目投资规划</w:t>
        </w:r>
        <w:r>
          <w:tab/>
        </w:r>
        <w:r>
          <w:fldChar w:fldCharType="begin"/>
        </w:r>
        <w:r>
          <w:instrText xml:space="preserve"> PAGEREF _Toc15926 \h </w:instrText>
        </w:r>
        <w:r>
          <w:fldChar w:fldCharType="separate"/>
        </w:r>
        <w:r>
          <w:t>19</w:t>
        </w:r>
        <w:r>
          <w:fldChar w:fldCharType="end"/>
        </w:r>
      </w:hyperlink>
    </w:p>
    <w:p>
      <w:pPr>
        <w:pStyle w:val="TOC2"/>
        <w:tabs>
          <w:tab w:val="right" w:leader="dot" w:pos="8306"/>
        </w:tabs>
      </w:pPr>
      <w:hyperlink w:anchor="_Toc13157" w:history="1">
        <w:r>
          <w:rPr>
            <w:rFonts w:ascii="仿宋" w:eastAsia="仿宋" w:hAnsi="仿宋" w:cs="仿宋" w:hint="eastAsia"/>
            <w:lang w:eastAsia="zh-CN"/>
          </w:rPr>
          <w:t>(一)、图书分销项目总投资估算</w:t>
        </w:r>
        <w:r>
          <w:tab/>
        </w:r>
        <w:r>
          <w:fldChar w:fldCharType="begin"/>
        </w:r>
        <w:r>
          <w:instrText xml:space="preserve"> PAGEREF _Toc13157 \h </w:instrText>
        </w:r>
        <w:r>
          <w:fldChar w:fldCharType="separate"/>
        </w:r>
        <w:r>
          <w:t>19</w:t>
        </w:r>
        <w:r>
          <w:fldChar w:fldCharType="end"/>
        </w:r>
      </w:hyperlink>
    </w:p>
    <w:p>
      <w:pPr>
        <w:pStyle w:val="TOC2"/>
        <w:tabs>
          <w:tab w:val="right" w:leader="dot" w:pos="8306"/>
        </w:tabs>
      </w:pPr>
      <w:hyperlink w:anchor="_Toc31810" w:history="1">
        <w:r>
          <w:rPr>
            <w:rFonts w:ascii="仿宋" w:eastAsia="仿宋" w:hAnsi="仿宋" w:cs="仿宋" w:hint="eastAsia"/>
            <w:lang w:eastAsia="zh-CN"/>
          </w:rPr>
          <w:t>(二)、资金筹措</w:t>
        </w:r>
        <w:r>
          <w:tab/>
        </w:r>
        <w:r>
          <w:fldChar w:fldCharType="begin"/>
        </w:r>
        <w:r>
          <w:instrText xml:space="preserve"> PAGEREF _Toc31810 \h </w:instrText>
        </w:r>
        <w:r>
          <w:fldChar w:fldCharType="separate"/>
        </w:r>
        <w:r>
          <w:t>20</w:t>
        </w:r>
        <w:r>
          <w:fldChar w:fldCharType="end"/>
        </w:r>
      </w:hyperlink>
    </w:p>
    <w:p>
      <w:pPr>
        <w:pStyle w:val="TOC1"/>
        <w:tabs>
          <w:tab w:val="right" w:leader="dot" w:pos="8306"/>
        </w:tabs>
      </w:pPr>
      <w:hyperlink w:anchor="_Toc3227" w:history="1">
        <w:r>
          <w:rPr>
            <w:rFonts w:ascii="仿宋" w:eastAsia="仿宋" w:hAnsi="仿宋" w:cs="仿宋" w:hint="eastAsia"/>
            <w:lang w:eastAsia="zh-CN"/>
          </w:rPr>
          <w:t>八、图书分销项目风险管理</w:t>
        </w:r>
        <w:r>
          <w:tab/>
        </w:r>
        <w:r>
          <w:fldChar w:fldCharType="begin"/>
        </w:r>
        <w:r>
          <w:instrText xml:space="preserve"> PAGEREF _Toc3227 \h </w:instrText>
        </w:r>
        <w:r>
          <w:fldChar w:fldCharType="separate"/>
        </w:r>
        <w:r>
          <w:t>21</w:t>
        </w:r>
        <w:r>
          <w:fldChar w:fldCharType="end"/>
        </w:r>
      </w:hyperlink>
    </w:p>
    <w:p>
      <w:pPr>
        <w:pStyle w:val="TOC2"/>
        <w:tabs>
          <w:tab w:val="right" w:leader="dot" w:pos="8306"/>
        </w:tabs>
      </w:pPr>
      <w:hyperlink w:anchor="_Toc11829" w:history="1">
        <w:r>
          <w:rPr>
            <w:rFonts w:ascii="仿宋" w:eastAsia="仿宋" w:hAnsi="仿宋" w:cs="仿宋" w:hint="eastAsia"/>
            <w:lang w:eastAsia="zh-CN"/>
          </w:rPr>
          <w:t>(一)、风险识别与评估</w:t>
        </w:r>
        <w:r>
          <w:tab/>
        </w:r>
        <w:r>
          <w:fldChar w:fldCharType="begin"/>
        </w:r>
        <w:r>
          <w:instrText xml:space="preserve"> PAGEREF _Toc11829 \h </w:instrText>
        </w:r>
        <w:r>
          <w:fldChar w:fldCharType="separate"/>
        </w:r>
        <w:r>
          <w:t>21</w:t>
        </w:r>
        <w:r>
          <w:fldChar w:fldCharType="end"/>
        </w:r>
      </w:hyperlink>
    </w:p>
    <w:p>
      <w:pPr>
        <w:pStyle w:val="TOC2"/>
        <w:tabs>
          <w:tab w:val="right" w:leader="dot" w:pos="8306"/>
        </w:tabs>
      </w:pPr>
      <w:hyperlink w:anchor="_Toc22310" w:history="1">
        <w:r>
          <w:rPr>
            <w:rFonts w:ascii="仿宋" w:eastAsia="仿宋" w:hAnsi="仿宋" w:cs="仿宋" w:hint="eastAsia"/>
            <w:lang w:eastAsia="zh-CN"/>
          </w:rPr>
          <w:t>(二)、风险应对策略</w:t>
        </w:r>
        <w:r>
          <w:tab/>
        </w:r>
        <w:r>
          <w:fldChar w:fldCharType="begin"/>
        </w:r>
        <w:r>
          <w:instrText xml:space="preserve"> PAGEREF _Toc22310 \h </w:instrText>
        </w:r>
        <w:r>
          <w:fldChar w:fldCharType="separate"/>
        </w:r>
        <w:r>
          <w:t>22</w:t>
        </w:r>
        <w:r>
          <w:fldChar w:fldCharType="end"/>
        </w:r>
      </w:hyperlink>
    </w:p>
    <w:p>
      <w:pPr>
        <w:pStyle w:val="TOC2"/>
        <w:tabs>
          <w:tab w:val="right" w:leader="dot" w:pos="8306"/>
        </w:tabs>
      </w:pPr>
      <w:hyperlink w:anchor="_Toc25094" w:history="1">
        <w:r>
          <w:rPr>
            <w:rFonts w:ascii="仿宋" w:eastAsia="仿宋" w:hAnsi="仿宋" w:cs="仿宋" w:hint="eastAsia"/>
            <w:lang w:eastAsia="zh-CN"/>
          </w:rPr>
          <w:t>(三)、风险监控与控制</w:t>
        </w:r>
        <w:r>
          <w:tab/>
        </w:r>
        <w:r>
          <w:fldChar w:fldCharType="begin"/>
        </w:r>
        <w:r>
          <w:instrText xml:space="preserve"> PAGEREF _Toc25094 \h </w:instrText>
        </w:r>
        <w:r>
          <w:fldChar w:fldCharType="separate"/>
        </w:r>
        <w:r>
          <w:t>24</w:t>
        </w:r>
        <w:r>
          <w:fldChar w:fldCharType="end"/>
        </w:r>
      </w:hyperlink>
    </w:p>
    <w:p>
      <w:pPr>
        <w:pStyle w:val="TOC1"/>
        <w:tabs>
          <w:tab w:val="right" w:leader="dot" w:pos="8306"/>
        </w:tabs>
      </w:pPr>
      <w:hyperlink w:anchor="_Toc25468" w:history="1">
        <w:r>
          <w:rPr>
            <w:rFonts w:ascii="仿宋" w:eastAsia="仿宋" w:hAnsi="仿宋" w:cs="仿宋" w:hint="eastAsia"/>
            <w:lang w:eastAsia="zh-CN"/>
          </w:rPr>
          <w:t>九、图书分销项目人力资源培养与发展</w:t>
        </w:r>
        <w:r>
          <w:tab/>
        </w:r>
        <w:r>
          <w:fldChar w:fldCharType="begin"/>
        </w:r>
        <w:r>
          <w:instrText xml:space="preserve"> PAGEREF _Toc25468 \h </w:instrText>
        </w:r>
        <w:r>
          <w:fldChar w:fldCharType="separate"/>
        </w:r>
        <w:r>
          <w:t>25</w:t>
        </w:r>
        <w:r>
          <w:fldChar w:fldCharType="end"/>
        </w:r>
      </w:hyperlink>
    </w:p>
    <w:p>
      <w:pPr>
        <w:pStyle w:val="TOC2"/>
        <w:tabs>
          <w:tab w:val="right" w:leader="dot" w:pos="8306"/>
        </w:tabs>
      </w:pPr>
      <w:hyperlink w:anchor="_Toc8007" w:history="1">
        <w:r>
          <w:rPr>
            <w:rFonts w:ascii="仿宋" w:eastAsia="仿宋" w:hAnsi="仿宋" w:cs="仿宋" w:hint="eastAsia"/>
            <w:lang w:eastAsia="zh-CN"/>
          </w:rPr>
          <w:t>(一)、人才需求与规划</w:t>
        </w:r>
        <w:r>
          <w:tab/>
        </w:r>
        <w:r>
          <w:fldChar w:fldCharType="begin"/>
        </w:r>
        <w:r>
          <w:instrText xml:space="preserve"> PAGEREF _Toc8007 \h </w:instrText>
        </w:r>
        <w:r>
          <w:fldChar w:fldCharType="separate"/>
        </w:r>
        <w:r>
          <w:t>25</w:t>
        </w:r>
        <w:r>
          <w:fldChar w:fldCharType="end"/>
        </w:r>
      </w:hyperlink>
    </w:p>
    <w:p>
      <w:pPr>
        <w:pStyle w:val="TOC2"/>
        <w:tabs>
          <w:tab w:val="right" w:leader="dot" w:pos="8306"/>
        </w:tabs>
      </w:pPr>
      <w:hyperlink w:anchor="_Toc30739" w:history="1">
        <w:r>
          <w:rPr>
            <w:rFonts w:ascii="仿宋" w:eastAsia="仿宋" w:hAnsi="仿宋" w:cs="仿宋" w:hint="eastAsia"/>
            <w:lang w:eastAsia="zh-CN"/>
          </w:rPr>
          <w:t>(二)、培训与发展计划</w:t>
        </w:r>
        <w:r>
          <w:tab/>
        </w:r>
        <w:r>
          <w:fldChar w:fldCharType="begin"/>
        </w:r>
        <w:r>
          <w:instrText xml:space="preserve"> PAGEREF _Toc30739 \h </w:instrText>
        </w:r>
        <w:r>
          <w:fldChar w:fldCharType="separate"/>
        </w:r>
        <w:r>
          <w:t>25</w:t>
        </w:r>
        <w:r>
          <w:fldChar w:fldCharType="end"/>
        </w:r>
      </w:hyperlink>
    </w:p>
    <w:p>
      <w:pPr>
        <w:pStyle w:val="TOC1"/>
        <w:tabs>
          <w:tab w:val="right" w:leader="dot" w:pos="8306"/>
        </w:tabs>
      </w:pPr>
      <w:hyperlink w:anchor="_Toc8983" w:history="1">
        <w:r>
          <w:rPr>
            <w:rFonts w:ascii="仿宋" w:eastAsia="仿宋" w:hAnsi="仿宋" w:cs="仿宋" w:hint="eastAsia"/>
            <w:lang w:eastAsia="zh-CN"/>
          </w:rPr>
          <w:t>十、图书分销项目人力资源管理</w:t>
        </w:r>
        <w:r>
          <w:tab/>
        </w:r>
        <w:r>
          <w:fldChar w:fldCharType="begin"/>
        </w:r>
        <w:r>
          <w:instrText xml:space="preserve"> PAGEREF _Toc8983 \h </w:instrText>
        </w:r>
        <w:r>
          <w:fldChar w:fldCharType="separate"/>
        </w:r>
        <w:r>
          <w:t>26</w:t>
        </w:r>
        <w:r>
          <w:fldChar w:fldCharType="end"/>
        </w:r>
      </w:hyperlink>
    </w:p>
    <w:p>
      <w:pPr>
        <w:pStyle w:val="TOC2"/>
        <w:tabs>
          <w:tab w:val="right" w:leader="dot" w:pos="8306"/>
        </w:tabs>
      </w:pPr>
      <w:hyperlink w:anchor="_Toc13319" w:history="1">
        <w:r>
          <w:rPr>
            <w:rFonts w:ascii="仿宋" w:eastAsia="仿宋" w:hAnsi="仿宋" w:cs="仿宋" w:hint="eastAsia"/>
            <w:lang w:eastAsia="zh-CN"/>
          </w:rPr>
          <w:t>(一)、建立健全的预算管理制度</w:t>
        </w:r>
        <w:r>
          <w:tab/>
        </w:r>
        <w:r>
          <w:fldChar w:fldCharType="begin"/>
        </w:r>
        <w:r>
          <w:instrText xml:space="preserve"> PAGEREF _Toc13319 \h </w:instrText>
        </w:r>
        <w:r>
          <w:fldChar w:fldCharType="separate"/>
        </w:r>
        <w:r>
          <w:t>26</w:t>
        </w:r>
        <w:r>
          <w:fldChar w:fldCharType="end"/>
        </w:r>
      </w:hyperlink>
    </w:p>
    <w:p>
      <w:pPr>
        <w:pStyle w:val="TOC2"/>
        <w:tabs>
          <w:tab w:val="right" w:leader="dot" w:pos="8306"/>
        </w:tabs>
      </w:pPr>
      <w:hyperlink w:anchor="_Toc29875" w:history="1">
        <w:r>
          <w:rPr>
            <w:rFonts w:ascii="仿宋" w:eastAsia="仿宋" w:hAnsi="仿宋" w:cs="仿宋" w:hint="eastAsia"/>
            <w:lang w:eastAsia="zh-CN"/>
          </w:rPr>
          <w:t>(二)、加强资金流动监控</w:t>
        </w:r>
        <w:r>
          <w:tab/>
        </w:r>
        <w:r>
          <w:fldChar w:fldCharType="begin"/>
        </w:r>
        <w:r>
          <w:instrText xml:space="preserve"> PAGEREF _Toc29875 \h </w:instrText>
        </w:r>
        <w:r>
          <w:fldChar w:fldCharType="separate"/>
        </w:r>
        <w:r>
          <w:t>27</w:t>
        </w:r>
        <w:r>
          <w:fldChar w:fldCharType="end"/>
        </w:r>
      </w:hyperlink>
    </w:p>
    <w:p>
      <w:pPr>
        <w:pStyle w:val="TOC2"/>
        <w:tabs>
          <w:tab w:val="right" w:leader="dot" w:pos="8306"/>
        </w:tabs>
      </w:pPr>
      <w:hyperlink w:anchor="_Toc7144" w:history="1">
        <w:r>
          <w:rPr>
            <w:rFonts w:ascii="仿宋" w:eastAsia="仿宋" w:hAnsi="仿宋" w:cs="仿宋" w:hint="eastAsia"/>
            <w:lang w:eastAsia="zh-CN"/>
          </w:rPr>
          <w:t>(三)、制定完善的风险控制机制</w:t>
        </w:r>
        <w:r>
          <w:tab/>
        </w:r>
        <w:r>
          <w:fldChar w:fldCharType="begin"/>
        </w:r>
        <w:r>
          <w:instrText xml:space="preserve"> PAGEREF _Toc7144 \h </w:instrText>
        </w:r>
        <w:r>
          <w:fldChar w:fldCharType="separate"/>
        </w:r>
        <w:r>
          <w:t>28</w:t>
        </w:r>
        <w:r>
          <w:fldChar w:fldCharType="end"/>
        </w:r>
      </w:hyperlink>
    </w:p>
    <w:p>
      <w:pPr>
        <w:pStyle w:val="TOC2"/>
        <w:tabs>
          <w:tab w:val="right" w:leader="dot" w:pos="8306"/>
        </w:tabs>
      </w:pPr>
      <w:hyperlink w:anchor="_Toc24462" w:history="1">
        <w:r>
          <w:rPr>
            <w:rFonts w:ascii="仿宋" w:eastAsia="仿宋" w:hAnsi="仿宋" w:cs="仿宋" w:hint="eastAsia"/>
            <w:lang w:eastAsia="zh-CN"/>
          </w:rPr>
          <w:t>(四)、优化成本管理</w:t>
        </w:r>
        <w:r>
          <w:tab/>
        </w:r>
        <w:r>
          <w:fldChar w:fldCharType="begin"/>
        </w:r>
        <w:r>
          <w:instrText xml:space="preserve"> PAGEREF _Toc24462 \h </w:instrText>
        </w:r>
        <w:r>
          <w:fldChar w:fldCharType="separate"/>
        </w:r>
        <w:r>
          <w:t>30</w:t>
        </w:r>
        <w:r>
          <w:fldChar w:fldCharType="end"/>
        </w:r>
      </w:hyperlink>
    </w:p>
    <w:p>
      <w:pPr>
        <w:pStyle w:val="TOC1"/>
        <w:tabs>
          <w:tab w:val="right" w:leader="dot" w:pos="8306"/>
        </w:tabs>
      </w:pPr>
      <w:hyperlink w:anchor="_Toc18937" w:history="1">
        <w:r>
          <w:rPr>
            <w:rFonts w:ascii="仿宋" w:eastAsia="仿宋" w:hAnsi="仿宋" w:cs="仿宋" w:hint="eastAsia"/>
            <w:lang w:eastAsia="zh-CN"/>
          </w:rPr>
          <w:t>十一、图书分销项目财务管理</w:t>
        </w:r>
        <w:r>
          <w:tab/>
        </w:r>
        <w:r>
          <w:fldChar w:fldCharType="begin"/>
        </w:r>
        <w:r>
          <w:instrText xml:space="preserve"> PAGEREF _Toc18937 \h </w:instrText>
        </w:r>
        <w:r>
          <w:fldChar w:fldCharType="separate"/>
        </w:r>
        <w:r>
          <w:t>31</w:t>
        </w:r>
        <w:r>
          <w:fldChar w:fldCharType="end"/>
        </w:r>
      </w:hyperlink>
    </w:p>
    <w:p>
      <w:pPr>
        <w:pStyle w:val="TOC2"/>
        <w:tabs>
          <w:tab w:val="right" w:leader="dot" w:pos="8306"/>
        </w:tabs>
      </w:pPr>
      <w:hyperlink w:anchor="_Toc1810" w:history="1">
        <w:r>
          <w:rPr>
            <w:rFonts w:ascii="仿宋" w:eastAsia="仿宋" w:hAnsi="仿宋" w:cs="仿宋" w:hint="eastAsia"/>
            <w:lang w:eastAsia="zh-CN"/>
          </w:rPr>
          <w:t>(一)、资金需求大</w:t>
        </w:r>
        <w:r>
          <w:tab/>
        </w:r>
        <w:r>
          <w:fldChar w:fldCharType="begin"/>
        </w:r>
        <w:r>
          <w:instrText xml:space="preserve"> PAGEREF _Toc1810 \h </w:instrText>
        </w:r>
        <w:r>
          <w:fldChar w:fldCharType="separate"/>
        </w:r>
        <w:r>
          <w:t>31</w:t>
        </w:r>
        <w:r>
          <w:fldChar w:fldCharType="end"/>
        </w:r>
      </w:hyperlink>
    </w:p>
    <w:p>
      <w:pPr>
        <w:pStyle w:val="TOC2"/>
        <w:tabs>
          <w:tab w:val="right" w:leader="dot" w:pos="8306"/>
        </w:tabs>
      </w:pPr>
      <w:hyperlink w:anchor="_Toc17769" w:history="1">
        <w:r>
          <w:rPr>
            <w:rFonts w:ascii="仿宋" w:eastAsia="仿宋" w:hAnsi="仿宋" w:cs="仿宋" w:hint="eastAsia"/>
            <w:lang w:eastAsia="zh-CN"/>
          </w:rPr>
          <w:t>(二)、研发周期长</w:t>
        </w:r>
        <w:r>
          <w:tab/>
        </w:r>
        <w:r>
          <w:fldChar w:fldCharType="begin"/>
        </w:r>
        <w:r>
          <w:instrText xml:space="preserve"> PAGEREF _Toc17769 \h </w:instrText>
        </w:r>
        <w:r>
          <w:fldChar w:fldCharType="separate"/>
        </w:r>
        <w:r>
          <w:t>32</w:t>
        </w:r>
        <w:r>
          <w:fldChar w:fldCharType="end"/>
        </w:r>
      </w:hyperlink>
    </w:p>
    <w:p>
      <w:pPr>
        <w:pStyle w:val="TOC2"/>
        <w:tabs>
          <w:tab w:val="right" w:leader="dot" w:pos="8306"/>
        </w:tabs>
      </w:pPr>
      <w:hyperlink w:anchor="_Toc10614" w:history="1">
        <w:r>
          <w:rPr>
            <w:rFonts w:ascii="仿宋" w:eastAsia="仿宋" w:hAnsi="仿宋" w:cs="仿宋" w:hint="eastAsia"/>
            <w:lang w:eastAsia="zh-CN"/>
          </w:rPr>
          <w:t>(三)、市场风险大</w:t>
        </w:r>
        <w:r>
          <w:tab/>
        </w:r>
        <w:r>
          <w:fldChar w:fldCharType="begin"/>
        </w:r>
        <w:r>
          <w:instrText xml:space="preserve"> PAGEREF _Toc10614 \h </w:instrText>
        </w:r>
        <w:r>
          <w:fldChar w:fldCharType="separate"/>
        </w:r>
        <w:r>
          <w:t>33</w:t>
        </w:r>
        <w:r>
          <w:fldChar w:fldCharType="end"/>
        </w:r>
      </w:hyperlink>
    </w:p>
    <w:p>
      <w:pPr>
        <w:pStyle w:val="TOC2"/>
        <w:tabs>
          <w:tab w:val="right" w:leader="dot" w:pos="8306"/>
        </w:tabs>
      </w:pPr>
      <w:hyperlink w:anchor="_Toc24648" w:history="1">
        <w:r>
          <w:rPr>
            <w:rFonts w:ascii="仿宋" w:eastAsia="仿宋" w:hAnsi="仿宋" w:cs="仿宋" w:hint="eastAsia"/>
            <w:lang w:eastAsia="zh-CN"/>
          </w:rPr>
          <w:t>(四)、利润率高</w:t>
        </w:r>
        <w:r>
          <w:tab/>
        </w:r>
        <w:r>
          <w:fldChar w:fldCharType="begin"/>
        </w:r>
        <w:r>
          <w:instrText xml:space="preserve"> PAGEREF _Toc24648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693" w:history="1">
        <w:r>
          <w:rPr>
            <w:rFonts w:ascii="仿宋" w:eastAsia="仿宋" w:hAnsi="仿宋" w:cs="仿宋" w:hint="eastAsia"/>
            <w:lang w:eastAsia="zh-CN"/>
          </w:rPr>
          <w:t>十二、图书分销项目创新与研发</w:t>
        </w:r>
        <w:r>
          <w:tab/>
        </w:r>
        <w:r>
          <w:fldChar w:fldCharType="begin"/>
        </w:r>
        <w:r>
          <w:instrText xml:space="preserve"> PAGEREF _Toc4693 \h </w:instrText>
        </w:r>
        <w:r>
          <w:fldChar w:fldCharType="separate"/>
        </w:r>
        <w:r>
          <w:t>38</w:t>
        </w:r>
        <w:r>
          <w:fldChar w:fldCharType="end"/>
        </w:r>
      </w:hyperlink>
    </w:p>
    <w:p>
      <w:pPr>
        <w:pStyle w:val="TOC2"/>
        <w:tabs>
          <w:tab w:val="right" w:leader="dot" w:pos="8306"/>
        </w:tabs>
      </w:pPr>
      <w:hyperlink w:anchor="_Toc14929" w:history="1">
        <w:r>
          <w:rPr>
            <w:rFonts w:ascii="仿宋" w:eastAsia="仿宋" w:hAnsi="仿宋" w:cs="仿宋" w:hint="eastAsia"/>
            <w:lang w:eastAsia="zh-CN"/>
          </w:rPr>
          <w:t>(一)、创新策略与方向</w:t>
        </w:r>
        <w:r>
          <w:tab/>
        </w:r>
        <w:r>
          <w:fldChar w:fldCharType="begin"/>
        </w:r>
        <w:r>
          <w:instrText xml:space="preserve"> PAGEREF _Toc14929 \h </w:instrText>
        </w:r>
        <w:r>
          <w:fldChar w:fldCharType="separate"/>
        </w:r>
        <w:r>
          <w:t>38</w:t>
        </w:r>
        <w:r>
          <w:fldChar w:fldCharType="end"/>
        </w:r>
      </w:hyperlink>
    </w:p>
    <w:p>
      <w:pPr>
        <w:pStyle w:val="TOC2"/>
        <w:tabs>
          <w:tab w:val="right" w:leader="dot" w:pos="8306"/>
        </w:tabs>
      </w:pPr>
      <w:hyperlink w:anchor="_Toc744" w:history="1">
        <w:r>
          <w:rPr>
            <w:rFonts w:ascii="仿宋" w:eastAsia="仿宋" w:hAnsi="仿宋" w:cs="仿宋" w:hint="eastAsia"/>
            <w:lang w:eastAsia="zh-CN"/>
          </w:rPr>
          <w:t>(二)、研发规划与投入</w:t>
        </w:r>
        <w:r>
          <w:tab/>
        </w:r>
        <w:r>
          <w:fldChar w:fldCharType="begin"/>
        </w:r>
        <w:r>
          <w:instrText xml:space="preserve"> PAGEREF _Toc744 \h </w:instrText>
        </w:r>
        <w:r>
          <w:fldChar w:fldCharType="separate"/>
        </w:r>
        <w:r>
          <w:t>39</w:t>
        </w:r>
        <w:r>
          <w:fldChar w:fldCharType="end"/>
        </w:r>
      </w:hyperlink>
    </w:p>
    <w:p>
      <w:pPr>
        <w:pStyle w:val="TOC1"/>
        <w:tabs>
          <w:tab w:val="right" w:leader="dot" w:pos="8306"/>
        </w:tabs>
      </w:pPr>
      <w:hyperlink w:anchor="_Toc14004" w:history="1">
        <w:r>
          <w:rPr>
            <w:rFonts w:ascii="仿宋" w:eastAsia="仿宋" w:hAnsi="仿宋" w:cs="仿宋" w:hint="eastAsia"/>
            <w:lang w:eastAsia="zh-CN"/>
          </w:rPr>
          <w:t>十三、利益相关者分析与沟通计划</w:t>
        </w:r>
        <w:r>
          <w:tab/>
        </w:r>
        <w:r>
          <w:fldChar w:fldCharType="begin"/>
        </w:r>
        <w:r>
          <w:instrText xml:space="preserve"> PAGEREF _Toc14004 \h </w:instrText>
        </w:r>
        <w:r>
          <w:fldChar w:fldCharType="separate"/>
        </w:r>
        <w:r>
          <w:t>41</w:t>
        </w:r>
        <w:r>
          <w:fldChar w:fldCharType="end"/>
        </w:r>
      </w:hyperlink>
    </w:p>
    <w:p>
      <w:pPr>
        <w:pStyle w:val="TOC2"/>
        <w:tabs>
          <w:tab w:val="right" w:leader="dot" w:pos="8306"/>
        </w:tabs>
      </w:pPr>
      <w:hyperlink w:anchor="_Toc17673" w:history="1">
        <w:r>
          <w:rPr>
            <w:rFonts w:ascii="仿宋" w:eastAsia="仿宋" w:hAnsi="仿宋" w:cs="仿宋" w:hint="eastAsia"/>
            <w:lang w:eastAsia="zh-CN"/>
          </w:rPr>
          <w:t>(一)、利益相关者分析</w:t>
        </w:r>
        <w:r>
          <w:tab/>
        </w:r>
        <w:r>
          <w:fldChar w:fldCharType="begin"/>
        </w:r>
        <w:r>
          <w:instrText xml:space="preserve"> PAGEREF _Toc17673 \h </w:instrText>
        </w:r>
        <w:r>
          <w:fldChar w:fldCharType="separate"/>
        </w:r>
        <w:r>
          <w:t>41</w:t>
        </w:r>
        <w:r>
          <w:fldChar w:fldCharType="end"/>
        </w:r>
      </w:hyperlink>
    </w:p>
    <w:p>
      <w:pPr>
        <w:pStyle w:val="TOC2"/>
        <w:tabs>
          <w:tab w:val="right" w:leader="dot" w:pos="8306"/>
        </w:tabs>
      </w:pPr>
      <w:hyperlink w:anchor="_Toc25995" w:history="1">
        <w:r>
          <w:rPr>
            <w:rFonts w:ascii="仿宋" w:eastAsia="仿宋" w:hAnsi="仿宋" w:cs="仿宋" w:hint="eastAsia"/>
            <w:lang w:eastAsia="zh-CN"/>
          </w:rPr>
          <w:t>(二)、沟通计划</w:t>
        </w:r>
        <w:r>
          <w:tab/>
        </w:r>
        <w:r>
          <w:fldChar w:fldCharType="begin"/>
        </w:r>
        <w:r>
          <w:instrText xml:space="preserve"> PAGEREF _Toc25995 \h </w:instrText>
        </w:r>
        <w:r>
          <w:fldChar w:fldCharType="separate"/>
        </w:r>
        <w:r>
          <w:t>42</w:t>
        </w:r>
        <w:r>
          <w:fldChar w:fldCharType="end"/>
        </w:r>
      </w:hyperlink>
    </w:p>
    <w:p>
      <w:pPr>
        <w:pStyle w:val="TOC1"/>
        <w:tabs>
          <w:tab w:val="right" w:leader="dot" w:pos="8306"/>
        </w:tabs>
      </w:pPr>
      <w:hyperlink w:anchor="_Toc1908" w:history="1">
        <w:r>
          <w:rPr>
            <w:rFonts w:ascii="仿宋" w:eastAsia="仿宋" w:hAnsi="仿宋" w:cs="仿宋" w:hint="eastAsia"/>
            <w:lang w:eastAsia="zh-CN"/>
          </w:rPr>
          <w:t>十四、图书分销项目变更管理</w:t>
        </w:r>
        <w:r>
          <w:tab/>
        </w:r>
        <w:r>
          <w:fldChar w:fldCharType="begin"/>
        </w:r>
        <w:r>
          <w:instrText xml:space="preserve"> PAGEREF _Toc1908 \h </w:instrText>
        </w:r>
        <w:r>
          <w:fldChar w:fldCharType="separate"/>
        </w:r>
        <w:r>
          <w:t>44</w:t>
        </w:r>
        <w:r>
          <w:fldChar w:fldCharType="end"/>
        </w:r>
      </w:hyperlink>
    </w:p>
    <w:p>
      <w:pPr>
        <w:pStyle w:val="TOC2"/>
        <w:tabs>
          <w:tab w:val="right" w:leader="dot" w:pos="8306"/>
        </w:tabs>
      </w:pPr>
      <w:hyperlink w:anchor="_Toc9631" w:history="1">
        <w:r>
          <w:rPr>
            <w:rFonts w:ascii="仿宋" w:eastAsia="仿宋" w:hAnsi="仿宋" w:cs="仿宋" w:hint="eastAsia"/>
            <w:lang w:eastAsia="zh-CN"/>
          </w:rPr>
          <w:t>(一)、变更申请与评估</w:t>
        </w:r>
        <w:r>
          <w:tab/>
        </w:r>
        <w:r>
          <w:fldChar w:fldCharType="begin"/>
        </w:r>
        <w:r>
          <w:instrText xml:space="preserve"> PAGEREF _Toc9631 \h </w:instrText>
        </w:r>
        <w:r>
          <w:fldChar w:fldCharType="separate"/>
        </w:r>
        <w:r>
          <w:t>44</w:t>
        </w:r>
        <w:r>
          <w:fldChar w:fldCharType="end"/>
        </w:r>
      </w:hyperlink>
    </w:p>
    <w:p>
      <w:pPr>
        <w:pStyle w:val="TOC2"/>
        <w:tabs>
          <w:tab w:val="right" w:leader="dot" w:pos="8306"/>
        </w:tabs>
      </w:pPr>
      <w:hyperlink w:anchor="_Toc21722" w:history="1">
        <w:r>
          <w:rPr>
            <w:rFonts w:ascii="仿宋" w:eastAsia="仿宋" w:hAnsi="仿宋" w:cs="仿宋" w:hint="eastAsia"/>
            <w:lang w:eastAsia="zh-CN"/>
          </w:rPr>
          <w:t>(二)、变更实施与控制</w:t>
        </w:r>
        <w:r>
          <w:tab/>
        </w:r>
        <w:r>
          <w:fldChar w:fldCharType="begin"/>
        </w:r>
        <w:r>
          <w:instrText xml:space="preserve"> PAGEREF _Toc21722 \h </w:instrText>
        </w:r>
        <w:r>
          <w:fldChar w:fldCharType="separate"/>
        </w:r>
        <w:r>
          <w:t>44</w:t>
        </w:r>
        <w:r>
          <w:fldChar w:fldCharType="end"/>
        </w:r>
      </w:hyperlink>
    </w:p>
    <w:p>
      <w:pPr>
        <w:pStyle w:val="TOC1"/>
        <w:tabs>
          <w:tab w:val="right" w:leader="dot" w:pos="8306"/>
        </w:tabs>
      </w:pPr>
      <w:hyperlink w:anchor="_Toc10660" w:history="1">
        <w:r>
          <w:rPr>
            <w:rFonts w:ascii="仿宋" w:eastAsia="仿宋" w:hAnsi="仿宋" w:cs="仿宋" w:hint="eastAsia"/>
            <w:lang w:eastAsia="zh-CN"/>
          </w:rPr>
          <w:t>十五、图书分销项目治理与监督</w:t>
        </w:r>
        <w:r>
          <w:tab/>
        </w:r>
        <w:r>
          <w:fldChar w:fldCharType="begin"/>
        </w:r>
        <w:r>
          <w:instrText xml:space="preserve"> PAGEREF _Toc10660 \h </w:instrText>
        </w:r>
        <w:r>
          <w:fldChar w:fldCharType="separate"/>
        </w:r>
        <w:r>
          <w:t>45</w:t>
        </w:r>
        <w:r>
          <w:fldChar w:fldCharType="end"/>
        </w:r>
      </w:hyperlink>
    </w:p>
    <w:p>
      <w:pPr>
        <w:pStyle w:val="TOC2"/>
        <w:tabs>
          <w:tab w:val="right" w:leader="dot" w:pos="8306"/>
        </w:tabs>
      </w:pPr>
      <w:hyperlink w:anchor="_Toc17603" w:history="1">
        <w:r>
          <w:rPr>
            <w:rFonts w:ascii="仿宋" w:eastAsia="仿宋" w:hAnsi="仿宋" w:cs="仿宋" w:hint="eastAsia"/>
            <w:lang w:eastAsia="zh-CN"/>
          </w:rPr>
          <w:t>(一)、图书分销项目治理结构</w:t>
        </w:r>
        <w:r>
          <w:tab/>
        </w:r>
        <w:r>
          <w:fldChar w:fldCharType="begin"/>
        </w:r>
        <w:r>
          <w:instrText xml:space="preserve"> PAGEREF _Toc17603 \h </w:instrText>
        </w:r>
        <w:r>
          <w:fldChar w:fldCharType="separate"/>
        </w:r>
        <w:r>
          <w:t>45</w:t>
        </w:r>
        <w:r>
          <w:fldChar w:fldCharType="end"/>
        </w:r>
      </w:hyperlink>
    </w:p>
    <w:p>
      <w:pPr>
        <w:pStyle w:val="TOC2"/>
        <w:tabs>
          <w:tab w:val="right" w:leader="dot" w:pos="8306"/>
        </w:tabs>
      </w:pPr>
      <w:hyperlink w:anchor="_Toc9246" w:history="1">
        <w:r>
          <w:rPr>
            <w:rFonts w:ascii="仿宋" w:eastAsia="仿宋" w:hAnsi="仿宋" w:cs="仿宋" w:hint="eastAsia"/>
            <w:lang w:eastAsia="zh-CN"/>
          </w:rPr>
          <w:t>(二)、监督与审计</w:t>
        </w:r>
        <w:r>
          <w:tab/>
        </w:r>
        <w:r>
          <w:fldChar w:fldCharType="begin"/>
        </w:r>
        <w:r>
          <w:instrText xml:space="preserve"> PAGEREF _Toc9246 \h </w:instrText>
        </w:r>
        <w:r>
          <w:fldChar w:fldCharType="separate"/>
        </w:r>
        <w:r>
          <w:t>46</w:t>
        </w:r>
        <w:r>
          <w:fldChar w:fldCharType="end"/>
        </w:r>
      </w:hyperlink>
    </w:p>
    <w:p>
      <w:pPr>
        <w:pStyle w:val="TOC1"/>
        <w:tabs>
          <w:tab w:val="right" w:leader="dot" w:pos="8306"/>
        </w:tabs>
      </w:pPr>
      <w:hyperlink w:anchor="_Toc15446" w:history="1">
        <w:r>
          <w:rPr>
            <w:rFonts w:ascii="仿宋" w:eastAsia="仿宋" w:hAnsi="仿宋" w:cs="仿宋" w:hint="eastAsia"/>
            <w:lang w:eastAsia="zh-CN"/>
          </w:rPr>
          <w:t>十六、图书分销项目实施保障措施</w:t>
        </w:r>
        <w:r>
          <w:tab/>
        </w:r>
        <w:r>
          <w:fldChar w:fldCharType="begin"/>
        </w:r>
        <w:r>
          <w:instrText xml:space="preserve"> PAGEREF _Toc15446 \h </w:instrText>
        </w:r>
        <w:r>
          <w:fldChar w:fldCharType="separate"/>
        </w:r>
        <w:r>
          <w:t>48</w:t>
        </w:r>
        <w:r>
          <w:fldChar w:fldCharType="end"/>
        </w:r>
      </w:hyperlink>
    </w:p>
    <w:p>
      <w:pPr>
        <w:pStyle w:val="TOC2"/>
        <w:tabs>
          <w:tab w:val="right" w:leader="dot" w:pos="8306"/>
        </w:tabs>
      </w:pPr>
      <w:hyperlink w:anchor="_Toc14209" w:history="1">
        <w:r>
          <w:rPr>
            <w:rFonts w:ascii="仿宋" w:eastAsia="仿宋" w:hAnsi="仿宋" w:cs="仿宋" w:hint="eastAsia"/>
            <w:lang w:eastAsia="zh-CN"/>
          </w:rPr>
          <w:t>(一)、图书分销项目实施保障机制</w:t>
        </w:r>
        <w:r>
          <w:tab/>
        </w:r>
        <w:r>
          <w:fldChar w:fldCharType="begin"/>
        </w:r>
        <w:r>
          <w:instrText xml:space="preserve"> PAGEREF _Toc14209 \h </w:instrText>
        </w:r>
        <w:r>
          <w:fldChar w:fldCharType="separate"/>
        </w:r>
        <w:r>
          <w:t>48</w:t>
        </w:r>
        <w:r>
          <w:fldChar w:fldCharType="end"/>
        </w:r>
      </w:hyperlink>
    </w:p>
    <w:p>
      <w:pPr>
        <w:pStyle w:val="TOC2"/>
        <w:tabs>
          <w:tab w:val="right" w:leader="dot" w:pos="8306"/>
        </w:tabs>
      </w:pPr>
      <w:hyperlink w:anchor="_Toc1659" w:history="1">
        <w:r>
          <w:rPr>
            <w:rFonts w:ascii="仿宋" w:eastAsia="仿宋" w:hAnsi="仿宋" w:cs="仿宋" w:hint="eastAsia"/>
            <w:lang w:eastAsia="zh-CN"/>
          </w:rPr>
          <w:t>(二)、图书分销项目法律合规要求</w:t>
        </w:r>
        <w:r>
          <w:tab/>
        </w:r>
        <w:r>
          <w:fldChar w:fldCharType="begin"/>
        </w:r>
        <w:r>
          <w:instrText xml:space="preserve"> PAGEREF _Toc1659 \h </w:instrText>
        </w:r>
        <w:r>
          <w:fldChar w:fldCharType="separate"/>
        </w:r>
        <w:r>
          <w:t>51</w:t>
        </w:r>
        <w:r>
          <w:fldChar w:fldCharType="end"/>
        </w:r>
      </w:hyperlink>
    </w:p>
    <w:p>
      <w:pPr>
        <w:pStyle w:val="TOC2"/>
        <w:tabs>
          <w:tab w:val="right" w:leader="dot" w:pos="8306"/>
        </w:tabs>
      </w:pPr>
      <w:hyperlink w:anchor="_Toc29776" w:history="1">
        <w:r>
          <w:rPr>
            <w:rFonts w:ascii="仿宋" w:eastAsia="仿宋" w:hAnsi="仿宋" w:cs="仿宋" w:hint="eastAsia"/>
            <w:lang w:eastAsia="zh-CN"/>
          </w:rPr>
          <w:t>(三)、图书分销项目合同管理与法律事务</w:t>
        </w:r>
        <w:r>
          <w:tab/>
        </w:r>
        <w:r>
          <w:fldChar w:fldCharType="begin"/>
        </w:r>
        <w:r>
          <w:instrText xml:space="preserve"> PAGEREF _Toc29776 \h </w:instrText>
        </w:r>
        <w:r>
          <w:fldChar w:fldCharType="separate"/>
        </w:r>
        <w:r>
          <w:t>55</w:t>
        </w:r>
        <w:r>
          <w:fldChar w:fldCharType="end"/>
        </w:r>
      </w:hyperlink>
    </w:p>
    <w:p>
      <w:pPr>
        <w:pStyle w:val="TOC2"/>
        <w:tabs>
          <w:tab w:val="right" w:leader="dot" w:pos="8306"/>
        </w:tabs>
      </w:pPr>
      <w:hyperlink w:anchor="_Toc1524" w:history="1">
        <w:r>
          <w:rPr>
            <w:rFonts w:ascii="仿宋" w:eastAsia="仿宋" w:hAnsi="仿宋" w:cs="仿宋" w:hint="eastAsia"/>
            <w:lang w:eastAsia="zh-CN"/>
          </w:rPr>
          <w:t>(四)、图书分销项目知识产权保护策略</w:t>
        </w:r>
        <w:r>
          <w:tab/>
        </w:r>
        <w:r>
          <w:fldChar w:fldCharType="begin"/>
        </w:r>
        <w:r>
          <w:instrText xml:space="preserve"> PAGEREF _Toc1524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35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6391"/>
      <w:r>
        <w:rPr>
          <w:rFonts w:ascii="仿宋" w:eastAsia="仿宋" w:hAnsi="仿宋" w:cs="仿宋" w:hint="eastAsia"/>
          <w:sz w:val="28"/>
          <w:lang w:eastAsia="zh-CN"/>
        </w:rPr>
        <w:t>一、图书分销项目建设单位说明</w:t>
      </w:r>
      <w:bookmarkEnd w:id="2"/>
    </w:p>
    <w:p>
      <w:pPr>
        <w:pStyle w:val="Heading2"/>
        <w:rPr>
          <w:rFonts w:ascii="仿宋" w:eastAsia="仿宋" w:hAnsi="仿宋" w:cs="仿宋" w:hint="eastAsia"/>
          <w:lang w:eastAsia="zh-CN"/>
        </w:rPr>
      </w:pPr>
      <w:bookmarkStart w:id="3" w:name="_Toc29606"/>
      <w:r>
        <w:rPr>
          <w:rFonts w:ascii="仿宋" w:eastAsia="仿宋" w:hAnsi="仿宋" w:cs="仿宋" w:hint="eastAsia"/>
          <w:lang w:eastAsia="zh-CN"/>
        </w:rPr>
        <w:t>(一)、图书分销项目承办单位基本情况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6323"/>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图书分销项目承办单位的XXXX，我们着眼于实现可持续的经济效益。通过技术创新和解决方案的提供，公司预计在图书分销项目执行期间将获得可观的收入增长。这一收入来源主要包括图书分销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同时，我们注重成本控制和效率提升，以确保图书分销项目的可持续盈利。透过精细的管理和资源优化，公司期望实现图书分销项目利润最大化。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图书分销项目实施进行全面的投资评估，包括图书分销项目启动阶段的资金投入和后续运营成本。通过对图书分销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图书分销项目实施过程中具备足够的资金流动性，公司将进行详尽的现金流分析。这包括资金需求的合理预测、图书分销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3170"/>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2546"/>
      <w:r>
        <w:rPr>
          <w:rFonts w:ascii="仿宋" w:eastAsia="仿宋" w:hAnsi="仿宋" w:cs="仿宋" w:hint="eastAsia"/>
          <w:lang w:eastAsia="zh-CN"/>
        </w:rPr>
        <w:t>(一)、图书分销行业分析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图书分销行业一直以来都是市场的关注焦点。行业内的发展趋势、竞争态势以及潜在机会都对图书分销项目的推进产生深远的影响。通过深入研究行业的整体概貌，我们将更好地理解行业的核心特征，为图书分销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图书分销行业，技术一直是推动创新和发展的关键因素。我们将对当前技术趋势进行详尽分析，包括但不限于人工智能、大数据应用、先进制造技术等。这有助于图书分销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图书分销项目成功的基础。我们将对主要竞争对手进行深入研究，包括其市场份额、产品特点、市场定位等。通过全面了解竞争对手的优势和劣势，图书分销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258"/>
      <w:r>
        <w:rPr>
          <w:rFonts w:ascii="仿宋" w:eastAsia="仿宋" w:hAnsi="仿宋" w:cs="仿宋" w:hint="eastAsia"/>
          <w:sz w:val="28"/>
          <w:lang w:eastAsia="zh-CN"/>
        </w:rPr>
        <w:t>(二)、图书分销市场分析预测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通过对市场规模的深入调研，我们将预测图书分销市场未来的增长趋势。这包括市场的整体规模、各细分领域的发展趋势等。图书分销项目可以根据市场的扩张速度和潜在机会，制定更符合市场需求的发展策略。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图书分销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图书分销项目实施过程中需要充分考虑的因素。我们将对市场风险进行全面评估，包括但不限于政策法规风险、市场竞争风险、技术变革风险等。通过对潜在风险的深入分析，图书分销项目可以制定相应的风险缓解策略，降低不确定性对图书分销项目的影响。</w:t>
      </w:r>
    </w:p>
    <w:p>
      <w:pPr>
        <w:pStyle w:val="Heading1"/>
        <w:ind w:firstLine="560" w:firstLineChars="200"/>
        <w:rPr>
          <w:rFonts w:ascii="仿宋" w:eastAsia="仿宋" w:hAnsi="仿宋" w:cs="仿宋" w:hint="eastAsia"/>
          <w:sz w:val="28"/>
          <w:lang w:eastAsia="zh-CN"/>
        </w:rPr>
      </w:pPr>
      <w:bookmarkStart w:id="8" w:name="_Toc135"/>
      <w:r>
        <w:rPr>
          <w:rFonts w:ascii="仿宋" w:eastAsia="仿宋" w:hAnsi="仿宋" w:cs="仿宋" w:hint="eastAsia"/>
          <w:sz w:val="28"/>
          <w:lang w:eastAsia="zh-CN"/>
        </w:rPr>
        <w:t>三、图书分销项目建设背景及必要性分析</w:t>
      </w:r>
      <w:bookmarkEnd w:id="8"/>
    </w:p>
    <w:p>
      <w:pPr>
        <w:pStyle w:val="Heading2"/>
        <w:rPr>
          <w:rFonts w:ascii="仿宋" w:eastAsia="仿宋" w:hAnsi="仿宋" w:cs="仿宋" w:hint="eastAsia"/>
          <w:lang w:eastAsia="zh-CN"/>
        </w:rPr>
      </w:pPr>
      <w:bookmarkStart w:id="9" w:name="_Toc20564"/>
      <w:r>
        <w:rPr>
          <w:rFonts w:ascii="仿宋" w:eastAsia="仿宋" w:hAnsi="仿宋" w:cs="仿宋" w:hint="eastAsia"/>
          <w:lang w:eastAsia="zh-CN"/>
        </w:rPr>
        <w:t>(一)、图书分销项目背景分析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图书分销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图书分销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图书分销项目在这个潮流中的定位。同时，我们将关注行业内涌现的新兴机遇，以便图书分销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图书分销项目提供了强大的发展动力。我们将聚焦于行业内最新的技术发展趋势，包括但不限于人工智能、大数据分析、物联网等领域。通过深度的技术研究，我们将确保图书分销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图书分销项目发展的源泉。我们将投入更多的精力对市场需求进行深入剖析，超越表面的需求，深入挖掘潜在的市场痛点和机遇。通过对市场需求的细致了解，图书分销项目将更有针对性地设计解决方案，满足市场的多样化需求，从而更好地促进图书分销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图书分销项目战略至关重要。我们将对竞争态势进行更为深入的分析，包括但不限于市场份额、产品特点、客户满意度等多个维度。通过深度的竞争分析，图书分销项目将能够更准确地把握市场脉搏，制定具有竞争力的图书分销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图书分销项目的发展具有直接的影响。我们将进行更为全面的法规和政策分析，了解行业发展中的潜在法律风险和合规挑战。通过充分了解和遵守相关法规，图书分销项目将确保在法律框架内合法合规运营，为图书分销项目的稳健发展提供有力支持。</w:t>
      </w:r>
    </w:p>
    <w:p>
      <w:pPr>
        <w:pStyle w:val="Heading2"/>
        <w:ind w:firstLine="560" w:firstLineChars="200"/>
        <w:rPr>
          <w:rFonts w:ascii="仿宋" w:eastAsia="仿宋" w:hAnsi="仿宋" w:cs="仿宋" w:hint="eastAsia"/>
          <w:sz w:val="28"/>
          <w:lang w:eastAsia="zh-CN"/>
        </w:rPr>
      </w:pPr>
      <w:bookmarkStart w:id="10" w:name="_Toc16500"/>
      <w:r>
        <w:rPr>
          <w:rFonts w:ascii="仿宋" w:eastAsia="仿宋" w:hAnsi="仿宋" w:cs="仿宋" w:hint="eastAsia"/>
          <w:sz w:val="28"/>
          <w:lang w:eastAsia="zh-CN"/>
        </w:rPr>
        <w:t>(二)、图书分销项目建设必要性分析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图书分销项目建设的迫切性源于对行业发展趋势的深刻洞察。我们正处于一个行业变革的时代，科技创新、数字化转型成为企业发展的关键动力。图书分销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图书分销项目建设不仅仅是为了跟上潮流，更是为了通过技术创新推动企业的持续发展。通过引入先进的技术和解决方案，图书分销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图书分销项目的建设成为必然选择，通过提高产品质量、拓展服务领域，从而在竞争中获得更多的机会。图书分销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图书分销项目建设的必要性体现在对客户需求更精准的满足。通过图书分销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图书分销项目建设的背后是对企业持续创新的追求。只有通过不断创新，企业才能在竞争中立于不败之地。图书分销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6960"/>
      <w:r>
        <w:rPr>
          <w:rFonts w:ascii="仿宋" w:eastAsia="仿宋" w:hAnsi="仿宋" w:cs="仿宋" w:hint="eastAsia"/>
          <w:sz w:val="28"/>
          <w:lang w:eastAsia="zh-CN"/>
        </w:rPr>
        <w:t>四、图书分销项目文档管理</w:t>
      </w:r>
      <w:bookmarkEnd w:id="11"/>
    </w:p>
    <w:p>
      <w:pPr>
        <w:pStyle w:val="Heading2"/>
        <w:rPr>
          <w:rFonts w:ascii="仿宋" w:eastAsia="仿宋" w:hAnsi="仿宋" w:cs="仿宋" w:hint="eastAsia"/>
          <w:lang w:eastAsia="zh-CN"/>
        </w:rPr>
      </w:pPr>
      <w:bookmarkStart w:id="12" w:name="_Toc27798"/>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图书分销项目高度重视文档的质量和准确性，以支持图书分销项目的各项活动和决策。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图书分销项目文档的编制始于图书分销项目计划的初期，我们制定了详细的文档编制计划，明确了每个文档的内容、格式和编写责任人。在图书分销项目启动阶段，我们首先编制了图书分销项目章程，明确定义了图书分销项目的目标、范围、风险等关键要素。随后，图书分销项目团队根据计划陆续编制了需求文档、设计文档、测试文档等各类文档，确保图书分销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图书分销项目管理中的重要环节，旨在确保图书分销项目文档符合质量标准和图书分销项目需求。在图书分销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除了内部审查，我们还进行了外部审查，邀请图书分销项目相关利益方和专业领域的专家对文档进行独立审查。这有助于获取更全面、客观的反馈，确保图书分销项目文档不仅符合内部标准，也满足外部需求。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图书分销项目在文档编制与审查方面建立了严格的管理机制，通过规范的流程和多维度的审查，确保图书分销项目文档的质量、准确性和可靠性，为图书分销项目的顺利推进提供了有力支持。</w:t>
      </w:r>
    </w:p>
    <w:p>
      <w:pPr>
        <w:pStyle w:val="Heading2"/>
        <w:ind w:firstLine="560" w:firstLineChars="200"/>
        <w:rPr>
          <w:rFonts w:ascii="仿宋" w:eastAsia="仿宋" w:hAnsi="仿宋" w:cs="仿宋" w:hint="eastAsia"/>
          <w:sz w:val="28"/>
          <w:lang w:eastAsia="zh-CN"/>
        </w:rPr>
      </w:pPr>
      <w:bookmarkStart w:id="13" w:name="_Toc27329"/>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在图书分销项目中，我们致力于优化文档发布与分发过程，以确保信息的高效传递和团队间协作的顺畅进行。以下是我们采取的关键优化策略：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我们通过多渠道发布文档，包括电子邮件、图书分销项目管理平台、内部网站等，以满足不同团队成员的偏好和需求。多渠道发布确保了信息的全面覆盖。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我们采用了精细的权限控制，确保只有授权人员可以访问敏感信息。这种安全措施保护了图书分销项目文档的机密性，防止了未经授权的信息泄露。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5022"/>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文档存档与归档是图书分销项目生命周期中一个至关重要的环节，直接关系到图书分销项目信息的长期保存和历史记录的完整性。在图书分销项目中，我们实施了一系列有效的文档存档与归档管理策略：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32673"/>
      <w:r>
        <w:rPr>
          <w:rFonts w:ascii="仿宋" w:eastAsia="仿宋" w:hAnsi="仿宋" w:cs="仿宋" w:hint="eastAsia"/>
          <w:sz w:val="28"/>
          <w:lang w:eastAsia="zh-CN"/>
        </w:rPr>
        <w:t>五、工艺说明</w:t>
      </w:r>
      <w:bookmarkEnd w:id="15"/>
    </w:p>
    <w:p>
      <w:pPr>
        <w:pStyle w:val="Heading2"/>
        <w:rPr>
          <w:rFonts w:ascii="仿宋" w:eastAsia="仿宋" w:hAnsi="仿宋" w:cs="仿宋" w:hint="eastAsia"/>
          <w:lang w:eastAsia="zh-CN"/>
        </w:rPr>
      </w:pPr>
      <w:bookmarkStart w:id="16" w:name="_Toc21942"/>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图书分销项目的技术管理特点体现在其创新导向。通过引入最先进的技术趋势和解决方案，图书分销项目致力于提升科技含量、提高质量和效率水平。这意味着我们将采用最新的工具和方法，确保图书分销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图书分销项目技术管理的显著特征。通过整合不同领域的技术资源，我们实现了跨学科的协同工作。这有助于优化技术架构，提高整体效能。此外，整合性策略还促进了不同技术团队之间的紧密沟通和高效合作，确保图书分销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图书分销项目所采用的技术。通过不断优化技术方案，图书分销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图书分销项目团队将在图书分销项目初期识别可能的技术风险，并采取相应的预防和应对措施。通过建立健全的风险评估机制，图书分销项目能够在实施过程中及时发现并解决潜在的技术问题，保障图书分销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图书分销项目中，技术将成为图书分销项目成功的有力支持。这一深度剖析揭示了技术管理在图书分销项目实施中的关键作用，为图书分销项目的技术基础奠定了坚实的基础。</w:t>
      </w:r>
    </w:p>
    <w:p>
      <w:pPr>
        <w:pStyle w:val="Heading2"/>
        <w:ind w:firstLine="560" w:firstLineChars="200"/>
        <w:rPr>
          <w:rFonts w:ascii="仿宋" w:eastAsia="仿宋" w:hAnsi="仿宋" w:cs="仿宋" w:hint="eastAsia"/>
          <w:sz w:val="28"/>
          <w:lang w:eastAsia="zh-CN"/>
        </w:rPr>
      </w:pPr>
      <w:bookmarkStart w:id="17" w:name="_Toc23367"/>
      <w:r>
        <w:rPr>
          <w:rFonts w:ascii="仿宋" w:eastAsia="仿宋" w:hAnsi="仿宋" w:cs="仿宋" w:hint="eastAsia"/>
          <w:sz w:val="28"/>
          <w:lang w:eastAsia="zh-CN"/>
        </w:rPr>
        <w:t>(二)、图书分销项目工艺技术设计方案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图书分销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图书分销项目将严格按照相关行业规范要求进行组织。通过有效控制产品质量，图书分销项目将致力于为顾客提供优质的图书分销项目产品和良好的服务。这体现了图书分销项目对于生产活动合规性和质量标准的高度重视，为图书分销项目的可持续发展和顾客满意度奠定了基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工艺技术方面，图书分销项目注重生态效益和清洁生产原则。图书分销项目建设将紧密结合地方特色经济发展，与社会经济发展规划和区域环境保护规划方案相协调一致。通过与当地区域自然生态系统的结合，图书分销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图书分销项目产品具有多样化的客户需求和个性化的特点。因此，图书分销项目产品规格品种多样，且单批生产数量较小。为满足这一特点，图书分销项目承办单位将建设先进的柔性制造生产线。通过广泛应用柔性制造技术，图书分销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图书分销项目采用的技术具有较高的技术含量和自动化水平，处于国内先进水平。这一技术选用不仅体现了对生产效率、质量和环境友好性的高标准要求，同时为图书分销项目的可持续发展奠定了坚实的基础。</w:t>
      </w:r>
    </w:p>
    <w:p>
      <w:pPr>
        <w:pStyle w:val="Heading2"/>
        <w:ind w:firstLine="560" w:firstLineChars="200"/>
        <w:rPr>
          <w:rFonts w:ascii="仿宋" w:eastAsia="仿宋" w:hAnsi="仿宋" w:cs="仿宋" w:hint="eastAsia"/>
          <w:sz w:val="28"/>
          <w:lang w:eastAsia="zh-CN"/>
        </w:rPr>
      </w:pPr>
      <w:bookmarkStart w:id="18" w:name="_Toc28818"/>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为确保图书分销项目的高效生产和技术实施，我们制定了一套精心设计的设备选型方案，以满足图书分销项目生产、质量和环保的要求。该方案的主要特点如下：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图书分销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针对图书分销项目产品的多样性和小批量生产的特点，我们将建设柔性制造生产线。通过在设备选型中考虑柔性制造技术，可以灵活应对不同产品规格和生产需求，实现生产线的高度灵活性和适应性。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9" w:name="_Toc18024"/>
      <w:r>
        <w:rPr>
          <w:rFonts w:ascii="仿宋" w:eastAsia="仿宋" w:hAnsi="仿宋" w:cs="仿宋" w:hint="eastAsia"/>
          <w:sz w:val="28"/>
          <w:lang w:eastAsia="zh-CN"/>
        </w:rPr>
        <w:t>六、图书分销项目危机管理</w:t>
      </w:r>
      <w:bookmarkEnd w:id="19"/>
    </w:p>
    <w:p>
      <w:pPr>
        <w:pStyle w:val="Heading2"/>
        <w:rPr>
          <w:rFonts w:ascii="仿宋" w:eastAsia="仿宋" w:hAnsi="仿宋" w:cs="仿宋" w:hint="eastAsia"/>
          <w:lang w:eastAsia="zh-CN"/>
        </w:rPr>
      </w:pPr>
      <w:bookmarkStart w:id="20" w:name="_Toc11446"/>
      <w:r>
        <w:rPr>
          <w:rFonts w:ascii="仿宋" w:eastAsia="仿宋" w:hAnsi="仿宋" w:cs="仿宋" w:hint="eastAsia"/>
          <w:lang w:eastAsia="zh-CN"/>
        </w:rPr>
        <w:t>(一)、危机预警与识别</w:t>
      </w:r>
      <w:bookmarkEnd w:id="2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https://d.book118.com/805132032023011041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图书分销项目规划设计蓝图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图书分销项目规划设计蓝图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图书分销项目规划设计蓝图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图书分销项目规划设计蓝图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图书分销项目规划设计蓝图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图书分销项目规划设计蓝图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图书分销项目规划设计蓝图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图书分销项目规划设计蓝图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图书分销项目规划设计蓝图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图书分销项目规划设计蓝图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图书分销项目规划设计蓝图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图书分销项目规划设计蓝图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图书分销项目规划设计蓝图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图书分销项目规划设计蓝图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图书分销项目规划设计蓝图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图书分销项目规划设计蓝图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图书分销项目规划设计蓝图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F13B6D"/>
    <w:rsid w:val="5CF13B6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05132032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2024-01-07T15:07:00Z</dcterms:created>
  <dcterms:modified xsi:type="dcterms:W3CDTF">2024-01-07T15:07:52Z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1F7CC00CF867467783B4644AEFDC8E0F_11</vt:lpwstr>
  </property>
  <property fmtid="{D5CDD505-2E9C-101B-9397-08002B2CF9AE}" pid="3" name="KSOProductBuildVer">
    <vt:lpwstr>2052-12.1.0.16120</vt:lpwstr>
  </property>
</Properties>
</file>