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组合音响项目规划设计蓝图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29" w:history="1">
        <w:r>
          <w:rPr>
            <w:rFonts w:ascii="仿宋" w:eastAsia="仿宋" w:hAnsi="仿宋" w:cs="仿宋" w:hint="eastAsia"/>
            <w:lang w:eastAsia="zh-CN"/>
          </w:rPr>
          <w:t>概论</w:t>
        </w:r>
        <w:r>
          <w:tab/>
        </w:r>
        <w:r>
          <w:fldChar w:fldCharType="begin"/>
        </w:r>
        <w:r>
          <w:instrText xml:space="preserve"> PAGEREF _Toc3729 \h </w:instrText>
        </w:r>
        <w:r>
          <w:fldChar w:fldCharType="separate"/>
        </w:r>
        <w:r>
          <w:t>3</w:t>
        </w:r>
        <w:r>
          <w:fldChar w:fldCharType="end"/>
        </w:r>
      </w:hyperlink>
    </w:p>
    <w:p>
      <w:pPr>
        <w:pStyle w:val="TOC1"/>
        <w:tabs>
          <w:tab w:val="right" w:leader="dot" w:pos="8306"/>
        </w:tabs>
      </w:pPr>
      <w:hyperlink w:anchor="_Toc27420" w:history="1">
        <w:r>
          <w:rPr>
            <w:rFonts w:ascii="仿宋" w:eastAsia="仿宋" w:hAnsi="仿宋" w:cs="仿宋" w:hint="eastAsia"/>
            <w:lang w:eastAsia="zh-CN"/>
          </w:rPr>
          <w:t>一、组合音响项目可持续发展</w:t>
        </w:r>
        <w:r>
          <w:tab/>
        </w:r>
        <w:r>
          <w:fldChar w:fldCharType="begin"/>
        </w:r>
        <w:r>
          <w:instrText xml:space="preserve"> PAGEREF _Toc27420 \h </w:instrText>
        </w:r>
        <w:r>
          <w:fldChar w:fldCharType="separate"/>
        </w:r>
        <w:r>
          <w:t>3</w:t>
        </w:r>
        <w:r>
          <w:fldChar w:fldCharType="end"/>
        </w:r>
      </w:hyperlink>
    </w:p>
    <w:p>
      <w:pPr>
        <w:pStyle w:val="TOC2"/>
        <w:tabs>
          <w:tab w:val="right" w:leader="dot" w:pos="8306"/>
        </w:tabs>
      </w:pPr>
      <w:hyperlink w:anchor="_Toc6692" w:history="1">
        <w:r>
          <w:rPr>
            <w:rFonts w:ascii="仿宋" w:eastAsia="仿宋" w:hAnsi="仿宋" w:cs="仿宋" w:hint="eastAsia"/>
            <w:lang w:eastAsia="zh-CN"/>
          </w:rPr>
          <w:t>(一)、可持续战略与实践</w:t>
        </w:r>
        <w:r>
          <w:tab/>
        </w:r>
        <w:r>
          <w:fldChar w:fldCharType="begin"/>
        </w:r>
        <w:r>
          <w:instrText xml:space="preserve"> PAGEREF _Toc6692 \h </w:instrText>
        </w:r>
        <w:r>
          <w:fldChar w:fldCharType="separate"/>
        </w:r>
        <w:r>
          <w:t>3</w:t>
        </w:r>
        <w:r>
          <w:fldChar w:fldCharType="end"/>
        </w:r>
      </w:hyperlink>
    </w:p>
    <w:p>
      <w:pPr>
        <w:pStyle w:val="TOC2"/>
        <w:tabs>
          <w:tab w:val="right" w:leader="dot" w:pos="8306"/>
        </w:tabs>
      </w:pPr>
      <w:hyperlink w:anchor="_Toc9663" w:history="1">
        <w:r>
          <w:rPr>
            <w:rFonts w:ascii="仿宋" w:eastAsia="仿宋" w:hAnsi="仿宋" w:cs="仿宋" w:hint="eastAsia"/>
            <w:lang w:eastAsia="zh-CN"/>
          </w:rPr>
          <w:t>(二)、环保与社会责任</w:t>
        </w:r>
        <w:r>
          <w:tab/>
        </w:r>
        <w:r>
          <w:fldChar w:fldCharType="begin"/>
        </w:r>
        <w:r>
          <w:instrText xml:space="preserve"> PAGEREF _Toc9663 \h </w:instrText>
        </w:r>
        <w:r>
          <w:fldChar w:fldCharType="separate"/>
        </w:r>
        <w:r>
          <w:t>4</w:t>
        </w:r>
        <w:r>
          <w:fldChar w:fldCharType="end"/>
        </w:r>
      </w:hyperlink>
    </w:p>
    <w:p>
      <w:pPr>
        <w:pStyle w:val="TOC1"/>
        <w:tabs>
          <w:tab w:val="right" w:leader="dot" w:pos="8306"/>
        </w:tabs>
      </w:pPr>
      <w:hyperlink w:anchor="_Toc17607" w:history="1">
        <w:r>
          <w:rPr>
            <w:rFonts w:ascii="仿宋" w:eastAsia="仿宋" w:hAnsi="仿宋" w:cs="仿宋" w:hint="eastAsia"/>
            <w:lang w:eastAsia="zh-CN"/>
          </w:rPr>
          <w:t>二、组合音响项目文档管理</w:t>
        </w:r>
        <w:r>
          <w:tab/>
        </w:r>
        <w:r>
          <w:fldChar w:fldCharType="begin"/>
        </w:r>
        <w:r>
          <w:instrText xml:space="preserve"> PAGEREF _Toc17607 \h </w:instrText>
        </w:r>
        <w:r>
          <w:fldChar w:fldCharType="separate"/>
        </w:r>
        <w:r>
          <w:t>5</w:t>
        </w:r>
        <w:r>
          <w:fldChar w:fldCharType="end"/>
        </w:r>
      </w:hyperlink>
    </w:p>
    <w:p>
      <w:pPr>
        <w:pStyle w:val="TOC2"/>
        <w:tabs>
          <w:tab w:val="right" w:leader="dot" w:pos="8306"/>
        </w:tabs>
      </w:pPr>
      <w:hyperlink w:anchor="_Toc15956" w:history="1">
        <w:r>
          <w:rPr>
            <w:rFonts w:ascii="仿宋" w:eastAsia="仿宋" w:hAnsi="仿宋" w:cs="仿宋" w:hint="eastAsia"/>
            <w:lang w:eastAsia="zh-CN"/>
          </w:rPr>
          <w:t>(一)、文档编制与审查</w:t>
        </w:r>
        <w:r>
          <w:tab/>
        </w:r>
        <w:r>
          <w:fldChar w:fldCharType="begin"/>
        </w:r>
        <w:r>
          <w:instrText xml:space="preserve"> PAGEREF _Toc15956 \h </w:instrText>
        </w:r>
        <w:r>
          <w:fldChar w:fldCharType="separate"/>
        </w:r>
        <w:r>
          <w:t>5</w:t>
        </w:r>
        <w:r>
          <w:fldChar w:fldCharType="end"/>
        </w:r>
      </w:hyperlink>
    </w:p>
    <w:p>
      <w:pPr>
        <w:pStyle w:val="TOC2"/>
        <w:tabs>
          <w:tab w:val="right" w:leader="dot" w:pos="8306"/>
        </w:tabs>
      </w:pPr>
      <w:hyperlink w:anchor="_Toc14641" w:history="1">
        <w:r>
          <w:rPr>
            <w:rFonts w:ascii="仿宋" w:eastAsia="仿宋" w:hAnsi="仿宋" w:cs="仿宋" w:hint="eastAsia"/>
            <w:lang w:eastAsia="zh-CN"/>
          </w:rPr>
          <w:t>(二)、文档发布与分发</w:t>
        </w:r>
        <w:r>
          <w:tab/>
        </w:r>
        <w:r>
          <w:fldChar w:fldCharType="begin"/>
        </w:r>
        <w:r>
          <w:instrText xml:space="preserve"> PAGEREF _Toc14641 \h </w:instrText>
        </w:r>
        <w:r>
          <w:fldChar w:fldCharType="separate"/>
        </w:r>
        <w:r>
          <w:t>6</w:t>
        </w:r>
        <w:r>
          <w:fldChar w:fldCharType="end"/>
        </w:r>
      </w:hyperlink>
    </w:p>
    <w:p>
      <w:pPr>
        <w:pStyle w:val="TOC2"/>
        <w:tabs>
          <w:tab w:val="right" w:leader="dot" w:pos="8306"/>
        </w:tabs>
      </w:pPr>
      <w:hyperlink w:anchor="_Toc4030" w:history="1">
        <w:r>
          <w:rPr>
            <w:rFonts w:ascii="仿宋" w:eastAsia="仿宋" w:hAnsi="仿宋" w:cs="仿宋" w:hint="eastAsia"/>
            <w:lang w:eastAsia="zh-CN"/>
          </w:rPr>
          <w:t>(三)、文档存档与归档</w:t>
        </w:r>
        <w:r>
          <w:tab/>
        </w:r>
        <w:r>
          <w:fldChar w:fldCharType="begin"/>
        </w:r>
        <w:r>
          <w:instrText xml:space="preserve"> PAGEREF _Toc4030 \h </w:instrText>
        </w:r>
        <w:r>
          <w:fldChar w:fldCharType="separate"/>
        </w:r>
        <w:r>
          <w:t>7</w:t>
        </w:r>
        <w:r>
          <w:fldChar w:fldCharType="end"/>
        </w:r>
      </w:hyperlink>
    </w:p>
    <w:p>
      <w:pPr>
        <w:pStyle w:val="TOC1"/>
        <w:tabs>
          <w:tab w:val="right" w:leader="dot" w:pos="8306"/>
        </w:tabs>
      </w:pPr>
      <w:hyperlink w:anchor="_Toc32151" w:history="1">
        <w:r>
          <w:rPr>
            <w:rFonts w:ascii="仿宋" w:eastAsia="仿宋" w:hAnsi="仿宋" w:cs="仿宋" w:hint="eastAsia"/>
            <w:lang w:eastAsia="zh-CN"/>
          </w:rPr>
          <w:t>三、组合音响项目建设背景及必要性分析</w:t>
        </w:r>
        <w:r>
          <w:tab/>
        </w:r>
        <w:r>
          <w:fldChar w:fldCharType="begin"/>
        </w:r>
        <w:r>
          <w:instrText xml:space="preserve"> PAGEREF _Toc32151 \h </w:instrText>
        </w:r>
        <w:r>
          <w:fldChar w:fldCharType="separate"/>
        </w:r>
        <w:r>
          <w:t>8</w:t>
        </w:r>
        <w:r>
          <w:fldChar w:fldCharType="end"/>
        </w:r>
      </w:hyperlink>
    </w:p>
    <w:p>
      <w:pPr>
        <w:pStyle w:val="TOC2"/>
        <w:tabs>
          <w:tab w:val="right" w:leader="dot" w:pos="8306"/>
        </w:tabs>
      </w:pPr>
      <w:hyperlink w:anchor="_Toc19130" w:history="1">
        <w:r>
          <w:rPr>
            <w:rFonts w:ascii="仿宋" w:eastAsia="仿宋" w:hAnsi="仿宋" w:cs="仿宋" w:hint="eastAsia"/>
            <w:lang w:eastAsia="zh-CN"/>
          </w:rPr>
          <w:t>(一)、组合音响项目背景分析</w:t>
        </w:r>
        <w:r>
          <w:tab/>
        </w:r>
        <w:r>
          <w:fldChar w:fldCharType="begin"/>
        </w:r>
        <w:r>
          <w:instrText xml:space="preserve"> PAGEREF _Toc19130 \h </w:instrText>
        </w:r>
        <w:r>
          <w:fldChar w:fldCharType="separate"/>
        </w:r>
        <w:r>
          <w:t>8</w:t>
        </w:r>
        <w:r>
          <w:fldChar w:fldCharType="end"/>
        </w:r>
      </w:hyperlink>
    </w:p>
    <w:p>
      <w:pPr>
        <w:pStyle w:val="TOC2"/>
        <w:tabs>
          <w:tab w:val="right" w:leader="dot" w:pos="8306"/>
        </w:tabs>
      </w:pPr>
      <w:hyperlink w:anchor="_Toc7611" w:history="1">
        <w:r>
          <w:rPr>
            <w:rFonts w:ascii="仿宋" w:eastAsia="仿宋" w:hAnsi="仿宋" w:cs="仿宋" w:hint="eastAsia"/>
            <w:lang w:eastAsia="zh-CN"/>
          </w:rPr>
          <w:t>(二)、组合音响项目建设必要性分析</w:t>
        </w:r>
        <w:r>
          <w:tab/>
        </w:r>
        <w:r>
          <w:fldChar w:fldCharType="begin"/>
        </w:r>
        <w:r>
          <w:instrText xml:space="preserve"> PAGEREF _Toc7611 \h </w:instrText>
        </w:r>
        <w:r>
          <w:fldChar w:fldCharType="separate"/>
        </w:r>
        <w:r>
          <w:t>10</w:t>
        </w:r>
        <w:r>
          <w:fldChar w:fldCharType="end"/>
        </w:r>
      </w:hyperlink>
    </w:p>
    <w:p>
      <w:pPr>
        <w:pStyle w:val="TOC1"/>
        <w:tabs>
          <w:tab w:val="right" w:leader="dot" w:pos="8306"/>
        </w:tabs>
      </w:pPr>
      <w:hyperlink w:anchor="_Toc14892" w:history="1">
        <w:r>
          <w:rPr>
            <w:rFonts w:ascii="仿宋" w:eastAsia="仿宋" w:hAnsi="仿宋" w:cs="仿宋" w:hint="eastAsia"/>
            <w:lang w:eastAsia="zh-CN"/>
          </w:rPr>
          <w:t>四、组合音响项目危机管理</w:t>
        </w:r>
        <w:r>
          <w:tab/>
        </w:r>
        <w:r>
          <w:fldChar w:fldCharType="begin"/>
        </w:r>
        <w:r>
          <w:instrText xml:space="preserve"> PAGEREF _Toc14892 \h </w:instrText>
        </w:r>
        <w:r>
          <w:fldChar w:fldCharType="separate"/>
        </w:r>
        <w:r>
          <w:t>11</w:t>
        </w:r>
        <w:r>
          <w:fldChar w:fldCharType="end"/>
        </w:r>
      </w:hyperlink>
    </w:p>
    <w:p>
      <w:pPr>
        <w:pStyle w:val="TOC2"/>
        <w:tabs>
          <w:tab w:val="right" w:leader="dot" w:pos="8306"/>
        </w:tabs>
      </w:pPr>
      <w:hyperlink w:anchor="_Toc5742" w:history="1">
        <w:r>
          <w:rPr>
            <w:rFonts w:ascii="仿宋" w:eastAsia="仿宋" w:hAnsi="仿宋" w:cs="仿宋" w:hint="eastAsia"/>
            <w:lang w:eastAsia="zh-CN"/>
          </w:rPr>
          <w:t>(一)、危机预警与识别</w:t>
        </w:r>
        <w:r>
          <w:tab/>
        </w:r>
        <w:r>
          <w:fldChar w:fldCharType="begin"/>
        </w:r>
        <w:r>
          <w:instrText xml:space="preserve"> PAGEREF _Toc5742 \h </w:instrText>
        </w:r>
        <w:r>
          <w:fldChar w:fldCharType="separate"/>
        </w:r>
        <w:r>
          <w:t>11</w:t>
        </w:r>
        <w:r>
          <w:fldChar w:fldCharType="end"/>
        </w:r>
      </w:hyperlink>
    </w:p>
    <w:p>
      <w:pPr>
        <w:pStyle w:val="TOC2"/>
        <w:tabs>
          <w:tab w:val="right" w:leader="dot" w:pos="8306"/>
        </w:tabs>
      </w:pPr>
      <w:hyperlink w:anchor="_Toc22297" w:history="1">
        <w:r>
          <w:rPr>
            <w:rFonts w:ascii="仿宋" w:eastAsia="仿宋" w:hAnsi="仿宋" w:cs="仿宋" w:hint="eastAsia"/>
            <w:lang w:eastAsia="zh-CN"/>
          </w:rPr>
          <w:t>(二)、危机应对与恢复</w:t>
        </w:r>
        <w:r>
          <w:tab/>
        </w:r>
        <w:r>
          <w:fldChar w:fldCharType="begin"/>
        </w:r>
        <w:r>
          <w:instrText xml:space="preserve"> PAGEREF _Toc22297 \h </w:instrText>
        </w:r>
        <w:r>
          <w:fldChar w:fldCharType="separate"/>
        </w:r>
        <w:r>
          <w:t>12</w:t>
        </w:r>
        <w:r>
          <w:fldChar w:fldCharType="end"/>
        </w:r>
      </w:hyperlink>
    </w:p>
    <w:p>
      <w:pPr>
        <w:pStyle w:val="TOC1"/>
        <w:tabs>
          <w:tab w:val="right" w:leader="dot" w:pos="8306"/>
        </w:tabs>
      </w:pPr>
      <w:hyperlink w:anchor="_Toc5682" w:history="1">
        <w:r>
          <w:rPr>
            <w:rFonts w:ascii="仿宋" w:eastAsia="仿宋" w:hAnsi="仿宋" w:cs="仿宋" w:hint="eastAsia"/>
            <w:lang w:eastAsia="zh-CN"/>
          </w:rPr>
          <w:t>五、工艺说明</w:t>
        </w:r>
        <w:r>
          <w:tab/>
        </w:r>
        <w:r>
          <w:fldChar w:fldCharType="begin"/>
        </w:r>
        <w:r>
          <w:instrText xml:space="preserve"> PAGEREF _Toc5682 \h </w:instrText>
        </w:r>
        <w:r>
          <w:fldChar w:fldCharType="separate"/>
        </w:r>
        <w:r>
          <w:t>13</w:t>
        </w:r>
        <w:r>
          <w:fldChar w:fldCharType="end"/>
        </w:r>
      </w:hyperlink>
    </w:p>
    <w:p>
      <w:pPr>
        <w:pStyle w:val="TOC2"/>
        <w:tabs>
          <w:tab w:val="right" w:leader="dot" w:pos="8306"/>
        </w:tabs>
      </w:pPr>
      <w:hyperlink w:anchor="_Toc4421" w:history="1">
        <w:r>
          <w:rPr>
            <w:rFonts w:ascii="仿宋" w:eastAsia="仿宋" w:hAnsi="仿宋" w:cs="仿宋" w:hint="eastAsia"/>
            <w:lang w:eastAsia="zh-CN"/>
          </w:rPr>
          <w:t>(一)、技术管理特点</w:t>
        </w:r>
        <w:r>
          <w:tab/>
        </w:r>
        <w:r>
          <w:fldChar w:fldCharType="begin"/>
        </w:r>
        <w:r>
          <w:instrText xml:space="preserve"> PAGEREF _Toc4421 \h </w:instrText>
        </w:r>
        <w:r>
          <w:fldChar w:fldCharType="separate"/>
        </w:r>
        <w:r>
          <w:t>13</w:t>
        </w:r>
        <w:r>
          <w:fldChar w:fldCharType="end"/>
        </w:r>
      </w:hyperlink>
    </w:p>
    <w:p>
      <w:pPr>
        <w:pStyle w:val="TOC2"/>
        <w:tabs>
          <w:tab w:val="right" w:leader="dot" w:pos="8306"/>
        </w:tabs>
      </w:pPr>
      <w:hyperlink w:anchor="_Toc993" w:history="1">
        <w:r>
          <w:rPr>
            <w:rFonts w:ascii="仿宋" w:eastAsia="仿宋" w:hAnsi="仿宋" w:cs="仿宋" w:hint="eastAsia"/>
            <w:lang w:eastAsia="zh-CN"/>
          </w:rPr>
          <w:t>(二)、组合音响项目工艺技术设计方案</w:t>
        </w:r>
        <w:r>
          <w:tab/>
        </w:r>
        <w:r>
          <w:fldChar w:fldCharType="begin"/>
        </w:r>
        <w:r>
          <w:instrText xml:space="preserve"> PAGEREF _Toc993 \h </w:instrText>
        </w:r>
        <w:r>
          <w:fldChar w:fldCharType="separate"/>
        </w:r>
        <w:r>
          <w:t>15</w:t>
        </w:r>
        <w:r>
          <w:fldChar w:fldCharType="end"/>
        </w:r>
      </w:hyperlink>
    </w:p>
    <w:p>
      <w:pPr>
        <w:pStyle w:val="TOC2"/>
        <w:tabs>
          <w:tab w:val="right" w:leader="dot" w:pos="8306"/>
        </w:tabs>
      </w:pPr>
      <w:hyperlink w:anchor="_Toc6592" w:history="1">
        <w:r>
          <w:rPr>
            <w:rFonts w:ascii="仿宋" w:eastAsia="仿宋" w:hAnsi="仿宋" w:cs="仿宋" w:hint="eastAsia"/>
            <w:lang w:eastAsia="zh-CN"/>
          </w:rPr>
          <w:t>(三)、设备选型方案</w:t>
        </w:r>
        <w:r>
          <w:tab/>
        </w:r>
        <w:r>
          <w:fldChar w:fldCharType="begin"/>
        </w:r>
        <w:r>
          <w:instrText xml:space="preserve"> PAGEREF _Toc6592 \h </w:instrText>
        </w:r>
        <w:r>
          <w:fldChar w:fldCharType="separate"/>
        </w:r>
        <w:r>
          <w:t>16</w:t>
        </w:r>
        <w:r>
          <w:fldChar w:fldCharType="end"/>
        </w:r>
      </w:hyperlink>
    </w:p>
    <w:p>
      <w:pPr>
        <w:pStyle w:val="TOC1"/>
        <w:tabs>
          <w:tab w:val="right" w:leader="dot" w:pos="8306"/>
        </w:tabs>
      </w:pPr>
      <w:hyperlink w:anchor="_Toc891" w:history="1">
        <w:r>
          <w:rPr>
            <w:rFonts w:ascii="仿宋" w:eastAsia="仿宋" w:hAnsi="仿宋" w:cs="仿宋" w:hint="eastAsia"/>
            <w:lang w:eastAsia="zh-CN"/>
          </w:rPr>
          <w:t>六、组合音响项目概论</w:t>
        </w:r>
        <w:r>
          <w:tab/>
        </w:r>
        <w:r>
          <w:fldChar w:fldCharType="begin"/>
        </w:r>
        <w:r>
          <w:instrText xml:space="preserve"> PAGEREF _Toc891 \h </w:instrText>
        </w:r>
        <w:r>
          <w:fldChar w:fldCharType="separate"/>
        </w:r>
        <w:r>
          <w:t>17</w:t>
        </w:r>
        <w:r>
          <w:fldChar w:fldCharType="end"/>
        </w:r>
      </w:hyperlink>
    </w:p>
    <w:p>
      <w:pPr>
        <w:pStyle w:val="TOC2"/>
        <w:tabs>
          <w:tab w:val="right" w:leader="dot" w:pos="8306"/>
        </w:tabs>
      </w:pPr>
      <w:hyperlink w:anchor="_Toc9967" w:history="1">
        <w:r>
          <w:rPr>
            <w:rFonts w:ascii="仿宋" w:eastAsia="仿宋" w:hAnsi="仿宋" w:cs="仿宋" w:hint="eastAsia"/>
            <w:lang w:eastAsia="zh-CN"/>
          </w:rPr>
          <w:t>(一)、组合音响项目概况</w:t>
        </w:r>
        <w:r>
          <w:tab/>
        </w:r>
        <w:r>
          <w:fldChar w:fldCharType="begin"/>
        </w:r>
        <w:r>
          <w:instrText xml:space="preserve"> PAGEREF _Toc9967 \h </w:instrText>
        </w:r>
        <w:r>
          <w:fldChar w:fldCharType="separate"/>
        </w:r>
        <w:r>
          <w:t>17</w:t>
        </w:r>
        <w:r>
          <w:fldChar w:fldCharType="end"/>
        </w:r>
      </w:hyperlink>
    </w:p>
    <w:p>
      <w:pPr>
        <w:pStyle w:val="TOC2"/>
        <w:tabs>
          <w:tab w:val="right" w:leader="dot" w:pos="8306"/>
        </w:tabs>
      </w:pPr>
      <w:hyperlink w:anchor="_Toc12948" w:history="1">
        <w:r>
          <w:rPr>
            <w:rFonts w:ascii="仿宋" w:eastAsia="仿宋" w:hAnsi="仿宋" w:cs="仿宋" w:hint="eastAsia"/>
            <w:lang w:eastAsia="zh-CN"/>
          </w:rPr>
          <w:t>(二)、组合音响项目目标</w:t>
        </w:r>
        <w:r>
          <w:tab/>
        </w:r>
        <w:r>
          <w:fldChar w:fldCharType="begin"/>
        </w:r>
        <w:r>
          <w:instrText xml:space="preserve"> PAGEREF _Toc12948 \h </w:instrText>
        </w:r>
        <w:r>
          <w:fldChar w:fldCharType="separate"/>
        </w:r>
        <w:r>
          <w:t>19</w:t>
        </w:r>
        <w:r>
          <w:fldChar w:fldCharType="end"/>
        </w:r>
      </w:hyperlink>
    </w:p>
    <w:p>
      <w:pPr>
        <w:pStyle w:val="TOC2"/>
        <w:tabs>
          <w:tab w:val="right" w:leader="dot" w:pos="8306"/>
        </w:tabs>
      </w:pPr>
      <w:hyperlink w:anchor="_Toc9686" w:history="1">
        <w:r>
          <w:rPr>
            <w:rFonts w:ascii="仿宋" w:eastAsia="仿宋" w:hAnsi="仿宋" w:cs="仿宋" w:hint="eastAsia"/>
            <w:lang w:eastAsia="zh-CN"/>
          </w:rPr>
          <w:t>(三)、组合音响项目提出的理由</w:t>
        </w:r>
        <w:r>
          <w:tab/>
        </w:r>
        <w:r>
          <w:fldChar w:fldCharType="begin"/>
        </w:r>
        <w:r>
          <w:instrText xml:space="preserve"> PAGEREF _Toc9686 \h </w:instrText>
        </w:r>
        <w:r>
          <w:fldChar w:fldCharType="separate"/>
        </w:r>
        <w:r>
          <w:t>20</w:t>
        </w:r>
        <w:r>
          <w:fldChar w:fldCharType="end"/>
        </w:r>
      </w:hyperlink>
    </w:p>
    <w:p>
      <w:pPr>
        <w:pStyle w:val="TOC2"/>
        <w:tabs>
          <w:tab w:val="right" w:leader="dot" w:pos="8306"/>
        </w:tabs>
      </w:pPr>
      <w:hyperlink w:anchor="_Toc24817" w:history="1">
        <w:r>
          <w:rPr>
            <w:rFonts w:ascii="仿宋" w:eastAsia="仿宋" w:hAnsi="仿宋" w:cs="仿宋" w:hint="eastAsia"/>
            <w:lang w:eastAsia="zh-CN"/>
          </w:rPr>
          <w:t>(四)、组合音响项目意义</w:t>
        </w:r>
        <w:r>
          <w:tab/>
        </w:r>
        <w:r>
          <w:fldChar w:fldCharType="begin"/>
        </w:r>
        <w:r>
          <w:instrText xml:space="preserve"> PAGEREF _Toc24817 \h </w:instrText>
        </w:r>
        <w:r>
          <w:fldChar w:fldCharType="separate"/>
        </w:r>
        <w:r>
          <w:t>22</w:t>
        </w:r>
        <w:r>
          <w:fldChar w:fldCharType="end"/>
        </w:r>
      </w:hyperlink>
    </w:p>
    <w:p>
      <w:pPr>
        <w:pStyle w:val="TOC2"/>
        <w:tabs>
          <w:tab w:val="right" w:leader="dot" w:pos="8306"/>
        </w:tabs>
      </w:pPr>
      <w:hyperlink w:anchor="_Toc10921" w:history="1">
        <w:r>
          <w:rPr>
            <w:rFonts w:ascii="仿宋" w:eastAsia="仿宋" w:hAnsi="仿宋" w:cs="仿宋" w:hint="eastAsia"/>
            <w:lang w:eastAsia="zh-CN"/>
          </w:rPr>
          <w:t>(五)、组合音响项目背景</w:t>
        </w:r>
        <w:r>
          <w:tab/>
        </w:r>
        <w:r>
          <w:fldChar w:fldCharType="begin"/>
        </w:r>
        <w:r>
          <w:instrText xml:space="preserve"> PAGEREF _Toc10921 \h </w:instrText>
        </w:r>
        <w:r>
          <w:fldChar w:fldCharType="separate"/>
        </w:r>
        <w:r>
          <w:t>23</w:t>
        </w:r>
        <w:r>
          <w:fldChar w:fldCharType="end"/>
        </w:r>
      </w:hyperlink>
    </w:p>
    <w:p>
      <w:pPr>
        <w:pStyle w:val="TOC1"/>
        <w:tabs>
          <w:tab w:val="right" w:leader="dot" w:pos="8306"/>
        </w:tabs>
      </w:pPr>
      <w:hyperlink w:anchor="_Toc28506" w:history="1">
        <w:r>
          <w:rPr>
            <w:rFonts w:ascii="仿宋" w:eastAsia="仿宋" w:hAnsi="仿宋" w:cs="仿宋" w:hint="eastAsia"/>
            <w:lang w:eastAsia="zh-CN"/>
          </w:rPr>
          <w:t>七、组合音响项目社会影响</w:t>
        </w:r>
        <w:r>
          <w:tab/>
        </w:r>
        <w:r>
          <w:fldChar w:fldCharType="begin"/>
        </w:r>
        <w:r>
          <w:instrText xml:space="preserve"> PAGEREF _Toc28506 \h </w:instrText>
        </w:r>
        <w:r>
          <w:fldChar w:fldCharType="separate"/>
        </w:r>
        <w:r>
          <w:t>24</w:t>
        </w:r>
        <w:r>
          <w:fldChar w:fldCharType="end"/>
        </w:r>
      </w:hyperlink>
    </w:p>
    <w:p>
      <w:pPr>
        <w:pStyle w:val="TOC2"/>
        <w:tabs>
          <w:tab w:val="right" w:leader="dot" w:pos="8306"/>
        </w:tabs>
      </w:pPr>
      <w:hyperlink w:anchor="_Toc17134" w:history="1">
        <w:r>
          <w:rPr>
            <w:rFonts w:ascii="仿宋" w:eastAsia="仿宋" w:hAnsi="仿宋" w:cs="仿宋" w:hint="eastAsia"/>
            <w:lang w:eastAsia="zh-CN"/>
          </w:rPr>
          <w:t>(一)、社会责任与义务</w:t>
        </w:r>
        <w:r>
          <w:tab/>
        </w:r>
        <w:r>
          <w:fldChar w:fldCharType="begin"/>
        </w:r>
        <w:r>
          <w:instrText xml:space="preserve"> PAGEREF _Toc17134 \h </w:instrText>
        </w:r>
        <w:r>
          <w:fldChar w:fldCharType="separate"/>
        </w:r>
        <w:r>
          <w:t>24</w:t>
        </w:r>
        <w:r>
          <w:fldChar w:fldCharType="end"/>
        </w:r>
      </w:hyperlink>
    </w:p>
    <w:p>
      <w:pPr>
        <w:pStyle w:val="TOC2"/>
        <w:tabs>
          <w:tab w:val="right" w:leader="dot" w:pos="8306"/>
        </w:tabs>
      </w:pPr>
      <w:hyperlink w:anchor="_Toc3498" w:history="1">
        <w:r>
          <w:rPr>
            <w:rFonts w:ascii="仿宋" w:eastAsia="仿宋" w:hAnsi="仿宋" w:cs="仿宋" w:hint="eastAsia"/>
            <w:lang w:eastAsia="zh-CN"/>
          </w:rPr>
          <w:t>(二)、社会参与与沟通</w:t>
        </w:r>
        <w:r>
          <w:tab/>
        </w:r>
        <w:r>
          <w:fldChar w:fldCharType="begin"/>
        </w:r>
        <w:r>
          <w:instrText xml:space="preserve"> PAGEREF _Toc3498 \h </w:instrText>
        </w:r>
        <w:r>
          <w:fldChar w:fldCharType="separate"/>
        </w:r>
        <w:r>
          <w:t>24</w:t>
        </w:r>
        <w:r>
          <w:fldChar w:fldCharType="end"/>
        </w:r>
      </w:hyperlink>
    </w:p>
    <w:p>
      <w:pPr>
        <w:pStyle w:val="TOC1"/>
        <w:tabs>
          <w:tab w:val="right" w:leader="dot" w:pos="8306"/>
        </w:tabs>
      </w:pPr>
      <w:hyperlink w:anchor="_Toc7614" w:history="1">
        <w:r>
          <w:rPr>
            <w:rFonts w:ascii="仿宋" w:eastAsia="仿宋" w:hAnsi="仿宋" w:cs="仿宋" w:hint="eastAsia"/>
            <w:lang w:eastAsia="zh-CN"/>
          </w:rPr>
          <w:t>八、组合音响项目创新与研发</w:t>
        </w:r>
        <w:r>
          <w:tab/>
        </w:r>
        <w:r>
          <w:fldChar w:fldCharType="begin"/>
        </w:r>
        <w:r>
          <w:instrText xml:space="preserve"> PAGEREF _Toc7614 \h </w:instrText>
        </w:r>
        <w:r>
          <w:fldChar w:fldCharType="separate"/>
        </w:r>
        <w:r>
          <w:t>25</w:t>
        </w:r>
        <w:r>
          <w:fldChar w:fldCharType="end"/>
        </w:r>
      </w:hyperlink>
    </w:p>
    <w:p>
      <w:pPr>
        <w:pStyle w:val="TOC2"/>
        <w:tabs>
          <w:tab w:val="right" w:leader="dot" w:pos="8306"/>
        </w:tabs>
      </w:pPr>
      <w:hyperlink w:anchor="_Toc6813" w:history="1">
        <w:r>
          <w:rPr>
            <w:rFonts w:ascii="仿宋" w:eastAsia="仿宋" w:hAnsi="仿宋" w:cs="仿宋" w:hint="eastAsia"/>
            <w:lang w:eastAsia="zh-CN"/>
          </w:rPr>
          <w:t>(一)、创新策略与方向</w:t>
        </w:r>
        <w:r>
          <w:tab/>
        </w:r>
        <w:r>
          <w:fldChar w:fldCharType="begin"/>
        </w:r>
        <w:r>
          <w:instrText xml:space="preserve"> PAGEREF _Toc6813 \h </w:instrText>
        </w:r>
        <w:r>
          <w:fldChar w:fldCharType="separate"/>
        </w:r>
        <w:r>
          <w:t>25</w:t>
        </w:r>
        <w:r>
          <w:fldChar w:fldCharType="end"/>
        </w:r>
      </w:hyperlink>
    </w:p>
    <w:p>
      <w:pPr>
        <w:pStyle w:val="TOC2"/>
        <w:tabs>
          <w:tab w:val="right" w:leader="dot" w:pos="8306"/>
        </w:tabs>
      </w:pPr>
      <w:hyperlink w:anchor="_Toc25307" w:history="1">
        <w:r>
          <w:rPr>
            <w:rFonts w:ascii="仿宋" w:eastAsia="仿宋" w:hAnsi="仿宋" w:cs="仿宋" w:hint="eastAsia"/>
            <w:lang w:eastAsia="zh-CN"/>
          </w:rPr>
          <w:t>(二)、研发规划与投入</w:t>
        </w:r>
        <w:r>
          <w:tab/>
        </w:r>
        <w:r>
          <w:fldChar w:fldCharType="begin"/>
        </w:r>
        <w:r>
          <w:instrText xml:space="preserve"> PAGEREF _Toc25307 \h </w:instrText>
        </w:r>
        <w:r>
          <w:fldChar w:fldCharType="separate"/>
        </w:r>
        <w:r>
          <w:t>27</w:t>
        </w:r>
        <w:r>
          <w:fldChar w:fldCharType="end"/>
        </w:r>
      </w:hyperlink>
    </w:p>
    <w:p>
      <w:pPr>
        <w:pStyle w:val="TOC1"/>
        <w:tabs>
          <w:tab w:val="right" w:leader="dot" w:pos="8306"/>
        </w:tabs>
      </w:pPr>
      <w:hyperlink w:anchor="_Toc15099" w:history="1">
        <w:r>
          <w:rPr>
            <w:rFonts w:ascii="仿宋" w:eastAsia="仿宋" w:hAnsi="仿宋" w:cs="仿宋" w:hint="eastAsia"/>
            <w:lang w:eastAsia="zh-CN"/>
          </w:rPr>
          <w:t>九、组合音响项目投资规划</w:t>
        </w:r>
        <w:r>
          <w:tab/>
        </w:r>
        <w:r>
          <w:fldChar w:fldCharType="begin"/>
        </w:r>
        <w:r>
          <w:instrText xml:space="preserve"> PAGEREF _Toc15099 \h </w:instrText>
        </w:r>
        <w:r>
          <w:fldChar w:fldCharType="separate"/>
        </w:r>
        <w:r>
          <w:t>28</w:t>
        </w:r>
        <w:r>
          <w:fldChar w:fldCharType="end"/>
        </w:r>
      </w:hyperlink>
    </w:p>
    <w:p>
      <w:pPr>
        <w:pStyle w:val="TOC2"/>
        <w:tabs>
          <w:tab w:val="right" w:leader="dot" w:pos="8306"/>
        </w:tabs>
      </w:pPr>
      <w:hyperlink w:anchor="_Toc6078" w:history="1">
        <w:r>
          <w:rPr>
            <w:rFonts w:ascii="仿宋" w:eastAsia="仿宋" w:hAnsi="仿宋" w:cs="仿宋" w:hint="eastAsia"/>
            <w:lang w:eastAsia="zh-CN"/>
          </w:rPr>
          <w:t>(一)、组合音响项目总投资估算</w:t>
        </w:r>
        <w:r>
          <w:tab/>
        </w:r>
        <w:r>
          <w:fldChar w:fldCharType="begin"/>
        </w:r>
        <w:r>
          <w:instrText xml:space="preserve"> PAGEREF _Toc6078 \h </w:instrText>
        </w:r>
        <w:r>
          <w:fldChar w:fldCharType="separate"/>
        </w:r>
        <w:r>
          <w:t>28</w:t>
        </w:r>
        <w:r>
          <w:fldChar w:fldCharType="end"/>
        </w:r>
      </w:hyperlink>
    </w:p>
    <w:p>
      <w:pPr>
        <w:pStyle w:val="TOC2"/>
        <w:tabs>
          <w:tab w:val="right" w:leader="dot" w:pos="8306"/>
        </w:tabs>
      </w:pPr>
      <w:hyperlink w:anchor="_Toc11009" w:history="1">
        <w:r>
          <w:rPr>
            <w:rFonts w:ascii="仿宋" w:eastAsia="仿宋" w:hAnsi="仿宋" w:cs="仿宋" w:hint="eastAsia"/>
            <w:lang w:eastAsia="zh-CN"/>
          </w:rPr>
          <w:t>(二)、资金筹措</w:t>
        </w:r>
        <w:r>
          <w:tab/>
        </w:r>
        <w:r>
          <w:fldChar w:fldCharType="begin"/>
        </w:r>
        <w:r>
          <w:instrText xml:space="preserve"> PAGEREF _Toc11009 \h </w:instrText>
        </w:r>
        <w:r>
          <w:fldChar w:fldCharType="separate"/>
        </w:r>
        <w:r>
          <w:t>30</w:t>
        </w:r>
        <w:r>
          <w:fldChar w:fldCharType="end"/>
        </w:r>
      </w:hyperlink>
    </w:p>
    <w:p>
      <w:pPr>
        <w:pStyle w:val="TOC1"/>
        <w:tabs>
          <w:tab w:val="right" w:leader="dot" w:pos="8306"/>
        </w:tabs>
      </w:pPr>
      <w:hyperlink w:anchor="_Toc10694" w:history="1">
        <w:r>
          <w:rPr>
            <w:rFonts w:ascii="仿宋" w:eastAsia="仿宋" w:hAnsi="仿宋" w:cs="仿宋" w:hint="eastAsia"/>
            <w:lang w:eastAsia="zh-CN"/>
          </w:rPr>
          <w:t>十、组合音响项目风险管理</w:t>
        </w:r>
        <w:r>
          <w:tab/>
        </w:r>
        <w:r>
          <w:fldChar w:fldCharType="begin"/>
        </w:r>
        <w:r>
          <w:instrText xml:space="preserve"> PAGEREF _Toc10694 \h </w:instrText>
        </w:r>
        <w:r>
          <w:fldChar w:fldCharType="separate"/>
        </w:r>
        <w:r>
          <w:t>30</w:t>
        </w:r>
        <w:r>
          <w:fldChar w:fldCharType="end"/>
        </w:r>
      </w:hyperlink>
    </w:p>
    <w:p>
      <w:pPr>
        <w:pStyle w:val="TOC2"/>
        <w:tabs>
          <w:tab w:val="right" w:leader="dot" w:pos="8306"/>
        </w:tabs>
      </w:pPr>
      <w:hyperlink w:anchor="_Toc9278" w:history="1">
        <w:r>
          <w:rPr>
            <w:rFonts w:ascii="仿宋" w:eastAsia="仿宋" w:hAnsi="仿宋" w:cs="仿宋" w:hint="eastAsia"/>
            <w:lang w:eastAsia="zh-CN"/>
          </w:rPr>
          <w:t>(一)、风险识别与评估</w:t>
        </w:r>
        <w:r>
          <w:tab/>
        </w:r>
        <w:r>
          <w:fldChar w:fldCharType="begin"/>
        </w:r>
        <w:r>
          <w:instrText xml:space="preserve"> PAGEREF _Toc9278 \h </w:instrText>
        </w:r>
        <w:r>
          <w:fldChar w:fldCharType="separate"/>
        </w:r>
        <w:r>
          <w:t>30</w:t>
        </w:r>
        <w:r>
          <w:fldChar w:fldCharType="end"/>
        </w:r>
      </w:hyperlink>
    </w:p>
    <w:p>
      <w:pPr>
        <w:pStyle w:val="TOC2"/>
        <w:tabs>
          <w:tab w:val="right" w:leader="dot" w:pos="8306"/>
        </w:tabs>
      </w:pPr>
      <w:hyperlink w:anchor="_Toc12078" w:history="1">
        <w:r>
          <w:rPr>
            <w:rFonts w:ascii="仿宋" w:eastAsia="仿宋" w:hAnsi="仿宋" w:cs="仿宋" w:hint="eastAsia"/>
            <w:lang w:eastAsia="zh-CN"/>
          </w:rPr>
          <w:t>(二)、风险应对策略</w:t>
        </w:r>
        <w:r>
          <w:tab/>
        </w:r>
        <w:r>
          <w:fldChar w:fldCharType="begin"/>
        </w:r>
        <w:r>
          <w:instrText xml:space="preserve"> PAGEREF _Toc12078 \h </w:instrText>
        </w:r>
        <w:r>
          <w:fldChar w:fldCharType="separate"/>
        </w:r>
        <w:r>
          <w:t>31</w:t>
        </w:r>
        <w:r>
          <w:fldChar w:fldCharType="end"/>
        </w:r>
      </w:hyperlink>
    </w:p>
    <w:p>
      <w:pPr>
        <w:pStyle w:val="TOC2"/>
        <w:tabs>
          <w:tab w:val="right" w:leader="dot" w:pos="8306"/>
        </w:tabs>
      </w:pPr>
      <w:hyperlink w:anchor="_Toc17220" w:history="1">
        <w:r>
          <w:rPr>
            <w:rFonts w:ascii="仿宋" w:eastAsia="仿宋" w:hAnsi="仿宋" w:cs="仿宋" w:hint="eastAsia"/>
            <w:lang w:eastAsia="zh-CN"/>
          </w:rPr>
          <w:t>(三)、风险监控与控制</w:t>
        </w:r>
        <w:r>
          <w:tab/>
        </w:r>
        <w:r>
          <w:fldChar w:fldCharType="begin"/>
        </w:r>
        <w:r>
          <w:instrText xml:space="preserve"> PAGEREF _Toc17220 \h </w:instrText>
        </w:r>
        <w:r>
          <w:fldChar w:fldCharType="separate"/>
        </w:r>
        <w:r>
          <w:t>33</w:t>
        </w:r>
        <w:r>
          <w:fldChar w:fldCharType="end"/>
        </w:r>
      </w:hyperlink>
    </w:p>
    <w:p>
      <w:pPr>
        <w:pStyle w:val="TOC1"/>
        <w:tabs>
          <w:tab w:val="right" w:leader="dot" w:pos="8306"/>
        </w:tabs>
      </w:pPr>
      <w:hyperlink w:anchor="_Toc15486" w:history="1">
        <w:r>
          <w:rPr>
            <w:rFonts w:ascii="仿宋" w:eastAsia="仿宋" w:hAnsi="仿宋" w:cs="仿宋" w:hint="eastAsia"/>
            <w:lang w:eastAsia="zh-CN"/>
          </w:rPr>
          <w:t>十一、生产安全保护</w:t>
        </w:r>
        <w:r>
          <w:tab/>
        </w:r>
        <w:r>
          <w:fldChar w:fldCharType="begin"/>
        </w:r>
        <w:r>
          <w:instrText xml:space="preserve"> PAGEREF _Toc15486 \h </w:instrText>
        </w:r>
        <w:r>
          <w:fldChar w:fldCharType="separate"/>
        </w:r>
        <w:r>
          <w:t>34</w:t>
        </w:r>
        <w:r>
          <w:fldChar w:fldCharType="end"/>
        </w:r>
      </w:hyperlink>
    </w:p>
    <w:p>
      <w:pPr>
        <w:pStyle w:val="TOC2"/>
        <w:tabs>
          <w:tab w:val="right" w:leader="dot" w:pos="8306"/>
        </w:tabs>
      </w:pPr>
      <w:hyperlink w:anchor="_Toc29650" w:history="1">
        <w:r>
          <w:rPr>
            <w:rFonts w:ascii="仿宋" w:eastAsia="仿宋" w:hAnsi="仿宋" w:cs="仿宋" w:hint="eastAsia"/>
            <w:lang w:eastAsia="zh-CN"/>
          </w:rPr>
          <w:t>(一)、消防安全</w:t>
        </w:r>
        <w:r>
          <w:tab/>
        </w:r>
        <w:r>
          <w:fldChar w:fldCharType="begin"/>
        </w:r>
        <w:r>
          <w:instrText xml:space="preserve"> PAGEREF _Toc29650 \h </w:instrText>
        </w:r>
        <w:r>
          <w:fldChar w:fldCharType="separate"/>
        </w:r>
        <w:r>
          <w:t>34</w:t>
        </w:r>
        <w:r>
          <w:fldChar w:fldCharType="end"/>
        </w:r>
      </w:hyperlink>
    </w:p>
    <w:p>
      <w:pPr>
        <w:pStyle w:val="TOC2"/>
        <w:tabs>
          <w:tab w:val="right" w:leader="dot" w:pos="8306"/>
        </w:tabs>
      </w:pPr>
      <w:hyperlink w:anchor="_Toc23167" w:history="1">
        <w:r>
          <w:rPr>
            <w:rFonts w:ascii="仿宋" w:eastAsia="仿宋" w:hAnsi="仿宋" w:cs="仿宋" w:hint="eastAsia"/>
            <w:lang w:eastAsia="zh-CN"/>
          </w:rPr>
          <w:t>(二)、防火防爆总图布置措施</w:t>
        </w:r>
        <w:r>
          <w:tab/>
        </w:r>
        <w:r>
          <w:fldChar w:fldCharType="begin"/>
        </w:r>
        <w:r>
          <w:instrText xml:space="preserve"> PAGEREF _Toc23167 \h </w:instrText>
        </w:r>
        <w:r>
          <w:fldChar w:fldCharType="separate"/>
        </w:r>
        <w:r>
          <w:t>36</w:t>
        </w:r>
        <w:r>
          <w:fldChar w:fldCharType="end"/>
        </w:r>
      </w:hyperlink>
    </w:p>
    <w:p>
      <w:pPr>
        <w:pStyle w:val="TOC2"/>
        <w:tabs>
          <w:tab w:val="right" w:leader="dot" w:pos="8306"/>
        </w:tabs>
      </w:pPr>
      <w:hyperlink w:anchor="_Toc24425" w:history="1">
        <w:r>
          <w:rPr>
            <w:rFonts w:ascii="仿宋" w:eastAsia="仿宋" w:hAnsi="仿宋" w:cs="仿宋" w:hint="eastAsia"/>
            <w:lang w:eastAsia="zh-CN"/>
          </w:rPr>
          <w:t>(三)、自然灾害防范措施</w:t>
        </w:r>
        <w:r>
          <w:tab/>
        </w:r>
        <w:r>
          <w:fldChar w:fldCharType="begin"/>
        </w:r>
        <w:r>
          <w:instrText xml:space="preserve"> PAGEREF _Toc24425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02" w:history="1">
        <w:r>
          <w:rPr>
            <w:rFonts w:ascii="仿宋" w:eastAsia="仿宋" w:hAnsi="仿宋" w:cs="仿宋" w:hint="eastAsia"/>
            <w:lang w:eastAsia="zh-CN"/>
          </w:rPr>
          <w:t>(四)、安全色及安全标志使用要求</w:t>
        </w:r>
        <w:r>
          <w:tab/>
        </w:r>
        <w:r>
          <w:fldChar w:fldCharType="begin"/>
        </w:r>
        <w:r>
          <w:instrText xml:space="preserve"> PAGEREF _Toc18702 \h </w:instrText>
        </w:r>
        <w:r>
          <w:fldChar w:fldCharType="separate"/>
        </w:r>
        <w:r>
          <w:t>37</w:t>
        </w:r>
        <w:r>
          <w:fldChar w:fldCharType="end"/>
        </w:r>
      </w:hyperlink>
    </w:p>
    <w:p>
      <w:pPr>
        <w:pStyle w:val="TOC2"/>
        <w:tabs>
          <w:tab w:val="right" w:leader="dot" w:pos="8306"/>
        </w:tabs>
      </w:pPr>
      <w:hyperlink w:anchor="_Toc31076" w:history="1">
        <w:r>
          <w:rPr>
            <w:rFonts w:ascii="仿宋" w:eastAsia="仿宋" w:hAnsi="仿宋" w:cs="仿宋" w:hint="eastAsia"/>
            <w:lang w:eastAsia="zh-CN"/>
          </w:rPr>
          <w:t>(五)、防尘防毒措施</w:t>
        </w:r>
        <w:r>
          <w:tab/>
        </w:r>
        <w:r>
          <w:fldChar w:fldCharType="begin"/>
        </w:r>
        <w:r>
          <w:instrText xml:space="preserve"> PAGEREF _Toc31076 \h </w:instrText>
        </w:r>
        <w:r>
          <w:fldChar w:fldCharType="separate"/>
        </w:r>
        <w:r>
          <w:t>38</w:t>
        </w:r>
        <w:r>
          <w:fldChar w:fldCharType="end"/>
        </w:r>
      </w:hyperlink>
    </w:p>
    <w:p>
      <w:pPr>
        <w:pStyle w:val="TOC2"/>
        <w:tabs>
          <w:tab w:val="right" w:leader="dot" w:pos="8306"/>
        </w:tabs>
      </w:pPr>
      <w:hyperlink w:anchor="_Toc23869" w:history="1">
        <w:r>
          <w:rPr>
            <w:rFonts w:ascii="仿宋" w:eastAsia="仿宋" w:hAnsi="仿宋" w:cs="仿宋" w:hint="eastAsia"/>
            <w:lang w:eastAsia="zh-CN"/>
          </w:rPr>
          <w:t>(六)、防静电、触电防护及防雷措施</w:t>
        </w:r>
        <w:r>
          <w:tab/>
        </w:r>
        <w:r>
          <w:fldChar w:fldCharType="begin"/>
        </w:r>
        <w:r>
          <w:instrText xml:space="preserve"> PAGEREF _Toc23869 \h </w:instrText>
        </w:r>
        <w:r>
          <w:fldChar w:fldCharType="separate"/>
        </w:r>
        <w:r>
          <w:t>39</w:t>
        </w:r>
        <w:r>
          <w:fldChar w:fldCharType="end"/>
        </w:r>
      </w:hyperlink>
    </w:p>
    <w:p>
      <w:pPr>
        <w:pStyle w:val="TOC2"/>
        <w:tabs>
          <w:tab w:val="right" w:leader="dot" w:pos="8306"/>
        </w:tabs>
      </w:pPr>
      <w:hyperlink w:anchor="_Toc23829" w:history="1">
        <w:r>
          <w:rPr>
            <w:rFonts w:ascii="仿宋" w:eastAsia="仿宋" w:hAnsi="仿宋" w:cs="仿宋" w:hint="eastAsia"/>
            <w:lang w:eastAsia="zh-CN"/>
          </w:rPr>
          <w:t>(七)、机械设备安全保障措施</w:t>
        </w:r>
        <w:r>
          <w:tab/>
        </w:r>
        <w:r>
          <w:fldChar w:fldCharType="begin"/>
        </w:r>
        <w:r>
          <w:instrText xml:space="preserve"> PAGEREF _Toc23829 \h </w:instrText>
        </w:r>
        <w:r>
          <w:fldChar w:fldCharType="separate"/>
        </w:r>
        <w:r>
          <w:t>41</w:t>
        </w:r>
        <w:r>
          <w:fldChar w:fldCharType="end"/>
        </w:r>
      </w:hyperlink>
    </w:p>
    <w:p>
      <w:pPr>
        <w:pStyle w:val="TOC1"/>
        <w:tabs>
          <w:tab w:val="right" w:leader="dot" w:pos="8306"/>
        </w:tabs>
      </w:pPr>
      <w:hyperlink w:anchor="_Toc32149" w:history="1">
        <w:r>
          <w:rPr>
            <w:rFonts w:ascii="仿宋" w:eastAsia="仿宋" w:hAnsi="仿宋" w:cs="仿宋" w:hint="eastAsia"/>
            <w:lang w:eastAsia="zh-CN"/>
          </w:rPr>
          <w:t>十二、组合音响项目环境影响分析</w:t>
        </w:r>
        <w:r>
          <w:tab/>
        </w:r>
        <w:r>
          <w:fldChar w:fldCharType="begin"/>
        </w:r>
        <w:r>
          <w:instrText xml:space="preserve"> PAGEREF _Toc32149 \h </w:instrText>
        </w:r>
        <w:r>
          <w:fldChar w:fldCharType="separate"/>
        </w:r>
        <w:r>
          <w:t>42</w:t>
        </w:r>
        <w:r>
          <w:fldChar w:fldCharType="end"/>
        </w:r>
      </w:hyperlink>
    </w:p>
    <w:p>
      <w:pPr>
        <w:pStyle w:val="TOC2"/>
        <w:tabs>
          <w:tab w:val="right" w:leader="dot" w:pos="8306"/>
        </w:tabs>
      </w:pPr>
      <w:hyperlink w:anchor="_Toc5485" w:history="1">
        <w:r>
          <w:rPr>
            <w:rFonts w:ascii="仿宋" w:eastAsia="仿宋" w:hAnsi="仿宋" w:cs="仿宋" w:hint="eastAsia"/>
            <w:lang w:eastAsia="zh-CN"/>
          </w:rPr>
          <w:t>(一)、建设区域环境质量现状</w:t>
        </w:r>
        <w:r>
          <w:tab/>
        </w:r>
        <w:r>
          <w:fldChar w:fldCharType="begin"/>
        </w:r>
        <w:r>
          <w:instrText xml:space="preserve"> PAGEREF _Toc5485 \h </w:instrText>
        </w:r>
        <w:r>
          <w:fldChar w:fldCharType="separate"/>
        </w:r>
        <w:r>
          <w:t>42</w:t>
        </w:r>
        <w:r>
          <w:fldChar w:fldCharType="end"/>
        </w:r>
      </w:hyperlink>
    </w:p>
    <w:p>
      <w:pPr>
        <w:pStyle w:val="TOC2"/>
        <w:tabs>
          <w:tab w:val="right" w:leader="dot" w:pos="8306"/>
        </w:tabs>
      </w:pPr>
      <w:hyperlink w:anchor="_Toc5513" w:history="1">
        <w:r>
          <w:rPr>
            <w:rFonts w:ascii="仿宋" w:eastAsia="仿宋" w:hAnsi="仿宋" w:cs="仿宋" w:hint="eastAsia"/>
            <w:lang w:eastAsia="zh-CN"/>
          </w:rPr>
          <w:t>(二)、建设期环境保护</w:t>
        </w:r>
        <w:r>
          <w:tab/>
        </w:r>
        <w:r>
          <w:fldChar w:fldCharType="begin"/>
        </w:r>
        <w:r>
          <w:instrText xml:space="preserve"> PAGEREF _Toc5513 \h </w:instrText>
        </w:r>
        <w:r>
          <w:fldChar w:fldCharType="separate"/>
        </w:r>
        <w:r>
          <w:t>43</w:t>
        </w:r>
        <w:r>
          <w:fldChar w:fldCharType="end"/>
        </w:r>
      </w:hyperlink>
    </w:p>
    <w:p>
      <w:pPr>
        <w:pStyle w:val="TOC2"/>
        <w:tabs>
          <w:tab w:val="right" w:leader="dot" w:pos="8306"/>
        </w:tabs>
      </w:pPr>
      <w:hyperlink w:anchor="_Toc25401" w:history="1">
        <w:r>
          <w:rPr>
            <w:rFonts w:ascii="仿宋" w:eastAsia="仿宋" w:hAnsi="仿宋" w:cs="仿宋" w:hint="eastAsia"/>
            <w:lang w:eastAsia="zh-CN"/>
          </w:rPr>
          <w:t>(三)、运营期环境保护</w:t>
        </w:r>
        <w:r>
          <w:tab/>
        </w:r>
        <w:r>
          <w:fldChar w:fldCharType="begin"/>
        </w:r>
        <w:r>
          <w:instrText xml:space="preserve"> PAGEREF _Toc25401 \h </w:instrText>
        </w:r>
        <w:r>
          <w:fldChar w:fldCharType="separate"/>
        </w:r>
        <w:r>
          <w:t>45</w:t>
        </w:r>
        <w:r>
          <w:fldChar w:fldCharType="end"/>
        </w:r>
      </w:hyperlink>
    </w:p>
    <w:p>
      <w:pPr>
        <w:pStyle w:val="TOC2"/>
        <w:tabs>
          <w:tab w:val="right" w:leader="dot" w:pos="8306"/>
        </w:tabs>
      </w:pPr>
      <w:hyperlink w:anchor="_Toc24914" w:history="1">
        <w:r>
          <w:rPr>
            <w:rFonts w:ascii="仿宋" w:eastAsia="仿宋" w:hAnsi="仿宋" w:cs="仿宋" w:hint="eastAsia"/>
            <w:lang w:eastAsia="zh-CN"/>
          </w:rPr>
          <w:t>(四)、组合音响项目建设对区域经济的影响</w:t>
        </w:r>
        <w:r>
          <w:tab/>
        </w:r>
        <w:r>
          <w:fldChar w:fldCharType="begin"/>
        </w:r>
        <w:r>
          <w:instrText xml:space="preserve"> PAGEREF _Toc24914 \h </w:instrText>
        </w:r>
        <w:r>
          <w:fldChar w:fldCharType="separate"/>
        </w:r>
        <w:r>
          <w:t>46</w:t>
        </w:r>
        <w:r>
          <w:fldChar w:fldCharType="end"/>
        </w:r>
      </w:hyperlink>
    </w:p>
    <w:p>
      <w:pPr>
        <w:pStyle w:val="TOC2"/>
        <w:tabs>
          <w:tab w:val="right" w:leader="dot" w:pos="8306"/>
        </w:tabs>
      </w:pPr>
      <w:hyperlink w:anchor="_Toc32252" w:history="1">
        <w:r>
          <w:rPr>
            <w:rFonts w:ascii="仿宋" w:eastAsia="仿宋" w:hAnsi="仿宋" w:cs="仿宋" w:hint="eastAsia"/>
            <w:lang w:eastAsia="zh-CN"/>
          </w:rPr>
          <w:t>(五)、废弃物处理</w:t>
        </w:r>
        <w:r>
          <w:tab/>
        </w:r>
        <w:r>
          <w:fldChar w:fldCharType="begin"/>
        </w:r>
        <w:r>
          <w:instrText xml:space="preserve"> PAGEREF _Toc32252 \h </w:instrText>
        </w:r>
        <w:r>
          <w:fldChar w:fldCharType="separate"/>
        </w:r>
        <w:r>
          <w:t>48</w:t>
        </w:r>
        <w:r>
          <w:fldChar w:fldCharType="end"/>
        </w:r>
      </w:hyperlink>
    </w:p>
    <w:p>
      <w:pPr>
        <w:pStyle w:val="TOC2"/>
        <w:tabs>
          <w:tab w:val="right" w:leader="dot" w:pos="8306"/>
        </w:tabs>
      </w:pPr>
      <w:hyperlink w:anchor="_Toc15817" w:history="1">
        <w:r>
          <w:rPr>
            <w:rFonts w:ascii="仿宋" w:eastAsia="仿宋" w:hAnsi="仿宋" w:cs="仿宋" w:hint="eastAsia"/>
            <w:lang w:eastAsia="zh-CN"/>
          </w:rPr>
          <w:t>(六)、特殊环境影响分析</w:t>
        </w:r>
        <w:r>
          <w:tab/>
        </w:r>
        <w:r>
          <w:fldChar w:fldCharType="begin"/>
        </w:r>
        <w:r>
          <w:instrText xml:space="preserve"> PAGEREF _Toc15817 \h </w:instrText>
        </w:r>
        <w:r>
          <w:fldChar w:fldCharType="separate"/>
        </w:r>
        <w:r>
          <w:t>49</w:t>
        </w:r>
        <w:r>
          <w:fldChar w:fldCharType="end"/>
        </w:r>
      </w:hyperlink>
    </w:p>
    <w:p>
      <w:pPr>
        <w:pStyle w:val="TOC2"/>
        <w:tabs>
          <w:tab w:val="right" w:leader="dot" w:pos="8306"/>
        </w:tabs>
      </w:pPr>
      <w:hyperlink w:anchor="_Toc27889" w:history="1">
        <w:r>
          <w:rPr>
            <w:rFonts w:ascii="仿宋" w:eastAsia="仿宋" w:hAnsi="仿宋" w:cs="仿宋" w:hint="eastAsia"/>
            <w:lang w:eastAsia="zh-CN"/>
          </w:rPr>
          <w:t>(七)、清洁生产</w:t>
        </w:r>
        <w:r>
          <w:tab/>
        </w:r>
        <w:r>
          <w:fldChar w:fldCharType="begin"/>
        </w:r>
        <w:r>
          <w:instrText xml:space="preserve"> PAGEREF _Toc27889 \h </w:instrText>
        </w:r>
        <w:r>
          <w:fldChar w:fldCharType="separate"/>
        </w:r>
        <w:r>
          <w:t>50</w:t>
        </w:r>
        <w:r>
          <w:fldChar w:fldCharType="end"/>
        </w:r>
      </w:hyperlink>
    </w:p>
    <w:p>
      <w:pPr>
        <w:pStyle w:val="TOC2"/>
        <w:tabs>
          <w:tab w:val="right" w:leader="dot" w:pos="8306"/>
        </w:tabs>
      </w:pPr>
      <w:hyperlink w:anchor="_Toc17407" w:history="1">
        <w:r>
          <w:rPr>
            <w:rFonts w:ascii="仿宋" w:eastAsia="仿宋" w:hAnsi="仿宋" w:cs="仿宋" w:hint="eastAsia"/>
            <w:lang w:eastAsia="zh-CN"/>
          </w:rPr>
          <w:t>(八)、环境保护综合评价</w:t>
        </w:r>
        <w:r>
          <w:tab/>
        </w:r>
        <w:r>
          <w:fldChar w:fldCharType="begin"/>
        </w:r>
        <w:r>
          <w:instrText xml:space="preserve"> PAGEREF _Toc17407 \h </w:instrText>
        </w:r>
        <w:r>
          <w:fldChar w:fldCharType="separate"/>
        </w:r>
        <w:r>
          <w:t>51</w:t>
        </w:r>
        <w:r>
          <w:fldChar w:fldCharType="end"/>
        </w:r>
      </w:hyperlink>
    </w:p>
    <w:p>
      <w:pPr>
        <w:pStyle w:val="TOC1"/>
        <w:tabs>
          <w:tab w:val="right" w:leader="dot" w:pos="8306"/>
        </w:tabs>
      </w:pPr>
      <w:hyperlink w:anchor="_Toc16566" w:history="1">
        <w:r>
          <w:rPr>
            <w:rFonts w:ascii="仿宋" w:eastAsia="仿宋" w:hAnsi="仿宋" w:cs="仿宋" w:hint="eastAsia"/>
            <w:lang w:eastAsia="zh-CN"/>
          </w:rPr>
          <w:t>十三、组合音响项目变更管理</w:t>
        </w:r>
        <w:r>
          <w:tab/>
        </w:r>
        <w:r>
          <w:fldChar w:fldCharType="begin"/>
        </w:r>
        <w:r>
          <w:instrText xml:space="preserve"> PAGEREF _Toc16566 \h </w:instrText>
        </w:r>
        <w:r>
          <w:fldChar w:fldCharType="separate"/>
        </w:r>
        <w:r>
          <w:t>53</w:t>
        </w:r>
        <w:r>
          <w:fldChar w:fldCharType="end"/>
        </w:r>
      </w:hyperlink>
    </w:p>
    <w:p>
      <w:pPr>
        <w:pStyle w:val="TOC2"/>
        <w:tabs>
          <w:tab w:val="right" w:leader="dot" w:pos="8306"/>
        </w:tabs>
      </w:pPr>
      <w:hyperlink w:anchor="_Toc30366" w:history="1">
        <w:r>
          <w:rPr>
            <w:rFonts w:ascii="仿宋" w:eastAsia="仿宋" w:hAnsi="仿宋" w:cs="仿宋" w:hint="eastAsia"/>
            <w:lang w:eastAsia="zh-CN"/>
          </w:rPr>
          <w:t>(一)、变更申请与评估</w:t>
        </w:r>
        <w:r>
          <w:tab/>
        </w:r>
        <w:r>
          <w:fldChar w:fldCharType="begin"/>
        </w:r>
        <w:r>
          <w:instrText xml:space="preserve"> PAGEREF _Toc30366 \h </w:instrText>
        </w:r>
        <w:r>
          <w:fldChar w:fldCharType="separate"/>
        </w:r>
        <w:r>
          <w:t>53</w:t>
        </w:r>
        <w:r>
          <w:fldChar w:fldCharType="end"/>
        </w:r>
      </w:hyperlink>
    </w:p>
    <w:p>
      <w:pPr>
        <w:pStyle w:val="TOC2"/>
        <w:tabs>
          <w:tab w:val="right" w:leader="dot" w:pos="8306"/>
        </w:tabs>
      </w:pPr>
      <w:hyperlink w:anchor="_Toc31660" w:history="1">
        <w:r>
          <w:rPr>
            <w:rFonts w:ascii="仿宋" w:eastAsia="仿宋" w:hAnsi="仿宋" w:cs="仿宋" w:hint="eastAsia"/>
            <w:lang w:eastAsia="zh-CN"/>
          </w:rPr>
          <w:t>(二)、变更实施与控制</w:t>
        </w:r>
        <w:r>
          <w:tab/>
        </w:r>
        <w:r>
          <w:fldChar w:fldCharType="begin"/>
        </w:r>
        <w:r>
          <w:instrText xml:space="preserve"> PAGEREF _Toc31660 \h </w:instrText>
        </w:r>
        <w:r>
          <w:fldChar w:fldCharType="separate"/>
        </w:r>
        <w:r>
          <w:t>53</w:t>
        </w:r>
        <w:r>
          <w:fldChar w:fldCharType="end"/>
        </w:r>
      </w:hyperlink>
    </w:p>
    <w:p>
      <w:pPr>
        <w:pStyle w:val="TOC1"/>
        <w:tabs>
          <w:tab w:val="right" w:leader="dot" w:pos="8306"/>
        </w:tabs>
      </w:pPr>
      <w:hyperlink w:anchor="_Toc14176" w:history="1">
        <w:r>
          <w:rPr>
            <w:rFonts w:ascii="仿宋" w:eastAsia="仿宋" w:hAnsi="仿宋" w:cs="仿宋" w:hint="eastAsia"/>
            <w:lang w:eastAsia="zh-CN"/>
          </w:rPr>
          <w:t>十四、营销与推广策略</w:t>
        </w:r>
        <w:r>
          <w:tab/>
        </w:r>
        <w:r>
          <w:fldChar w:fldCharType="begin"/>
        </w:r>
        <w:r>
          <w:instrText xml:space="preserve"> PAGEREF _Toc14176 \h </w:instrText>
        </w:r>
        <w:r>
          <w:fldChar w:fldCharType="separate"/>
        </w:r>
        <w:r>
          <w:t>54</w:t>
        </w:r>
        <w:r>
          <w:fldChar w:fldCharType="end"/>
        </w:r>
      </w:hyperlink>
    </w:p>
    <w:p>
      <w:pPr>
        <w:pStyle w:val="TOC2"/>
        <w:tabs>
          <w:tab w:val="right" w:leader="dot" w:pos="8306"/>
        </w:tabs>
      </w:pPr>
      <w:hyperlink w:anchor="_Toc9755" w:history="1">
        <w:r>
          <w:rPr>
            <w:rFonts w:ascii="仿宋" w:eastAsia="仿宋" w:hAnsi="仿宋" w:cs="仿宋" w:hint="eastAsia"/>
            <w:lang w:eastAsia="zh-CN"/>
          </w:rPr>
          <w:t>(一)、产品/服务定位与特点</w:t>
        </w:r>
        <w:r>
          <w:tab/>
        </w:r>
        <w:r>
          <w:fldChar w:fldCharType="begin"/>
        </w:r>
        <w:r>
          <w:instrText xml:space="preserve"> PAGEREF _Toc9755 \h </w:instrText>
        </w:r>
        <w:r>
          <w:fldChar w:fldCharType="separate"/>
        </w:r>
        <w:r>
          <w:t>54</w:t>
        </w:r>
        <w:r>
          <w:fldChar w:fldCharType="end"/>
        </w:r>
      </w:hyperlink>
    </w:p>
    <w:p>
      <w:pPr>
        <w:pStyle w:val="TOC2"/>
        <w:tabs>
          <w:tab w:val="right" w:leader="dot" w:pos="8306"/>
        </w:tabs>
      </w:pPr>
      <w:hyperlink w:anchor="_Toc11543" w:history="1">
        <w:r>
          <w:rPr>
            <w:rFonts w:ascii="仿宋" w:eastAsia="仿宋" w:hAnsi="仿宋" w:cs="仿宋" w:hint="eastAsia"/>
            <w:lang w:eastAsia="zh-CN"/>
          </w:rPr>
          <w:t>(二)、市场定位与竞争分析</w:t>
        </w:r>
        <w:r>
          <w:tab/>
        </w:r>
        <w:r>
          <w:fldChar w:fldCharType="begin"/>
        </w:r>
        <w:r>
          <w:instrText xml:space="preserve"> PAGEREF _Toc11543 \h </w:instrText>
        </w:r>
        <w:r>
          <w:fldChar w:fldCharType="separate"/>
        </w:r>
        <w:r>
          <w:t>55</w:t>
        </w:r>
        <w:r>
          <w:fldChar w:fldCharType="end"/>
        </w:r>
      </w:hyperlink>
    </w:p>
    <w:p>
      <w:pPr>
        <w:pStyle w:val="TOC2"/>
        <w:tabs>
          <w:tab w:val="right" w:leader="dot" w:pos="8306"/>
        </w:tabs>
      </w:pPr>
      <w:hyperlink w:anchor="_Toc13454" w:history="1">
        <w:r>
          <w:rPr>
            <w:rFonts w:ascii="仿宋" w:eastAsia="仿宋" w:hAnsi="仿宋" w:cs="仿宋" w:hint="eastAsia"/>
            <w:lang w:eastAsia="zh-CN"/>
          </w:rPr>
          <w:t>(三)、营销渠道与策略</w:t>
        </w:r>
        <w:r>
          <w:tab/>
        </w:r>
        <w:r>
          <w:fldChar w:fldCharType="begin"/>
        </w:r>
        <w:r>
          <w:instrText xml:space="preserve"> PAGEREF _Toc13454 \h </w:instrText>
        </w:r>
        <w:r>
          <w:fldChar w:fldCharType="separate"/>
        </w:r>
        <w:r>
          <w:t>57</w:t>
        </w:r>
        <w:r>
          <w:fldChar w:fldCharType="end"/>
        </w:r>
      </w:hyperlink>
    </w:p>
    <w:p>
      <w:pPr>
        <w:pStyle w:val="TOC2"/>
        <w:tabs>
          <w:tab w:val="right" w:leader="dot" w:pos="8306"/>
        </w:tabs>
      </w:pPr>
      <w:hyperlink w:anchor="_Toc18203" w:history="1">
        <w:r>
          <w:rPr>
            <w:rFonts w:ascii="仿宋" w:eastAsia="仿宋" w:hAnsi="仿宋" w:cs="仿宋" w:hint="eastAsia"/>
            <w:lang w:eastAsia="zh-CN"/>
          </w:rPr>
          <w:t>(四)、推广与宣传活动</w:t>
        </w:r>
        <w:r>
          <w:tab/>
        </w:r>
        <w:r>
          <w:fldChar w:fldCharType="begin"/>
        </w:r>
        <w:r>
          <w:instrText xml:space="preserve"> PAGEREF _Toc18203 \h </w:instrText>
        </w:r>
        <w:r>
          <w:fldChar w:fldCharType="separate"/>
        </w:r>
        <w:r>
          <w:t>58</w:t>
        </w:r>
        <w:r>
          <w:fldChar w:fldCharType="end"/>
        </w:r>
      </w:hyperlink>
    </w:p>
    <w:p>
      <w:pPr>
        <w:pStyle w:val="TOC1"/>
        <w:tabs>
          <w:tab w:val="right" w:leader="dot" w:pos="8306"/>
        </w:tabs>
      </w:pPr>
      <w:hyperlink w:anchor="_Toc23051" w:history="1">
        <w:r>
          <w:rPr>
            <w:rFonts w:ascii="仿宋" w:eastAsia="仿宋" w:hAnsi="仿宋" w:cs="仿宋" w:hint="eastAsia"/>
            <w:lang w:eastAsia="zh-CN"/>
          </w:rPr>
          <w:t>十五、供应链管理</w:t>
        </w:r>
        <w:r>
          <w:tab/>
        </w:r>
        <w:r>
          <w:fldChar w:fldCharType="begin"/>
        </w:r>
        <w:r>
          <w:instrText xml:space="preserve"> PAGEREF _Toc23051 \h </w:instrText>
        </w:r>
        <w:r>
          <w:fldChar w:fldCharType="separate"/>
        </w:r>
        <w:r>
          <w:t>63</w:t>
        </w:r>
        <w:r>
          <w:fldChar w:fldCharType="end"/>
        </w:r>
      </w:hyperlink>
    </w:p>
    <w:p>
      <w:pPr>
        <w:pStyle w:val="TOC2"/>
        <w:tabs>
          <w:tab w:val="right" w:leader="dot" w:pos="8306"/>
        </w:tabs>
      </w:pPr>
      <w:hyperlink w:anchor="_Toc12580" w:history="1">
        <w:r>
          <w:rPr>
            <w:rFonts w:ascii="仿宋" w:eastAsia="仿宋" w:hAnsi="仿宋" w:cs="仿宋" w:hint="eastAsia"/>
            <w:lang w:eastAsia="zh-CN"/>
          </w:rPr>
          <w:t>(一)、供应链战略规划</w:t>
        </w:r>
        <w:r>
          <w:tab/>
        </w:r>
        <w:r>
          <w:fldChar w:fldCharType="begin"/>
        </w:r>
        <w:r>
          <w:instrText xml:space="preserve"> PAGEREF _Toc12580 \h </w:instrText>
        </w:r>
        <w:r>
          <w:fldChar w:fldCharType="separate"/>
        </w:r>
        <w:r>
          <w:t>63</w:t>
        </w:r>
        <w:r>
          <w:fldChar w:fldCharType="end"/>
        </w:r>
      </w:hyperlink>
    </w:p>
    <w:p>
      <w:pPr>
        <w:pStyle w:val="TOC2"/>
        <w:tabs>
          <w:tab w:val="right" w:leader="dot" w:pos="8306"/>
        </w:tabs>
      </w:pPr>
      <w:hyperlink w:anchor="_Toc27922" w:history="1">
        <w:r>
          <w:rPr>
            <w:rFonts w:ascii="仿宋" w:eastAsia="仿宋" w:hAnsi="仿宋" w:cs="仿宋" w:hint="eastAsia"/>
            <w:lang w:eastAsia="zh-CN"/>
          </w:rPr>
          <w:t>(二)、供应商选择与合作</w:t>
        </w:r>
        <w:r>
          <w:tab/>
        </w:r>
        <w:r>
          <w:fldChar w:fldCharType="begin"/>
        </w:r>
        <w:r>
          <w:instrText xml:space="preserve"> PAGEREF _Toc27922 \h </w:instrText>
        </w:r>
        <w:r>
          <w:fldChar w:fldCharType="separate"/>
        </w:r>
        <w:r>
          <w:t>64</w:t>
        </w:r>
        <w:r>
          <w:fldChar w:fldCharType="end"/>
        </w:r>
      </w:hyperlink>
    </w:p>
    <w:p>
      <w:pPr>
        <w:pStyle w:val="TOC2"/>
        <w:tabs>
          <w:tab w:val="right" w:leader="dot" w:pos="8306"/>
        </w:tabs>
      </w:pPr>
      <w:hyperlink w:anchor="_Toc25290" w:history="1">
        <w:r>
          <w:rPr>
            <w:rFonts w:ascii="仿宋" w:eastAsia="仿宋" w:hAnsi="仿宋" w:cs="仿宋" w:hint="eastAsia"/>
            <w:lang w:eastAsia="zh-CN"/>
          </w:rPr>
          <w:t>(三)、物流与库存管理</w:t>
        </w:r>
        <w:r>
          <w:tab/>
        </w:r>
        <w:r>
          <w:fldChar w:fldCharType="begin"/>
        </w:r>
        <w:r>
          <w:instrText xml:space="preserve"> PAGEREF _Toc25290 \h </w:instrText>
        </w:r>
        <w:r>
          <w:fldChar w:fldCharType="separate"/>
        </w:r>
        <w:r>
          <w:t>66</w:t>
        </w:r>
        <w:r>
          <w:fldChar w:fldCharType="end"/>
        </w:r>
      </w:hyperlink>
    </w:p>
    <w:p>
      <w:pPr>
        <w:pStyle w:val="TOC1"/>
        <w:tabs>
          <w:tab w:val="right" w:leader="dot" w:pos="8306"/>
        </w:tabs>
      </w:pPr>
      <w:hyperlink w:anchor="_Toc32136" w:history="1">
        <w:r>
          <w:rPr>
            <w:rFonts w:ascii="仿宋" w:eastAsia="仿宋" w:hAnsi="仿宋" w:cs="仿宋" w:hint="eastAsia"/>
            <w:lang w:eastAsia="zh-CN"/>
          </w:rPr>
          <w:t>十六、质量管理体系</w:t>
        </w:r>
        <w:r>
          <w:tab/>
        </w:r>
        <w:r>
          <w:fldChar w:fldCharType="begin"/>
        </w:r>
        <w:r>
          <w:instrText xml:space="preserve"> PAGEREF _Toc32136 \h </w:instrText>
        </w:r>
        <w:r>
          <w:fldChar w:fldCharType="separate"/>
        </w:r>
        <w:r>
          <w:t>67</w:t>
        </w:r>
        <w:r>
          <w:fldChar w:fldCharType="end"/>
        </w:r>
      </w:hyperlink>
    </w:p>
    <w:p>
      <w:pPr>
        <w:pStyle w:val="TOC2"/>
        <w:tabs>
          <w:tab w:val="right" w:leader="dot" w:pos="8306"/>
        </w:tabs>
      </w:pPr>
      <w:hyperlink w:anchor="_Toc4173" w:history="1">
        <w:r>
          <w:rPr>
            <w:rFonts w:ascii="仿宋" w:eastAsia="仿宋" w:hAnsi="仿宋" w:cs="仿宋" w:hint="eastAsia"/>
            <w:lang w:eastAsia="zh-CN"/>
          </w:rPr>
          <w:t>(一)、质量目标与方针</w:t>
        </w:r>
        <w:r>
          <w:tab/>
        </w:r>
        <w:r>
          <w:fldChar w:fldCharType="begin"/>
        </w:r>
        <w:r>
          <w:instrText xml:space="preserve"> PAGEREF _Toc4173 \h </w:instrText>
        </w:r>
        <w:r>
          <w:fldChar w:fldCharType="separate"/>
        </w:r>
        <w:r>
          <w:t>67</w:t>
        </w:r>
        <w:r>
          <w:fldChar w:fldCharType="end"/>
        </w:r>
      </w:hyperlink>
    </w:p>
    <w:p>
      <w:pPr>
        <w:pStyle w:val="TOC2"/>
        <w:tabs>
          <w:tab w:val="right" w:leader="dot" w:pos="8306"/>
        </w:tabs>
      </w:pPr>
      <w:hyperlink w:anchor="_Toc27380" w:history="1">
        <w:r>
          <w:rPr>
            <w:rFonts w:ascii="仿宋" w:eastAsia="仿宋" w:hAnsi="仿宋" w:cs="仿宋" w:hint="eastAsia"/>
            <w:lang w:eastAsia="zh-CN"/>
          </w:rPr>
          <w:t>(二)、质量管理责任</w:t>
        </w:r>
        <w:r>
          <w:tab/>
        </w:r>
        <w:r>
          <w:fldChar w:fldCharType="begin"/>
        </w:r>
        <w:r>
          <w:instrText xml:space="preserve"> PAGEREF _Toc27380 \h </w:instrText>
        </w:r>
        <w:r>
          <w:fldChar w:fldCharType="separate"/>
        </w:r>
        <w:r>
          <w:t>68</w:t>
        </w:r>
        <w:r>
          <w:fldChar w:fldCharType="end"/>
        </w:r>
      </w:hyperlink>
    </w:p>
    <w:p>
      <w:pPr>
        <w:pStyle w:val="TOC2"/>
        <w:tabs>
          <w:tab w:val="right" w:leader="dot" w:pos="8306"/>
        </w:tabs>
      </w:pPr>
      <w:hyperlink w:anchor="_Toc11855" w:history="1">
        <w:r>
          <w:rPr>
            <w:rFonts w:ascii="仿宋" w:eastAsia="仿宋" w:hAnsi="仿宋" w:cs="仿宋" w:hint="eastAsia"/>
            <w:lang w:eastAsia="zh-CN"/>
          </w:rPr>
          <w:t>(三)、质量管理体系文件</w:t>
        </w:r>
        <w:r>
          <w:tab/>
        </w:r>
        <w:r>
          <w:fldChar w:fldCharType="begin"/>
        </w:r>
        <w:r>
          <w:instrText xml:space="preserve"> PAGEREF _Toc11855 \h </w:instrText>
        </w:r>
        <w:r>
          <w:fldChar w:fldCharType="separate"/>
        </w:r>
        <w:r>
          <w:t>69</w:t>
        </w:r>
        <w:r>
          <w:fldChar w:fldCharType="end"/>
        </w:r>
      </w:hyperlink>
    </w:p>
    <w:p>
      <w:pPr>
        <w:pStyle w:val="TOC2"/>
        <w:tabs>
          <w:tab w:val="right" w:leader="dot" w:pos="8306"/>
        </w:tabs>
      </w:pPr>
      <w:hyperlink w:anchor="_Toc1469" w:history="1">
        <w:r>
          <w:rPr>
            <w:rFonts w:ascii="仿宋" w:eastAsia="仿宋" w:hAnsi="仿宋" w:cs="仿宋" w:hint="eastAsia"/>
            <w:lang w:eastAsia="zh-CN"/>
          </w:rPr>
          <w:t>(四)、质量培训与教育</w:t>
        </w:r>
        <w:r>
          <w:tab/>
        </w:r>
        <w:r>
          <w:fldChar w:fldCharType="begin"/>
        </w:r>
        <w:r>
          <w:instrText xml:space="preserve"> PAGEREF _Toc1469 \h </w:instrText>
        </w:r>
        <w:r>
          <w:fldChar w:fldCharType="separate"/>
        </w:r>
        <w:r>
          <w:t>71</w:t>
        </w:r>
        <w:r>
          <w:fldChar w:fldCharType="end"/>
        </w:r>
      </w:hyperlink>
    </w:p>
    <w:p>
      <w:pPr>
        <w:pStyle w:val="TOC2"/>
        <w:tabs>
          <w:tab w:val="right" w:leader="dot" w:pos="8306"/>
        </w:tabs>
      </w:pPr>
      <w:hyperlink w:anchor="_Toc2211" w:history="1">
        <w:r>
          <w:rPr>
            <w:rFonts w:ascii="仿宋" w:eastAsia="仿宋" w:hAnsi="仿宋" w:cs="仿宋" w:hint="eastAsia"/>
            <w:lang w:eastAsia="zh-CN"/>
          </w:rPr>
          <w:t>(五)、质量审核与评价</w:t>
        </w:r>
        <w:r>
          <w:tab/>
        </w:r>
        <w:r>
          <w:fldChar w:fldCharType="begin"/>
        </w:r>
        <w:r>
          <w:instrText xml:space="preserve"> PAGEREF _Toc2211 \h </w:instrText>
        </w:r>
        <w:r>
          <w:fldChar w:fldCharType="separate"/>
        </w:r>
        <w:r>
          <w:t>73</w:t>
        </w:r>
        <w:r>
          <w:fldChar w:fldCharType="end"/>
        </w:r>
      </w:hyperlink>
    </w:p>
    <w:p>
      <w:pPr>
        <w:pStyle w:val="TOC2"/>
        <w:tabs>
          <w:tab w:val="right" w:leader="dot" w:pos="8306"/>
        </w:tabs>
      </w:pPr>
      <w:hyperlink w:anchor="_Toc23374" w:history="1">
        <w:r>
          <w:rPr>
            <w:rFonts w:ascii="仿宋" w:eastAsia="仿宋" w:hAnsi="仿宋" w:cs="仿宋" w:hint="eastAsia"/>
            <w:lang w:eastAsia="zh-CN"/>
          </w:rPr>
          <w:t>(六)、不符合与纠正措施</w:t>
        </w:r>
        <w:r>
          <w:tab/>
        </w:r>
        <w:r>
          <w:fldChar w:fldCharType="begin"/>
        </w:r>
        <w:r>
          <w:instrText xml:space="preserve"> PAGEREF _Toc23374 \h </w:instrText>
        </w:r>
        <w:r>
          <w:fldChar w:fldCharType="separate"/>
        </w:r>
        <w:r>
          <w:t>74</w:t>
        </w:r>
        <w:r>
          <w:fldChar w:fldCharType="end"/>
        </w:r>
      </w:hyperlink>
    </w:p>
    <w:p>
      <w:pPr>
        <w:pStyle w:val="TOC1"/>
        <w:tabs>
          <w:tab w:val="right" w:leader="dot" w:pos="8306"/>
        </w:tabs>
      </w:pPr>
      <w:hyperlink w:anchor="_Toc11367" w:history="1">
        <w:r>
          <w:rPr>
            <w:rFonts w:ascii="仿宋" w:eastAsia="仿宋" w:hAnsi="仿宋" w:cs="仿宋" w:hint="eastAsia"/>
            <w:lang w:eastAsia="zh-CN"/>
          </w:rPr>
          <w:t>十七、组合音响项目治理与监督</w:t>
        </w:r>
        <w:r>
          <w:tab/>
        </w:r>
        <w:r>
          <w:fldChar w:fldCharType="begin"/>
        </w:r>
        <w:r>
          <w:instrText xml:space="preserve"> PAGEREF _Toc11367 \h </w:instrText>
        </w:r>
        <w:r>
          <w:fldChar w:fldCharType="separate"/>
        </w:r>
        <w:r>
          <w:t>75</w:t>
        </w:r>
        <w:r>
          <w:fldChar w:fldCharType="end"/>
        </w:r>
      </w:hyperlink>
    </w:p>
    <w:p>
      <w:pPr>
        <w:pStyle w:val="TOC2"/>
        <w:tabs>
          <w:tab w:val="right" w:leader="dot" w:pos="8306"/>
        </w:tabs>
      </w:pPr>
      <w:hyperlink w:anchor="_Toc3135" w:history="1">
        <w:r>
          <w:rPr>
            <w:rFonts w:ascii="仿宋" w:eastAsia="仿宋" w:hAnsi="仿宋" w:cs="仿宋" w:hint="eastAsia"/>
            <w:lang w:eastAsia="zh-CN"/>
          </w:rPr>
          <w:t>(一)、组合音响项目治理结构</w:t>
        </w:r>
        <w:r>
          <w:tab/>
        </w:r>
        <w:r>
          <w:fldChar w:fldCharType="begin"/>
        </w:r>
        <w:r>
          <w:instrText xml:space="preserve"> PAGEREF _Toc3135 \h </w:instrText>
        </w:r>
        <w:r>
          <w:fldChar w:fldCharType="separate"/>
        </w:r>
        <w:r>
          <w:t>75</w:t>
        </w:r>
        <w:r>
          <w:fldChar w:fldCharType="end"/>
        </w:r>
      </w:hyperlink>
    </w:p>
    <w:p>
      <w:pPr>
        <w:pStyle w:val="TOC2"/>
        <w:tabs>
          <w:tab w:val="right" w:leader="dot" w:pos="8306"/>
        </w:tabs>
      </w:pPr>
      <w:hyperlink w:anchor="_Toc10231" w:history="1">
        <w:r>
          <w:rPr>
            <w:rFonts w:ascii="仿宋" w:eastAsia="仿宋" w:hAnsi="仿宋" w:cs="仿宋" w:hint="eastAsia"/>
            <w:lang w:eastAsia="zh-CN"/>
          </w:rPr>
          <w:t>(二)、监督与审计</w:t>
        </w:r>
        <w:r>
          <w:tab/>
        </w:r>
        <w:r>
          <w:fldChar w:fldCharType="begin"/>
        </w:r>
        <w:r>
          <w:instrText xml:space="preserve"> PAGEREF _Toc10231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420"/>
      <w:r>
        <w:rPr>
          <w:rFonts w:ascii="仿宋" w:eastAsia="仿宋" w:hAnsi="仿宋" w:cs="仿宋" w:hint="eastAsia"/>
          <w:sz w:val="28"/>
          <w:lang w:eastAsia="zh-CN"/>
        </w:rPr>
        <w:t>一、组合音响项目可持续发展</w:t>
      </w:r>
      <w:bookmarkEnd w:id="2"/>
    </w:p>
    <w:p>
      <w:pPr>
        <w:pStyle w:val="Heading2"/>
        <w:rPr>
          <w:rFonts w:ascii="仿宋" w:eastAsia="仿宋" w:hAnsi="仿宋" w:cs="仿宋" w:hint="eastAsia"/>
          <w:lang w:eastAsia="zh-CN"/>
        </w:rPr>
      </w:pPr>
      <w:bookmarkStart w:id="3" w:name="_Toc669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组合音响项目团队着眼于未来，明确了可持续发展的战略方向。制定的具体可持续发展目标包括降低资源使用、采用环保技术、最大化社会效益等。这一步骤不仅有助于组合音响项目在环保和社会责任方面达到最高标准，也为未来提供了明确的指引，确保组合音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可持续实践的融入组合音响项目管理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组合音响项目管理周期。从组合音响项目规划开始，组合音响项目团队就考虑了环境和社会的因素。在执行阶段，组合音响项目团队积极推动绿色技术的应用，优化资源利用。此外，关注员工的社会责任，通过培训和沟通活动提高员工对可持续发展的认知，使他们能够在日常工作中践行可持续实践。这些举措不仅为组合音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66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扎根于组合音响项目的可持续发展理念，我们深信环保与社会责任是组合音响项目成功的关键支柱。在组合音响项目的每一步，我们都致力于通过创新和实践，履行对环境和社会的坚定责任。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团队通过引入先进的环保技术、建立高效的废物处理系统以及推动能源节约措施，积极履行环保责任。定期的环保监测和评估确保组合音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不仅致力于自身可持续发展，还注重对社会的回馈。通过支持社区组合音响项目、参与慈善事业、提供培训机会等方式，组合音响项目积极履行社会责任。与当地社区建立积极互动，关注员工的工作与生活平衡，以及员工的身心健康，是组合音响项目在社会责任层面的关键举措。这样的实践不仅增强了组合音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7607"/>
      <w:r>
        <w:rPr>
          <w:rFonts w:ascii="仿宋" w:eastAsia="仿宋" w:hAnsi="仿宋" w:cs="仿宋" w:hint="eastAsia"/>
          <w:sz w:val="28"/>
          <w:lang w:eastAsia="zh-CN"/>
        </w:rPr>
        <w:t>二、组合音响项目文档管理</w:t>
      </w:r>
      <w:bookmarkEnd w:id="5"/>
    </w:p>
    <w:p>
      <w:pPr>
        <w:pStyle w:val="Heading2"/>
        <w:rPr>
          <w:rFonts w:ascii="仿宋" w:eastAsia="仿宋" w:hAnsi="仿宋" w:cs="仿宋" w:hint="eastAsia"/>
          <w:lang w:eastAsia="zh-CN"/>
        </w:rPr>
      </w:pPr>
      <w:bookmarkStart w:id="6" w:name="_Toc15956"/>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组合音响项目高度重视文档的质量和准确性，以支持组合音响项目的各项活动和决策。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文档的编制始于组合音响项目计划的初期，我们制定了详细的文档编制计划，明确了每个文档的内容、格式和编写责任人。在组合音响项目启动阶段，我们首先编制了组合音响项目章程，明确定义了组合音响项目的目标、范围、风险等关键要素。随后，组合音响项目团队根据计划陆续编制了需求文档、设计文档、测试文档等各类文档，确保组合音响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组合音响项目管理中的重要环节，旨在确保组合音响项目文档符合质量标准和组合音响项目需求。在组合音响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除了内部审查，我们还进行了外部审查，邀请组合音响项目相关利益方和专业领域的专家对文档进行独立审查。这有助于获取更全面、客观的反馈，确保组合音响项目文档不仅符合内部标准，也满足外部需求。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组合音响项目在文档编制与审查方面建立了严格的管理机制，通过规范的流程和多维度的审查，确保组合音响项目文档的质量、准确性和可靠性，为组合音响项目的顺利推进提供了有力支持。</w:t>
      </w:r>
    </w:p>
    <w:p>
      <w:pPr>
        <w:pStyle w:val="Heading2"/>
        <w:ind w:firstLine="560" w:firstLineChars="200"/>
        <w:rPr>
          <w:rFonts w:ascii="仿宋" w:eastAsia="仿宋" w:hAnsi="仿宋" w:cs="仿宋" w:hint="eastAsia"/>
          <w:sz w:val="28"/>
          <w:lang w:eastAsia="zh-CN"/>
        </w:rPr>
      </w:pPr>
      <w:bookmarkStart w:id="7" w:name="_Toc1464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我们通过多渠道发布文档，包括电子邮件、组合音响项目管理平台、内部网站等，以满足不同团队成员的偏好和需求。多渠道发布确保了信息的全面覆盖。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我们采用了精细的权限控制，确保只有授权人员可以访问敏感信息。这种安全措施保护了组合音响项目文档的机密性，防止了未经授权的信息泄露。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03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文档存档与归档是组合音响项目生命周期中一个至关重要的环节，直接关系到组合音响项目信息的长期保存和历史记录的完整性。在组合音响项目中，我们实施了一系列有效的文档存档与归档管理策略：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151"/>
      <w:r>
        <w:rPr>
          <w:rFonts w:ascii="仿宋" w:eastAsia="仿宋" w:hAnsi="仿宋" w:cs="仿宋" w:hint="eastAsia"/>
          <w:sz w:val="28"/>
          <w:lang w:eastAsia="zh-CN"/>
        </w:rPr>
        <w:t>三、组合音响项目建设背景及必要性分析</w:t>
      </w:r>
      <w:bookmarkEnd w:id="9"/>
    </w:p>
    <w:p>
      <w:pPr>
        <w:pStyle w:val="Heading2"/>
        <w:rPr>
          <w:rFonts w:ascii="仿宋" w:eastAsia="仿宋" w:hAnsi="仿宋" w:cs="仿宋" w:hint="eastAsia"/>
          <w:lang w:eastAsia="zh-CN"/>
        </w:rPr>
      </w:pPr>
      <w:bookmarkStart w:id="10" w:name="_Toc19130"/>
      <w:r>
        <w:rPr>
          <w:rFonts w:ascii="仿宋" w:eastAsia="仿宋" w:hAnsi="仿宋" w:cs="仿宋" w:hint="eastAsia"/>
          <w:lang w:eastAsia="zh-CN"/>
        </w:rPr>
        <w:t>(一)、组合音响项目背景分析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组合音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组合音响项目在这个潮流中的定位。同时，我们将关注行业内涌现的新兴机遇，以便组合音响项目更好地融入行业发展的潮流中。</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组合音响项目提供了强大的发展动力。我们将聚焦于行业内最新的技术发展趋势，包括但不限于人工智能、大数据分析、物联网等领域。通过深度的技术研究，我们将确保组合音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组合音响项目发展的源泉。我们将投入更多的精力对市场需求进行深入剖析，超越表面的需求，深入挖掘潜在的市场痛点和机遇。通过对市场需求的细致了解，组合音响项目将更有针对性地设计解决方案，满足市场的多样化需求，从而更好地促进组合音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组合音响项目战略至关重要。我们将对竞争态势进行更为深入的分析，包括但不限于市场份额、产品特点、客户满意度等多个维度。通过深度的竞争分析，组合音响项目将能够更准确地把握市场脉搏，制定具有竞争力的组合音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组合音响项目的发展具有直接的影响。我们将进行更为全面的法规和政策分析，了解行业发展中的潜在法律风险和合规挑战。通过充分了解和遵守相关法规，组合音响项目将确保在法律框架内合法合规运营，为组合音响项目的稳健发展提供有力支持。</w:t>
      </w:r>
    </w:p>
    <w:p>
      <w:pPr>
        <w:pStyle w:val="Heading2"/>
        <w:ind w:firstLine="560" w:firstLineChars="200"/>
        <w:rPr>
          <w:rFonts w:ascii="仿宋" w:eastAsia="仿宋" w:hAnsi="仿宋" w:cs="仿宋" w:hint="eastAsia"/>
          <w:sz w:val="28"/>
          <w:lang w:eastAsia="zh-CN"/>
        </w:rPr>
      </w:pPr>
      <w:bookmarkStart w:id="11" w:name="_Toc7611"/>
      <w:r>
        <w:rPr>
          <w:rFonts w:ascii="仿宋" w:eastAsia="仿宋" w:hAnsi="仿宋" w:cs="仿宋" w:hint="eastAsia"/>
          <w:sz w:val="28"/>
          <w:lang w:eastAsia="zh-CN"/>
        </w:rPr>
        <w:t>(二)、组合音响项目建设必要性分析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的迫切性源于对行业发展趋势的深刻洞察。我们正处于一个行业变革的时代，科技创新、数字化转型成为企业发展的关键动力。组合音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不仅仅是为了跟上潮流，更是为了通过技术创新推动企业的持续发展。通过引入先进的技术和解决方案，组合音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组合音响项目的建设成为必然选择，通过提高产品质量、拓展服务领域，从而在竞争中获得更多的机会。组合音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组合音响项目建设的必要性体现在对客户需求更精准的满足。通过组合音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建设的背后是对企业持续创新的追求。只有通过不断创新，企业才能在竞争中立于不败之地。组合音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892"/>
      <w:r>
        <w:rPr>
          <w:rFonts w:ascii="仿宋" w:eastAsia="仿宋" w:hAnsi="仿宋" w:cs="仿宋" w:hint="eastAsia"/>
          <w:sz w:val="28"/>
          <w:lang w:eastAsia="zh-CN"/>
        </w:rPr>
        <w:t>四、组合音响项目危机管理</w:t>
      </w:r>
      <w:bookmarkEnd w:id="12"/>
    </w:p>
    <w:p>
      <w:pPr>
        <w:pStyle w:val="Heading2"/>
        <w:rPr>
          <w:rFonts w:ascii="仿宋" w:eastAsia="仿宋" w:hAnsi="仿宋" w:cs="仿宋" w:hint="eastAsia"/>
          <w:lang w:eastAsia="zh-CN"/>
        </w:rPr>
      </w:pPr>
      <w:bookmarkStart w:id="13" w:name="_Toc5742"/>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组合音响项目危机管理中，危机预警与识别是确保组合音响项目稳健运行的核心步骤。通过建立全面的监测机制，组合音响项目团队旨在及时发现和理解潜在的风险和危机因素，以便采取及时的预防和应对措施，确保组合音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首先，通过深入的风险评估，组合音响项目团队全面分析了整个组合音响项目和各个阶段可能存在的威胁。这包括准确评估每个潜在风险的发生概率和可能影响的程度，为后续危机预警提供了有力支持。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组合音响项目团队着重于明确定义组合音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组合音响项目进展的持续监控，团队能够及时发现潜在问题并作出迅速反应。组合音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在这一阶段，团队的专业素养和反应速度将发挥至关重要的作用，以确保潜在危机能够在初期得到有效的处理，最大程度地减轻负面影响。通过危机预警与识别，组合音响项目得以更有序、可控地推进。</w:t>
      </w:r>
    </w:p>
    <w:p>
      <w:pPr>
        <w:pStyle w:val="Heading2"/>
        <w:ind w:firstLine="560" w:firstLineChars="200"/>
        <w:rPr>
          <w:rFonts w:ascii="仿宋" w:eastAsia="仿宋" w:hAnsi="仿宋" w:cs="仿宋" w:hint="eastAsia"/>
          <w:sz w:val="28"/>
          <w:lang w:eastAsia="zh-CN"/>
        </w:rPr>
      </w:pPr>
      <w:bookmarkStart w:id="14" w:name="_Toc2229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在危机发生时，组合音响项目团队立即行动，成立了应急小组。该小组的任务是迅速制定并实施紧急应对措施，以最小化潜在损失。以下是采取的主要措施：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暂停组合音响项目进度：为遏制危机蔓延，组合音响项目暂时停止进行，以便全面评估当前状况。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资源重新分配：重新评估组合音响项目资源的分配，确保最大限度地减小损失。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实时沟通：与关键利益相关者建立实时沟通机制，向他们传递组合音响项目危机的实际状况，保障组合音响项目核心利益。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在紧急应对的同时，组合音响项目团队强调了团队协作和有效沟通的重要性。以下是团队协作的关键举措：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信息共享机制：建立了信息共享平台，确保团队成员能够及时获取组合音响项目危机的实时信息。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领导者沟通：组合音响项目领导者通过定期会议和即时沟通工具，指导团队应对危机，保持团队稳定运行。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随着危机得到初步控制，组合音响项目团队转向制定恢复计划，以确保组合音响项目能够从中迅速恢复。主要恢复计划包括：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修复受损的进度计划：重新评估组合音响项目进度，制定修复计划，确保组合音响项目尽快回归正常进程。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重新调整资源分配：优化资源分配，确保组合音响项目在有限资源下高效运转。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风险管理机制加强：对组合音响项目风险进行全面评估，制定更强化的风险管理策略，以预防未来可能的危机。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5682"/>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442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组合音响项目的技术管理特点体现在其创新导向。通过引入最先进的技术趋势和解决方案，组合音响项目致力于提升科技含量、提高质量和效率水平。这意味着我们将采用最新的工具和方法，确保组合音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组合音响项目技术管理的显著特征。通过整合不同领域的技术资源，我们实现了跨学科的协同工作。这有助于优化技术架构，提高整体效能。此外，整合性策略还促进了不同技术团队之间的紧密沟通和高效合作，确保组合音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组合音响项目所采用的技术。通过不断优化技术方案，组合音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组合音响项目团队将在组合音响项目初期识别可能的技术风险，并采取相应的预防和应对措施。通过建立健全的风险评估机制，组合音响项目能够在实施过程中及时发现并解决潜在的技术问题，保障组合音响项目技术实施的平稳进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这些独特的技术管理特点，我们确信在组合音响项目中，技术将成为组合音响项目成功的有力支持。这一深度剖析揭示了技术管理在组合音响项目实施中的关键作用，为组合音响项目的技术基础奠定了坚实的基础。</w:t>
      </w:r>
    </w:p>
    <w:p>
      <w:pPr>
        <w:pStyle w:val="Heading2"/>
        <w:ind w:firstLine="560" w:firstLineChars="200"/>
        <w:rPr>
          <w:rFonts w:ascii="仿宋" w:eastAsia="仿宋" w:hAnsi="仿宋" w:cs="仿宋" w:hint="eastAsia"/>
          <w:sz w:val="28"/>
          <w:lang w:eastAsia="zh-CN"/>
        </w:rPr>
      </w:pPr>
      <w:bookmarkStart w:id="17" w:name="_Toc993"/>
      <w:r>
        <w:rPr>
          <w:rFonts w:ascii="仿宋" w:eastAsia="仿宋" w:hAnsi="仿宋" w:cs="仿宋" w:hint="eastAsia"/>
          <w:sz w:val="28"/>
          <w:lang w:eastAsia="zh-CN"/>
        </w:rPr>
        <w:t>(二)、组合音响项目工艺技术设计方案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组合音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组合音响项目将严格按照相关行业规范要求进行组织。通过有效控制产品质量，组合音响项目将致力于为顾客提供优质的组合音响项目产品和良好的服务。这体现了组合音响项目对于生产活动合规性和质量标准的高度重视，为组合音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组合音响项目注重生态效益和清洁生产原则。组合音响项目建设将紧密结合地方特色经济发展，与社会经济发展规划和区域环境保护规划方案相协调一致。通过与当地区域自然生态系统的结合，组合音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产品方面，组合音响项目产品具有多样化的客户需求和个性化的特点。因此，组合音响项目产品规格品种多样，且单批生产数量较小。为满足这一特点，组合音响项目承办单位将建设先进的柔性制造生产线。通过广泛应用柔性制造技术，组合音响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组合音响项目采用的技术具有较高的技术含量和自动化水平，处于国内先进水平。这一技术选用不仅体现了对生产效率、质量和环境友好性的高标准要求，同时为组合音响项目的可持续发展奠定了坚实的基础。</w:t>
      </w:r>
    </w:p>
    <w:p>
      <w:pPr>
        <w:pStyle w:val="Heading2"/>
        <w:ind w:firstLine="560" w:firstLineChars="200"/>
        <w:rPr>
          <w:rFonts w:ascii="仿宋" w:eastAsia="仿宋" w:hAnsi="仿宋" w:cs="仿宋" w:hint="eastAsia"/>
          <w:sz w:val="28"/>
          <w:lang w:eastAsia="zh-CN"/>
        </w:rPr>
      </w:pPr>
      <w:bookmarkStart w:id="18" w:name="_Toc6592"/>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为确保组合音响项目的高效生产和技术实施，我们制定了一套精心设计的设备选型方案，以满足组合音响项目生产、质量和环保的要求。该方案的主要特点如下：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https://d.book118.com/805142031011011123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组合音响项目规划设计蓝图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FB5025"/>
    <w:rsid w:val="1EFB50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142031011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2024-03-02T07:28:00Z</dcterms:created>
  <dcterms:modified xsi:type="dcterms:W3CDTF">2024-03-02T07:28:56Z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76AFABBA7C834137AF6E3B88C261D1C1_11</vt:lpwstr>
  </property>
  <property fmtid="{D5CDD505-2E9C-101B-9397-08002B2CF9AE}" pid="3" name="KSOProductBuildVer">
    <vt:lpwstr>2052-12.1.0.16388</vt:lpwstr>
  </property>
</Properties>
</file>