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金昌市永昌县2023-2024学年九年级上学期期末数学压轴卷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设A（x</w:t>
      </w:r>
      <w:r w:rsidRPr="004E0094">
        <w:rPr>
          <w:vertAlign w:val="subscript"/>
        </w:rPr>
        <w:t>1</w:t>
      </w:r>
      <w:r>
        <w:t>，m），B（x</w:t>
      </w:r>
      <w:r w:rsidRPr="004E0094">
        <w:rPr>
          <w:vertAlign w:val="subscript"/>
        </w:rPr>
        <w:t>2</w:t>
      </w:r>
      <w:r>
        <w:t>，m）是y=ax</w:t>
      </w:r>
      <w:r w:rsidRPr="004E0094">
        <w:rPr>
          <w:vertAlign w:val="superscript"/>
        </w:rPr>
        <w:t>2</w:t>
      </w:r>
      <w:r>
        <w:t>+bx+c（a≠0）图上两点，当x=x</w:t>
      </w:r>
      <w:r w:rsidRPr="004E0094">
        <w:rPr>
          <w:vertAlign w:val="subscript"/>
        </w:rPr>
        <w:t>1</w:t>
      </w:r>
      <w:r>
        <w:t>+x</w:t>
      </w:r>
      <w:r w:rsidRPr="004E0094">
        <w:rPr>
          <w:vertAlign w:val="subscript"/>
        </w:rPr>
        <w:t>2</w:t>
      </w:r>
      <w:r>
        <w:t>时，二次函数的值是（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27pt">
            <v:imagedata r:id="rId5" o:title="2"/>
          </v:shape>
        </w:pict>
      </w:r>
      <w:r>
        <w:t>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6pt;height:27pt">
            <v:imagedata r:id="rId6" o:title="2"/>
          </v:shape>
        </w:pict>
      </w:r>
      <w:r>
        <w:t>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2.  </w:t>
      </w:r>
      <w:r>
        <w:pict>
          <v:shape id="_x0000_i1027" type="#_x0000_t75" style="width:349pt;height:100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在等边三角形、矩形、菱形、等腰梯形中任选一个图形，下列说法正确的是（　　）</w:t>
      </w:r>
      <w:r>
        <w:pict>
          <v:shape id="_x0000_i1028" type="#_x0000_t75" style="width:356pt;height:8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（吉林校级模拟）方程x</w:t>
      </w:r>
      <w:r w:rsidRPr="004E0094">
        <w:rPr>
          <w:vertAlign w:val="superscript"/>
        </w:rPr>
        <w:t>2</w:t>
      </w:r>
      <w:r>
        <w:t>-4x+3=0的根的情况是（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.有两个不相等的实数根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在两个全等三角形中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①如果两个三角形有公共边，那么沿公共边所在的直线折叠，能使这两个三角形重合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②如果两个三角形有公共顶点，那么以公共顶点为中心，把其中一个三角形绕中心旋转180°能与另一个三角形重合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③如果两个三角形有一对对应角是对顶角，则把其中一个三角形绕这对对应角的顶点旋转180°能与另一个三角形重合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以上说法正确的个数有（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（江苏省泰州市兴化市板桥-樟塘中学九年级（上）月考数学试卷（10月份）（））某超市一月份的营业额为200万元，已知第一季度的总营业额共1000万元，如果平均每月增长率为x，则由题意列方程应为（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.200（1+x）</w:t>
      </w:r>
      <w:r w:rsidRPr="004E0094">
        <w:rPr>
          <w:vertAlign w:val="superscript"/>
        </w:rPr>
        <w:t>2</w:t>
      </w:r>
      <w:r>
        <w:t>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.200+200×2x=1000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.200+200×3x=1000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.200[1+（1+x）+（1+x）</w:t>
      </w:r>
      <w:r w:rsidRPr="004E0094">
        <w:rPr>
          <w:vertAlign w:val="superscript"/>
        </w:rPr>
        <w:t>2</w:t>
      </w:r>
      <w:r>
        <w:t>]=1000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（2022年春•上海校级月考）下列关于x的方程中，一定有实数根的是（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2pt;height:17pt">
            <v:imagedata r:id="rId9" o:title="2"/>
          </v:shape>
        </w:pict>
      </w:r>
      <w:r>
        <w:t>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13pt;height:17pt">
            <v:imagedata r:id="rId10" o:title="2"/>
          </v:shape>
        </w:pict>
      </w:r>
      <w:r>
        <w:t>=-x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2pt;height:17pt">
            <v:imagedata r:id="rId11" o:title="2"/>
          </v:shape>
        </w:pict>
      </w:r>
      <w:r>
        <w:t>+</w:t>
      </w:r>
      <w:r>
        <w:pict>
          <v:shape id="_x0000_i1032" type="#_x0000_t75" style="width:31pt;height:17pt">
            <v:imagedata r:id="rId12" o:title="2"/>
          </v:shape>
        </w:pict>
      </w:r>
      <w:r>
        <w:t>=-1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https://d.book118.com/805211004202011042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80521100420201104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