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980678" w14:paraId="5FDC0061" w14:textId="77777777">
      <w:pPr>
        <w:jc w:val="center"/>
      </w:pPr>
      <w:r>
        <w:br/>
      </w:r>
      <w:r>
        <w:br/>
      </w:r>
      <w:r>
        <w:br/>
      </w:r>
      <w:r>
        <w:br/>
      </w:r>
      <w:r>
        <w:br/>
      </w:r>
    </w:p>
    <w:p w:rsidR="00980678" w14:paraId="160779DC" w14:textId="77777777">
      <w:pPr>
        <w:jc w:val="center"/>
      </w:pPr>
      <w:r>
        <w:rPr>
          <w:rFonts w:ascii="黑体" w:eastAsia="黑体" w:hAnsi="黑体" w:cs="黑体"/>
          <w:b/>
          <w:bCs/>
          <w:sz w:val="48"/>
          <w:szCs w:val="48"/>
        </w:rPr>
        <w:t>章鱼烧投资项目</w:t>
      </w:r>
    </w:p>
    <w:p w:rsidR="00980678" w14:paraId="37DAA0A0" w14:textId="77777777">
      <w:pPr>
        <w:jc w:val="center"/>
      </w:pPr>
      <w:r>
        <w:rPr>
          <w:rFonts w:ascii="黑体" w:eastAsia="黑体" w:hAnsi="黑体" w:cs="黑体"/>
          <w:b/>
          <w:bCs/>
          <w:sz w:val="52"/>
          <w:szCs w:val="52"/>
        </w:rPr>
        <w:t>可行性分析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80678" w14:paraId="5950DA56" w14:textId="77777777">
      <w:pPr>
        <w:jc w:val="center"/>
      </w:pPr>
      <w:r>
        <w:rPr>
          <w:rFonts w:ascii="黑体" w:eastAsia="黑体" w:hAnsi="黑体" w:cs="黑体"/>
          <w:b/>
          <w:bCs/>
          <w:sz w:val="30"/>
          <w:szCs w:val="30"/>
        </w:rPr>
        <w:t>规划设计</w:t>
      </w:r>
      <w:r>
        <w:rPr>
          <w:rFonts w:ascii="黑体" w:eastAsia="黑体" w:hAnsi="黑体" w:cs="黑体"/>
          <w:b/>
          <w:bCs/>
          <w:sz w:val="30"/>
          <w:szCs w:val="30"/>
        </w:rPr>
        <w:t xml:space="preserve"> / </w:t>
      </w:r>
      <w:r>
        <w:rPr>
          <w:rFonts w:ascii="黑体" w:eastAsia="黑体" w:hAnsi="黑体" w:cs="黑体"/>
          <w:b/>
          <w:bCs/>
          <w:sz w:val="30"/>
          <w:szCs w:val="30"/>
        </w:rPr>
        <w:t>投资分析</w:t>
      </w:r>
      <w:r>
        <w:rPr>
          <w:rFonts w:ascii="黑体" w:eastAsia="黑体" w:hAnsi="黑体" w:cs="黑体"/>
          <w:b/>
          <w:bCs/>
          <w:sz w:val="30"/>
          <w:szCs w:val="30"/>
        </w:rPr>
        <w:t xml:space="preserve"> </w:t>
      </w:r>
      <w:r>
        <w:br/>
      </w:r>
    </w:p>
    <w:p w:rsidR="00980678" w14:paraId="0DD508A3" w14:textId="28C4528E">
      <w:pPr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980678" w:rsidRPr="00980678" w14:paraId="0036C256" w14:textId="4FCA136A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全文共1页，当前为第1页。</w:t>
                  </w:r>
                </w:p>
              </w:txbxContent>
            </v:textbox>
          </v:shape>
        </w:pict>
      </w:r>
    </w:p>
    <w:p w:rsidR="00980678" w14:paraId="40B8FE33" w14:textId="77777777">
      <w:pPr>
        <w:jc w:val="center"/>
      </w:pPr>
      <w:r>
        <w:rPr>
          <w:rFonts w:ascii="黑体" w:eastAsia="黑体" w:hAnsi="黑体" w:cs="黑体"/>
          <w:sz w:val="30"/>
          <w:szCs w:val="30"/>
        </w:rPr>
        <w:t>摘要</w:t>
      </w:r>
    </w:p>
    <w:p w:rsidR="00980678" w14:paraId="13FCD21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该章鱼烧项目计划总投资</w:t>
      </w:r>
      <w:r>
        <w:rPr>
          <w:rFonts w:ascii="仿宋" w:eastAsia="仿宋" w:hAnsi="仿宋" w:cs="仿宋"/>
          <w:sz w:val="30"/>
          <w:szCs w:val="30"/>
        </w:rPr>
        <w:t>12700.46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10098.76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79.51%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2601.70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20.49%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980678" w14:paraId="6514242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达产年营业收入</w:t>
      </w:r>
      <w:r>
        <w:rPr>
          <w:rFonts w:ascii="仿宋" w:eastAsia="仿宋" w:hAnsi="仿宋" w:cs="仿宋"/>
          <w:sz w:val="30"/>
          <w:szCs w:val="30"/>
        </w:rPr>
        <w:t>19736.00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15784.06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218.85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3951.94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4715.89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2963.95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1751.94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31.12%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37.13%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23.34%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5.78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323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980678" w14:paraId="50BBD2A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努力做到合理布局的原则：力求做到功能分区明确、生产流程顺畅、交通组织合理，环境保护良好，空间处理协调，厂容厂貌整洁，有利于生产管理和工程分区建设。</w:t>
      </w:r>
    </w:p>
    <w:p w:rsidR="00980678" w14:paraId="508DD68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概论、项目必要性分析、市场调研、建设内容、选址可行性分析、项目工程设计、工艺先进性、环境保护、生产安全、项目风险评价分析、项目节能、项目进度说明、投资方案计划、项目经济效益、项目评价等。</w:t>
      </w:r>
    </w:p>
    <w:p w:rsidR="00980678" w14:paraId="6C6C65F7" w14:textId="1657AFDD">
      <w:pPr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noProof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980678" w:rsidRPr="00980678" w14:paraId="6773B135" w14:textId="5C621EE9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全文共2页，当前为第2页。</w:t>
                  </w:r>
                </w:p>
              </w:txbxContent>
            </v:textbox>
          </v:shape>
        </w:pict>
      </w:r>
    </w:p>
    <w:p w:rsidR="00980678" w14:paraId="15909BE9" w14:textId="77777777">
      <w:pPr>
        <w:jc w:val="center"/>
      </w:pPr>
      <w:r>
        <w:br/>
      </w:r>
      <w:r>
        <w:rPr>
          <w:rFonts w:ascii="黑体" w:eastAsia="黑体" w:hAnsi="黑体" w:cs="黑体"/>
          <w:b/>
          <w:bCs/>
          <w:sz w:val="30"/>
          <w:szCs w:val="30"/>
        </w:rPr>
        <w:t>章鱼烧投资项目可行性分析目录</w:t>
      </w:r>
      <w:r>
        <w:br/>
      </w:r>
    </w:p>
    <w:p w:rsidR="00980678" w14:paraId="67B9F1C4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第一章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项目概论</w:t>
      </w:r>
    </w:p>
    <w:p w:rsidR="00980678" w14:paraId="637CC7EA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第二章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项目必要性分析</w:t>
      </w:r>
    </w:p>
    <w:p w:rsidR="00980678" w14:paraId="450E426F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第三章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市场调研</w:t>
      </w:r>
    </w:p>
    <w:p w:rsidR="00980678" w14:paraId="4F1781C7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第四章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建设内容</w:t>
      </w:r>
    </w:p>
    <w:p w:rsidR="00980678" w14:paraId="53DA86E2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第五章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选址可行性分析</w:t>
      </w:r>
    </w:p>
    <w:p w:rsidR="00980678" w14:paraId="017572E8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第六章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项目工程设计</w:t>
      </w:r>
    </w:p>
    <w:p w:rsidR="00980678" w14:paraId="11C5E9DA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第七章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工艺先进性</w:t>
      </w:r>
    </w:p>
    <w:p w:rsidR="00980678" w14:paraId="70A9132E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第八章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环境保护</w:t>
      </w:r>
    </w:p>
    <w:p w:rsidR="00980678" w14:paraId="2151BFE4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第九章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生产安全</w:t>
      </w:r>
    </w:p>
    <w:p w:rsidR="00980678" w14:paraId="583B468C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项目风险评价分析</w:t>
      </w:r>
    </w:p>
    <w:p w:rsidR="00980678" w14:paraId="750E55F4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第十一章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项目节能</w:t>
      </w:r>
    </w:p>
    <w:p w:rsidR="00980678" w14:paraId="42045D76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第十二章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项目进度说明</w:t>
      </w:r>
    </w:p>
    <w:p w:rsidR="00980678" w14:paraId="3C826065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第十三章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投资方案计划</w:t>
      </w:r>
    </w:p>
    <w:p w:rsidR="00980678" w14:paraId="70B8C513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第十四章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项目经济效益</w:t>
      </w:r>
    </w:p>
    <w:p w:rsidR="00980678" w14:paraId="7B6D678E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第十五章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项目招投标方案</w:t>
      </w:r>
    </w:p>
    <w:p w:rsidR="00980678" w14:paraId="2F2AA3F4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第十六章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项目评价</w:t>
      </w:r>
    </w:p>
    <w:p w:rsidR="00980678" w14:paraId="11E09ABD" w14:textId="3B48B69F">
      <w:pPr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noProof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980678" w:rsidRPr="00980678" w14:paraId="2E4830F2" w14:textId="228A8BA8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全文共3页，当前为第3页。</w:t>
                  </w:r>
                </w:p>
              </w:txbxContent>
            </v:textbox>
          </v:shape>
        </w:pict>
      </w:r>
    </w:p>
    <w:p w:rsidR="00980678" w14:paraId="709D08FE" w14:textId="77777777">
      <w:pPr>
        <w:jc w:val="center"/>
      </w:pPr>
      <w:r>
        <w:rPr>
          <w:rFonts w:ascii="黑体" w:eastAsia="黑体" w:hAnsi="黑体" w:cs="黑体"/>
          <w:b/>
          <w:bCs/>
          <w:sz w:val="32"/>
          <w:szCs w:val="32"/>
        </w:rPr>
        <w:t>第一章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/>
          <w:b/>
          <w:bCs/>
          <w:sz w:val="32"/>
          <w:szCs w:val="32"/>
        </w:rPr>
        <w:t>项目概论</w:t>
      </w:r>
      <w:r>
        <w:br/>
      </w:r>
    </w:p>
    <w:p w:rsidR="00980678" w14:paraId="536EEB4A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一、项目承办单位基本情况</w:t>
      </w:r>
    </w:p>
    <w:p w:rsidR="00980678" w14:paraId="614548D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980678" w14:paraId="3A07C9C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</w:t>
      </w:r>
    </w:p>
    <w:p w:rsidR="00980678" w14:paraId="57D4AC3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980678" w14:paraId="14DE7F90" w14:textId="381C7A68">
      <w:pPr>
        <w:ind w:firstLine="600"/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980678" w:rsidRPr="00980678" w14:paraId="098321F0" w14:textId="06B99B4E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公司自成立以来，坚持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品牌化、规模化、专业化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的发展道路。以人为本，强调服务，一直秉承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追求客户最大满意度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的原则。多年来公司坚持不懈推进战略转型和管理变革，实现了企业持续、健康、快速发展。未来我司将继续以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客户第一，质量第一，信誉第一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为原则，在产品质量上精益求精，追求完美，对客户以诚相待，互动双赢。我们将不断超越自我，继续为广大客户提供功能齐全，质优价廉的产品和服务，打造一个让客户满意，对员工关爱，对社会负责的创新型企业形象！公司始终坚持</w:t>
      </w:r>
      <w:r>
        <w:rPr>
          <w:rFonts w:ascii="仿宋" w:eastAsia="仿宋" w:hAnsi="仿宋" w:cs="仿宋"/>
          <w:sz w:val="30"/>
          <w:szCs w:val="30"/>
        </w:rPr>
        <w:t xml:space="preserve"> “</w:t>
      </w:r>
      <w:r>
        <w:rPr>
          <w:rFonts w:ascii="仿宋" w:eastAsia="仿宋" w:hAnsi="仿宋" w:cs="仿宋"/>
          <w:sz w:val="30"/>
          <w:szCs w:val="30"/>
        </w:rPr>
        <w:t>服务为先、品质为本、创新为魄、共赢为道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的经营理念，遵循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以客户需求为中心，坚持高端精品战略，提高最高的服务价值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的服务理念，奉行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唯才是用，唯德重用</w:t>
      </w:r>
      <w:r>
        <w:rPr>
          <w:rFonts w:ascii="仿宋" w:eastAsia="仿宋" w:hAnsi="仿宋" w:cs="仿宋"/>
          <w:sz w:val="30"/>
          <w:szCs w:val="30"/>
        </w:rPr>
        <w:t>”</w:t>
      </w:r>
    </w:p>
    <w:p w:rsidR="00980678" w14:textId="381C7A68">
      <w:pPr>
        <w:ind w:firstLine="600"/>
      </w:pPr>
      <w:r>
        <w:rPr>
          <w:rFonts w:ascii="仿宋" w:eastAsia="仿宋" w:hAnsi="仿宋" w:cs="仿宋"/>
          <w:sz w:val="30"/>
          <w:szCs w:val="30"/>
        </w:rPr>
        <w:t>的人才理念，致力于为客户量身定制出完美解决方案，满足高端市场高品质的需求。公司致力于一个符合现代企业制度要求，具有全球化、市场化竞争力的新型一流企业。公司是跨文化的组织，尊重不同文化和信仰，将诚信、平等、公平、和谐理念普及于企业并延伸至价值链；公司致力于制造和采购在技术、质量和按时交货上均能满</w:t>
      </w:r>
      <w:r>
        <w:rPr>
          <w:rFonts w:ascii="仿宋" w:eastAsia="仿宋" w:hAnsi="仿宋" w:cs="仿宋"/>
          <w:sz w:val="30"/>
          <w:szCs w:val="30"/>
        </w:rPr>
        <w:t>足客户高标准要求的产品，并使用现代仓储和物流技术为客户提供配送及售后服务。</w:t>
      </w:r>
    </w:p>
    <w:p w:rsidR="00980678" w14:paraId="36D06DC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展望未来，公司将立足先进制造业，加强国内外技术交流合作，不断提升自主研发与生产工艺的核心技术能力，以客户服务、品质树品牌，以品牌推市场；致力成为产业的领跑者及值得信赖的合作伙伴。公司自成立以来，在整合产业服务资源的基础上，积累用户需求实现技术创新，专注为客户创造价值。</w:t>
      </w:r>
    </w:p>
    <w:p w:rsidR="00980678" w14:paraId="751093E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未来，公司计划依靠自身实力，通过引入资本、技术和人才等扩大生产规模，以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高效、智能、环保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作为产品发展方向，持续加强新产品研发力度，实现行业关键技术突破，进一步夯实公司技术实力，全面推动产品结构升级，优化公司利润来源，提高核心竞争能力，巩固和提升公司的行业地位。</w:t>
      </w:r>
    </w:p>
    <w:p w:rsidR="00980678" w14:paraId="1806131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（三）公司经济效益分析</w:t>
      </w:r>
    </w:p>
    <w:p w:rsidR="00980678" w14:paraId="3C17A9B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（集团）有限公司实现营业收入</w:t>
      </w:r>
      <w:r>
        <w:rPr>
          <w:rFonts w:ascii="仿宋" w:eastAsia="仿宋" w:hAnsi="仿宋" w:cs="仿宋"/>
          <w:sz w:val="30"/>
          <w:szCs w:val="30"/>
        </w:rPr>
        <w:t>11167.33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26.61%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2347.29</w:t>
      </w:r>
      <w:r>
        <w:rPr>
          <w:rFonts w:ascii="仿宋" w:eastAsia="仿宋" w:hAnsi="仿宋" w:cs="仿宋"/>
          <w:sz w:val="30"/>
          <w:szCs w:val="30"/>
        </w:rPr>
        <w:t>万元）。其中，主营业业务章鱼烧生产及销售收入为</w:t>
      </w:r>
      <w:r>
        <w:rPr>
          <w:rFonts w:ascii="仿宋" w:eastAsia="仿宋" w:hAnsi="仿宋" w:cs="仿宋"/>
          <w:sz w:val="30"/>
          <w:szCs w:val="30"/>
        </w:rPr>
        <w:t>10442.71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93.51%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980678" w14:paraId="72D74A3D" w14:textId="1987ABC5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980678" w:rsidRPr="00980678" w14:paraId="44F0C69A" w14:textId="63FFE5D3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000"/>
        <w:gridCol w:w="2500"/>
        <w:gridCol w:w="1300"/>
        <w:gridCol w:w="1300"/>
        <w:gridCol w:w="1300"/>
        <w:gridCol w:w="1300"/>
        <w:gridCol w:w="1300"/>
      </w:tblGrid>
      <w:tr w14:paraId="19DF3C4B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1000" w:type="dxa"/>
            <w:shd w:val="clear" w:color="auto" w:fill="auto"/>
            <w:vAlign w:val="center"/>
          </w:tcPr>
          <w:p w:rsidR="00980678" w:rsidRPr="00722E63" w14:paraId="48480829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80678" w:rsidRPr="00722E63" w14:paraId="0E6DEC6E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80678" w:rsidRPr="00722E63" w14:paraId="2A140224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第一季度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80678" w:rsidRPr="00722E63" w14:paraId="5CA2F22C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第二季度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80678" w:rsidRPr="00722E63" w14:paraId="72316CAE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第三季度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80678" w:rsidRPr="00722E63" w14:paraId="6D234239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第四季度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80678" w:rsidRPr="00722E63" w14:paraId="7CB07E03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合计</w:t>
            </w:r>
          </w:p>
        </w:tc>
      </w:tr>
      <w:tr w14:paraId="13B2135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2418BE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45D534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B4FE4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2345.14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2ED38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3126.85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1AC5F1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2903.51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CC7D9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2791.83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9F8AA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11167.33</w:t>
            </w:r>
          </w:p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000"/>
        <w:gridCol w:w="2500"/>
        <w:gridCol w:w="1300"/>
        <w:gridCol w:w="1300"/>
        <w:gridCol w:w="1300"/>
        <w:gridCol w:w="1300"/>
        <w:gridCol w:w="1300"/>
      </w:tblGrid>
      <w:tr w14:paraId="6645BC39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19BFF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9E87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4C84C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2192.97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336EA2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2923.96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CC0BA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2715.10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BC912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2610.68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51A8A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10442.71</w:t>
            </w:r>
          </w:p>
        </w:tc>
      </w:tr>
      <w:tr w14:paraId="2B0009F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1C52C0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DA481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(A)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B08F9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723.68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26988B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964.91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5AE991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895.98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634D60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861.52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404E63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3446.09</w:t>
            </w:r>
          </w:p>
        </w:tc>
      </w:tr>
      <w:tr w14:paraId="0322D5A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B8B47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9546C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(B)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6C6E2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504.38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6FD4DA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672.51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E98130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624.47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B1E98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600.46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FD255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2401.82</w:t>
            </w:r>
          </w:p>
        </w:tc>
      </w:tr>
      <w:tr w14:paraId="22B2D27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6A6BA9A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F5876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(C)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FB900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372.80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76705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497.07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64277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461.57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EE288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443.82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39DAA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1775.26</w:t>
            </w:r>
          </w:p>
        </w:tc>
      </w:tr>
      <w:tr w14:paraId="341DDE2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140D1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EB51D5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(D)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53469A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263.16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6C50E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350.88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0C048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325.81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BB0DAC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313.28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AC50A0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1253.13</w:t>
            </w:r>
          </w:p>
        </w:tc>
      </w:tr>
      <w:tr w14:paraId="505213C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78E00F1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6B034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(E)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0D0A8E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175.44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FEC8E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233.92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118CE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217.21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FAAEB1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208.85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B09C1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835.42</w:t>
            </w:r>
          </w:p>
        </w:tc>
      </w:tr>
      <w:tr w14:paraId="1CD7421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77CE60A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35F0E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(F)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0B3C6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109.65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BDBE7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146.20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E462A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135.76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4D9582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130.53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116A5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522.14</w:t>
            </w:r>
          </w:p>
        </w:tc>
      </w:tr>
      <w:tr w14:paraId="3CE6368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090E4C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49DCCA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章鱼烧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(...)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4BFC25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43.86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B8F17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58.48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B7869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54.30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57017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52.21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5340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208.85</w:t>
            </w:r>
          </w:p>
        </w:tc>
      </w:tr>
      <w:tr w14:paraId="0902CF7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66C673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63E07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其他业务收入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4BA434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152.17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8B2FDA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202.89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5BA2F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188.40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2C521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181.16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FA2F0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724.62</w:t>
            </w:r>
          </w:p>
        </w:tc>
      </w:tr>
    </w:tbl>
    <w:p w:rsidR="00980678" w14:paraId="4BDD8DED" w14:textId="77777777">
      <w:pPr>
        <w:ind w:firstLine="600"/>
      </w:pPr>
    </w:p>
    <w:p w:rsidR="00980678" w14:paraId="0D9A8F7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2351.12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267.80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12.85%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1763.34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221.27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14.35%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980678" w14:paraId="7D7DD3CA" w14:textId="6B20AE5C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980678" w:rsidRPr="00980678" w14:paraId="6378381C" w14:textId="160D7998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29C63871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980678" w:rsidRPr="00722E63" w14:paraId="5F32E23E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980678" w:rsidRPr="00722E63" w14:paraId="3E1E5A16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980678" w:rsidRPr="00722E63" w14:paraId="2D72D79C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35C1687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47006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B3EA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92AB0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11167.33</w:t>
            </w:r>
          </w:p>
        </w:tc>
      </w:tr>
      <w:tr w14:paraId="36ABCA4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7D1EB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B4796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45687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10442.71</w:t>
            </w:r>
          </w:p>
        </w:tc>
      </w:tr>
      <w:tr w14:paraId="1066EF4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777AF54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31FB00E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1B1E33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93.51%</w:t>
            </w:r>
          </w:p>
        </w:tc>
      </w:tr>
      <w:tr w14:paraId="0D60221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7F559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营业收入增长率（同比）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A781309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B7F4AA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26.61%</w:t>
            </w:r>
          </w:p>
        </w:tc>
      </w:tr>
      <w:tr w14:paraId="610233D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C09A1F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营业收入增长量（同比）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896EB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0CDC4C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2347.29</w:t>
            </w:r>
          </w:p>
        </w:tc>
      </w:tr>
      <w:tr w14:paraId="3AACDB2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2C8CD35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194AE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007EA1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2351.12</w:t>
            </w:r>
          </w:p>
        </w:tc>
      </w:tr>
      <w:tr w14:paraId="1D84B89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145F929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186E878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F911F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12.85%</w:t>
            </w:r>
          </w:p>
        </w:tc>
      </w:tr>
      <w:tr w14:paraId="76589B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07AAAC5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9A12DA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76199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267.80</w:t>
            </w:r>
          </w:p>
        </w:tc>
      </w:tr>
      <w:tr w14:paraId="00F02DE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0559D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F81CF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21454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1763.34</w:t>
            </w:r>
          </w:p>
        </w:tc>
      </w:tr>
      <w:tr w14:paraId="5DC5C0C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191EDC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008858D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1F84D9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14.35%</w:t>
            </w:r>
          </w:p>
        </w:tc>
      </w:tr>
    </w:tbl>
    <w:p>
      <w:pPr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43D60FB7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068220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91C6F2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2DFEE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221.27</w:t>
            </w:r>
          </w:p>
        </w:tc>
      </w:tr>
      <w:tr w14:paraId="3520656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0625B7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FFE5390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AD8AA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34.23%</w:t>
            </w:r>
          </w:p>
        </w:tc>
      </w:tr>
      <w:tr w14:paraId="4761505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6DF47A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ECCE20E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5090D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25.67%</w:t>
            </w:r>
          </w:p>
        </w:tc>
      </w:tr>
      <w:tr w14:paraId="3EB8B84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7B5438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财务内部收益率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9121675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5F478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28.40%</w:t>
            </w:r>
          </w:p>
        </w:tc>
      </w:tr>
      <w:tr w14:paraId="619608F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F81872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企业总资产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729DD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C3468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25851.86</w:t>
            </w:r>
          </w:p>
        </w:tc>
      </w:tr>
      <w:tr w14:paraId="464C919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3E1D1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流动资产总额占比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91BE9D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EE65B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32.34%</w:t>
            </w:r>
          </w:p>
        </w:tc>
      </w:tr>
      <w:tr w14:paraId="59A5C26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027B647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流动资产总额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2CB068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1C6FB5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8360.79</w:t>
            </w:r>
          </w:p>
        </w:tc>
      </w:tr>
      <w:tr w14:paraId="3CFB922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71EC16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资产负债率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1EF69AA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8B543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46.40%</w:t>
            </w:r>
          </w:p>
        </w:tc>
      </w:tr>
    </w:tbl>
    <w:p w:rsidR="00980678" w14:paraId="1A237FDF" w14:textId="77777777">
      <w:pPr>
        <w:ind w:firstLine="600"/>
      </w:pPr>
    </w:p>
    <w:p w:rsidR="00980678" w14:paraId="5EED5857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二、项目建设符合性</w:t>
      </w:r>
    </w:p>
    <w:p w:rsidR="00980678" w14:paraId="5262E2A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（一）产业发展政策符合性</w:t>
      </w:r>
    </w:p>
    <w:p w:rsidR="00980678" w14:paraId="369D69A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由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科技公司承办的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章鱼烧投资项目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主要从事章鱼烧项目投资经营，其不属于国家发展改革委《产业结构调整指导目录（</w:t>
      </w:r>
      <w:r>
        <w:rPr>
          <w:rFonts w:ascii="仿宋" w:eastAsia="仿宋" w:hAnsi="仿宋" w:cs="仿宋"/>
          <w:sz w:val="30"/>
          <w:szCs w:val="30"/>
        </w:rPr>
        <w:t>2011</w:t>
      </w:r>
      <w:r>
        <w:rPr>
          <w:rFonts w:ascii="仿宋" w:eastAsia="仿宋" w:hAnsi="仿宋" w:cs="仿宋"/>
          <w:sz w:val="30"/>
          <w:szCs w:val="30"/>
        </w:rPr>
        <w:t>年本）》（</w:t>
      </w:r>
      <w:r>
        <w:rPr>
          <w:rFonts w:ascii="仿宋" w:eastAsia="仿宋" w:hAnsi="仿宋" w:cs="仿宋"/>
          <w:sz w:val="30"/>
          <w:szCs w:val="30"/>
        </w:rPr>
        <w:t>2013</w:t>
      </w:r>
      <w:r>
        <w:rPr>
          <w:rFonts w:ascii="仿宋" w:eastAsia="仿宋" w:hAnsi="仿宋" w:cs="仿宋"/>
          <w:sz w:val="30"/>
          <w:szCs w:val="30"/>
        </w:rPr>
        <w:t>年修正）有关条款限制类及淘汰类项目。</w:t>
      </w:r>
    </w:p>
    <w:p w:rsidR="00980678" w14:paraId="4FEBB8E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（二）项目选址与用地规划相容性</w:t>
      </w:r>
    </w:p>
    <w:p w:rsidR="00980678" w14:paraId="2120A84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章鱼烧投资项目选址于某某产业基地，项目所占用地为规划工业用地，符合用地规划要求，此外，项目建设前后，未改变项目建设区域环境功能区划；在落实该项目提出的各项污染防治措施后，可确保污染物达标排放，满足某某产业基地环境保护规划要求。因此，建设项目符合项目建设区域用地规划、产业规划、环境保护规划等规划要求。</w:t>
      </w:r>
    </w:p>
    <w:p w:rsidR="00980678" w14:paraId="7CE51830" w14:textId="1DFE7385">
      <w:pPr>
        <w:ind w:firstLine="600"/>
        <w:sectPr w:rsidSect="00A02F19">
          <w:headerReference w:type="default" r:id="rId10"/>
          <w:type w:val="nextPage"/>
          <w:pgSz w:w="12240" w:h="15840"/>
          <w:pgMar w:top="1800" w:right="1200" w:bottom="1200" w:left="1200" w:header="720" w:footer="720" w:gutter="0"/>
          <w:pgNumType w:start="7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980678" w:rsidRPr="00980678" w14:paraId="4352746B" w14:textId="4D4904D7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（三）</w:t>
      </w:r>
      <w:r>
        <w:rPr>
          <w:rFonts w:ascii="仿宋" w:eastAsia="仿宋" w:hAnsi="仿宋" w:cs="仿宋"/>
          <w:b/>
          <w:bCs/>
          <w:sz w:val="30"/>
          <w:szCs w:val="30"/>
        </w:rPr>
        <w:t>“</w:t>
      </w:r>
      <w:r>
        <w:rPr>
          <w:rFonts w:ascii="仿宋" w:eastAsia="仿宋" w:hAnsi="仿宋" w:cs="仿宋"/>
          <w:b/>
          <w:bCs/>
          <w:sz w:val="30"/>
          <w:szCs w:val="30"/>
        </w:rPr>
        <w:t>三线一单</w:t>
      </w:r>
      <w:r>
        <w:rPr>
          <w:rFonts w:ascii="仿宋" w:eastAsia="仿宋" w:hAnsi="仿宋" w:cs="仿宋"/>
          <w:b/>
          <w:bCs/>
          <w:sz w:val="30"/>
          <w:szCs w:val="30"/>
        </w:rPr>
        <w:t>”</w:t>
      </w:r>
      <w:r>
        <w:rPr>
          <w:rFonts w:ascii="仿宋" w:eastAsia="仿宋" w:hAnsi="仿宋" w:cs="仿宋"/>
          <w:b/>
          <w:bCs/>
          <w:sz w:val="30"/>
          <w:szCs w:val="30"/>
        </w:rPr>
        <w:t>符合性</w:t>
      </w:r>
    </w:p>
    <w:p w:rsidR="00980678" w14:paraId="7BDDEC8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、生态保护红线：章鱼烧投资项目用地性质为建设用地，不在主导生态功能区范围内，且不在当地饮用水水源区、风景区、自然保护区等生态保护区内，符合生态保护红线要求。</w:t>
      </w:r>
    </w:p>
    <w:p w:rsidR="00980678" w14:paraId="0BC9255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、环境质量底线：该项目建设区域环境质量不低于项目所在地环境功能区划要求，有一定的环境容量，符合环境质量底线要求。</w:t>
      </w:r>
    </w:p>
    <w:p w:rsidR="00980678" w14:paraId="3EAAF43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、资源利用上线：项目营运过程消耗一定的电能、水，资源消耗量相对于区域资源利用总量较少，符合资源利用上线要求。</w:t>
      </w:r>
    </w:p>
    <w:p w:rsidR="00980678" w14:paraId="3F66D75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、环境准入负面清单：该项目所在地无环境准入负面清单，项目采取环境保护措施后，废气、废水、噪声均可达标排放，固体废物能够得到合理处置，不会产生二次污染。</w:t>
      </w:r>
    </w:p>
    <w:p w:rsidR="00980678" w14:paraId="6760E346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三、项目概况</w:t>
      </w:r>
    </w:p>
    <w:p w:rsidR="00980678" w14:paraId="0AFBE22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980678" w14:paraId="7C1EBC7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章鱼烧投资项目</w:t>
      </w:r>
    </w:p>
    <w:p w:rsidR="00980678" w14:paraId="42310F1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980678" w14:paraId="6F1C30D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某某产业基地</w:t>
      </w:r>
    </w:p>
    <w:p w:rsidR="00980678" w14:paraId="278A288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980678" w14:paraId="7A42AD0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38359.17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57.51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980678" w14:paraId="6AF4860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980678" w14:paraId="41C7E75C" w14:textId="054B8007">
      <w:pPr>
        <w:ind w:firstLine="600"/>
        <w:sectPr w:rsidSect="00A02F19">
          <w:headerReference w:type="default" r:id="rId11"/>
          <w:type w:val="nextPage"/>
          <w:pgSz w:w="12240" w:h="15840"/>
          <w:pgMar w:top="1800" w:right="1200" w:bottom="1200" w:left="1200" w:header="720" w:footer="720" w:gutter="0"/>
          <w:pgNumType w:start="8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8" o:spid="_x0000_s1032" type="#_x0000_t202" style="width:500pt;height:5pt;margin-top:787pt;margin-left:0;mso-wrap-style:square;position:absolute;visibility:hidden;z-index:251665408">
            <v:textbox>
              <w:txbxContent>
                <w:p w:rsidR="00980678" w:rsidRPr="00980678" w14:paraId="2B35294F" w14:textId="317E911E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全文共8页，当前为第8页。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63.99%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1.62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7.57%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175.60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980678" w14:paraId="2D037C4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980678" w14:paraId="79C3910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38359.17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24546.03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62141.86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46327.28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4702.53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980678" w14:paraId="5EA070B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980678" w14:paraId="4C112A5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80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2964.21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980678" w14:paraId="49915FB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980678" w14:paraId="69118D6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1357266.25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166.81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980678" w14:paraId="616987E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16557.14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1.41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980678" w14:paraId="28903FB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章鱼烧投资项目投资建设项目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1357266.25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16557.14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168.22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56.07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22.66%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980678" w14:paraId="40E997F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980678" w14:paraId="5C78A17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某某产业基地发展规划，符合某某产业基地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980678" w14:paraId="1AD678C5" w14:textId="5F92086F">
      <w:pPr>
        <w:ind w:firstLine="600"/>
        <w:sectPr w:rsidSect="00A02F19">
          <w:headerReference w:type="default" r:id="rId12"/>
          <w:type w:val="nextPage"/>
          <w:pgSz w:w="12240" w:h="15840"/>
          <w:pgMar w:top="1800" w:right="1200" w:bottom="1200" w:left="1200" w:header="720" w:footer="720" w:gutter="0"/>
          <w:pgNumType w:start="9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9" o:spid="_x0000_s1033" type="#_x0000_t202" style="width:500pt;height:5pt;margin-top:787pt;margin-left:0;mso-wrap-style:square;position:absolute;visibility:hidden;z-index:251666432">
            <v:textbox>
              <w:txbxContent>
                <w:p w:rsidR="00980678" w:rsidRPr="00980678" w14:paraId="56054797" w14:textId="239860AC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全文共9页，当前为第9页。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980678" w14:paraId="30E3D5B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12700.46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10098.76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79.51%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2601.70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20.49%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980678" w14:paraId="2F899CA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980678" w14:paraId="4D4B72B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980678" w14:paraId="627D556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980678" w14:paraId="7D418E8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19736.00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15784.06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218.85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3951.94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4715.89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2963.95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1751.94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31.12%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37.13%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23.34%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5.78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323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980678" w14:paraId="5706C46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980678" w14:paraId="39A8EBE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980678" w14:paraId="206E998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实行动态计划管理，加强施工进度的统计和分析工作，根据实际施工进度，及时调整施工进度计划，随时掌握关键线路的变化状况。将整个项目分期、分段建设，进行项目分解、工期目标分解，按项目的适应性安排施工，各主体工程的施工期叉开实施。项目承办单位一定要做好后勤供应和服务保障工作，确保不误前方施工。</w:t>
      </w:r>
    </w:p>
    <w:p w:rsidR="00980678" w14:paraId="4E052BCF" w14:textId="77777777">
      <w:pPr>
        <w:ind w:firstLine="600"/>
        <w:sectPr w:rsidSect="00A02F19">
          <w:headerReference w:type="default" r:id="rId13"/>
          <w:type w:val="nextPage"/>
          <w:pgSz w:w="12240" w:h="15840"/>
          <w:pgMar w:top="1800" w:right="1200" w:bottom="1200" w:left="1200" w:header="720" w:footer="720" w:gutter="0"/>
          <w:pgNumType w:start="10"/>
          <w:cols w:space="720"/>
          <w:titlePg w:val="0"/>
          <w:docGrid w:linePitch="360"/>
        </w:sectPr>
      </w:pPr>
      <w:r>
        <w:rPr>
          <w:rFonts w:ascii="黑体" w:eastAsia="黑体" w:hAnsi="黑体" w:cs="黑体"/>
          <w:b/>
          <w:bCs/>
          <w:sz w:val="32"/>
          <w:szCs w:val="32"/>
        </w:rPr>
        <w:t>四、报告说明</w:t>
      </w:r>
    </w:p>
    <w:p w:rsidR="00980678" w14:paraId="376E7486" w14:textId="27C160C8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10" o:spid="_x0000_s1034" type="#_x0000_t202" style="width:500pt;height:5pt;margin-top:787pt;margin-left:0;mso-wrap-style:square;position:absolute;visibility:hidden;z-index:251667456">
            <v:textbox>
              <w:txbxContent>
                <w:p w:rsidR="00980678" w:rsidRPr="00980678" w14:paraId="051EAFDC" w14:textId="054D4931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全文共10页，当前为第10页。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《项目报告》通过对项目科学深入的市场需求和供给分析、未来价格预测、资源供应、建设规模、工艺路线、设备选型、环境影响、节能减排、</w:t>
      </w:r>
      <w:r>
        <w:rPr>
          <w:rFonts w:ascii="仿宋" w:eastAsia="仿宋" w:hAnsi="仿宋" w:cs="仿宋"/>
          <w:sz w:val="30"/>
          <w:szCs w:val="30"/>
        </w:rPr>
        <w:t>投资估算、资金筹措、盈利能力等方面的科学研究，从市场、技术、经济、工程等角度对项目进行调查研究和分析比较，并对项目建成以后可能取得的财务、经济效益及社会环境影响进行科学预测，为项目决策提供了公正的、可靠的、科学性的投资咨询意见。项目报告核心提示：项目投资环境分析，项目背景和发展概况，项目建设的必要性，行业竞争格局分析，行业财务指标分析参考，行业市场分析与建设规模，项目建设条件与选址方案，项目不确定性及风险分析，行业发展趋势分析作为投资决策前必不可少的关键环节，报告是在前一阶段的报告获得审批通过的基础上，主要对项目市场、技术、财务、工程、经济和环境等方面进行精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/>
          <w:sz w:val="30"/>
          <w:szCs w:val="30"/>
        </w:rPr>
        <w:t>确系统、完备无遗的分析，完成包括市场和销售、规模和产品、厂址、原辅料供应、工艺技术、设备选择、人员组织、实施计划、投资与成本、效益及风险等的计算、论证和评价，选定最佳方案，依此就是否应该投资开发该项目以及如何投资，或就此终止投资还是继续投资开发等给出结论性意见，为投资决策提供科学依据，并作为进一步开展工作的基础。</w:t>
      </w:r>
    </w:p>
    <w:p w:rsidR="00980678" w14:paraId="237907BB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五、项目评价</w:t>
      </w:r>
    </w:p>
    <w:p w:rsidR="00980678" w14:paraId="752A5C9C" w14:textId="00FD8E1C">
      <w:pPr>
        <w:ind w:firstLine="600"/>
        <w:sectPr w:rsidSect="00A02F19">
          <w:headerReference w:type="default" r:id="rId14"/>
          <w:type w:val="nextPage"/>
          <w:pgSz w:w="12240" w:h="15840"/>
          <w:pgMar w:top="1800" w:right="1200" w:bottom="1200" w:left="1200" w:header="720" w:footer="720" w:gutter="0"/>
          <w:pgNumType w:start="11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11" o:spid="_x0000_s1035" type="#_x0000_t202" style="width:500pt;height:5pt;margin-top:787pt;margin-left:0;mso-wrap-style:square;position:absolute;visibility:hidden;z-index:251668480">
            <v:textbox>
              <w:txbxContent>
                <w:p w:rsidR="00980678" w:rsidRPr="00980678" w14:paraId="52B87A9B" w14:textId="0A448027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全文共11页，当前为第11页。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1</w:t>
      </w:r>
    </w:p>
    <w:p w:rsidR="00980678" w14:textId="00FD8E1C">
      <w:pPr>
        <w:ind w:firstLine="600"/>
      </w:pP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某某产业基地及某某产业基地章鱼烧行业布局和结构调整政策；项目的建设对促进某某产业基地章鱼烧产业结构、技术结构、组织结构、产品结构的调整优化有着积极的推动意义。</w:t>
      </w:r>
    </w:p>
    <w:p w:rsidR="00980678" w14:paraId="752FB80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章鱼烧投资项目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，本期工程项目的建设能够有力促进某某产业基地经济发展，为社会提供就业职位</w:t>
      </w:r>
      <w:r>
        <w:rPr>
          <w:rFonts w:ascii="仿宋" w:eastAsia="仿宋" w:hAnsi="仿宋" w:cs="仿宋"/>
          <w:sz w:val="30"/>
          <w:szCs w:val="30"/>
        </w:rPr>
        <w:t>323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1751.94</w:t>
      </w:r>
      <w:r>
        <w:rPr>
          <w:rFonts w:ascii="仿宋" w:eastAsia="仿宋" w:hAnsi="仿宋" w:cs="仿宋"/>
          <w:sz w:val="30"/>
          <w:szCs w:val="30"/>
        </w:rPr>
        <w:t>万元，可以促进某某产业基地区域经济的繁荣发展和社会稳定，为地方财政收入做出积极的贡献。</w:t>
      </w:r>
    </w:p>
    <w:p w:rsidR="00980678" w14:paraId="42B4631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31.12%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37.13%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23.34%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5.78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5.78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980678" w14:paraId="1D49AB18" w14:textId="77777777">
      <w:pPr>
        <w:ind w:firstLine="600"/>
        <w:sectPr w:rsidSect="00A02F19">
          <w:headerReference w:type="default" r:id="rId15"/>
          <w:type w:val="nextPage"/>
          <w:pgSz w:w="12240" w:h="15840"/>
          <w:pgMar w:top="1800" w:right="1200" w:bottom="1200" w:left="1200" w:header="720" w:footer="720" w:gutter="0"/>
          <w:pgNumType w:start="12"/>
          <w:cols w:space="720"/>
          <w:titlePg w:val="0"/>
          <w:docGrid w:linePitch="360"/>
        </w:sectPr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、在我国国民经济和社会发展中，制造业领域民营企业数量占比已达</w:t>
      </w:r>
      <w:r>
        <w:rPr>
          <w:rFonts w:ascii="仿宋" w:eastAsia="仿宋" w:hAnsi="仿宋" w:cs="仿宋"/>
          <w:sz w:val="30"/>
          <w:szCs w:val="30"/>
        </w:rPr>
        <w:t>90%</w:t>
      </w:r>
      <w:r>
        <w:rPr>
          <w:rFonts w:ascii="仿宋" w:eastAsia="仿宋" w:hAnsi="仿宋" w:cs="仿宋"/>
          <w:sz w:val="30"/>
          <w:szCs w:val="30"/>
        </w:rPr>
        <w:t>以上，民间投资的比重超过</w:t>
      </w:r>
      <w:r>
        <w:rPr>
          <w:rFonts w:ascii="仿宋" w:eastAsia="仿宋" w:hAnsi="仿宋" w:cs="仿宋"/>
          <w:sz w:val="30"/>
          <w:szCs w:val="30"/>
        </w:rPr>
        <w:t>85%</w:t>
      </w:r>
      <w:r>
        <w:rPr>
          <w:rFonts w:ascii="仿宋" w:eastAsia="仿宋" w:hAnsi="仿宋" w:cs="仿宋"/>
          <w:sz w:val="30"/>
          <w:szCs w:val="30"/>
        </w:rPr>
        <w:t>，成为推动制造业发展的重要力量。近年来，受多重因素影响，制造业民间投资增速明显放缓，</w:t>
      </w:r>
      <w:r>
        <w:rPr>
          <w:rFonts w:ascii="仿宋" w:eastAsia="仿宋" w:hAnsi="仿宋" w:cs="仿宋"/>
          <w:sz w:val="30"/>
          <w:szCs w:val="30"/>
        </w:rPr>
        <w:t>2015</w:t>
      </w:r>
      <w:r>
        <w:rPr>
          <w:rFonts w:ascii="仿宋" w:eastAsia="仿宋" w:hAnsi="仿宋" w:cs="仿宋"/>
          <w:sz w:val="30"/>
          <w:szCs w:val="30"/>
        </w:rPr>
        <w:t>年首次低于</w:t>
      </w:r>
      <w:r>
        <w:rPr>
          <w:rFonts w:ascii="仿宋" w:eastAsia="仿宋" w:hAnsi="仿宋" w:cs="仿宋"/>
          <w:sz w:val="30"/>
          <w:szCs w:val="30"/>
        </w:rPr>
        <w:t>10%</w:t>
      </w:r>
      <w:r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2016</w:t>
      </w:r>
      <w:r>
        <w:rPr>
          <w:rFonts w:ascii="仿宋" w:eastAsia="仿宋" w:hAnsi="仿宋" w:cs="仿宋"/>
          <w:sz w:val="30"/>
          <w:szCs w:val="30"/>
        </w:rPr>
        <w:t>年继续下滑至</w:t>
      </w:r>
      <w:r>
        <w:rPr>
          <w:rFonts w:ascii="仿宋" w:eastAsia="仿宋" w:hAnsi="仿宋" w:cs="仿宋"/>
          <w:sz w:val="30"/>
          <w:szCs w:val="30"/>
        </w:rPr>
        <w:t>3.6%</w:t>
      </w:r>
      <w:r>
        <w:rPr>
          <w:rFonts w:ascii="仿宋" w:eastAsia="仿宋" w:hAnsi="仿宋" w:cs="仿宋"/>
          <w:sz w:val="30"/>
          <w:szCs w:val="30"/>
        </w:rPr>
        <w:t>。党中央、国务院高度重视民间投资工作，近年来部署出台了一系列有针对性的政策措施并开展了专项督查，民间投资增速企稳回升，今年</w:t>
      </w:r>
      <w:r>
        <w:rPr>
          <w:rFonts w:ascii="仿宋" w:eastAsia="仿宋" w:hAnsi="仿宋" w:cs="仿宋"/>
          <w:sz w:val="30"/>
          <w:szCs w:val="30"/>
        </w:rPr>
        <w:t>1-10</w:t>
      </w:r>
      <w:r>
        <w:rPr>
          <w:rFonts w:ascii="仿宋" w:eastAsia="仿宋" w:hAnsi="仿宋" w:cs="仿宋"/>
          <w:sz w:val="30"/>
          <w:szCs w:val="30"/>
        </w:rPr>
        <w:t>月，制造业民间投资增长</w:t>
      </w:r>
      <w:r>
        <w:rPr>
          <w:rFonts w:ascii="仿宋" w:eastAsia="仿宋" w:hAnsi="仿宋" w:cs="仿宋"/>
          <w:sz w:val="30"/>
          <w:szCs w:val="30"/>
        </w:rPr>
        <w:t>4.1%</w:t>
      </w:r>
      <w:r>
        <w:rPr>
          <w:rFonts w:ascii="仿宋" w:eastAsia="仿宋" w:hAnsi="仿宋" w:cs="仿宋"/>
          <w:sz w:val="30"/>
          <w:szCs w:val="30"/>
        </w:rPr>
        <w:t>，高于去年同期</w:t>
      </w:r>
      <w:r>
        <w:rPr>
          <w:rFonts w:ascii="仿宋" w:eastAsia="仿宋" w:hAnsi="仿宋" w:cs="仿宋"/>
          <w:sz w:val="30"/>
          <w:szCs w:val="30"/>
        </w:rPr>
        <w:t>1.5</w:t>
      </w:r>
      <w:r>
        <w:rPr>
          <w:rFonts w:ascii="仿宋" w:eastAsia="仿宋" w:hAnsi="仿宋" w:cs="仿宋"/>
          <w:sz w:val="30"/>
          <w:szCs w:val="30"/>
        </w:rPr>
        <w:t>个百分点。从经济的贡献看，截至</w:t>
      </w:r>
      <w:r>
        <w:rPr>
          <w:rFonts w:ascii="仿宋" w:eastAsia="仿宋" w:hAnsi="仿宋" w:cs="仿宋"/>
          <w:sz w:val="30"/>
          <w:szCs w:val="30"/>
        </w:rPr>
        <w:t>2017</w:t>
      </w:r>
      <w:r>
        <w:rPr>
          <w:rFonts w:ascii="仿宋" w:eastAsia="仿宋" w:hAnsi="仿宋" w:cs="仿宋"/>
          <w:sz w:val="30"/>
          <w:szCs w:val="30"/>
        </w:rPr>
        <w:t>年底，我国民营企业的数量超过</w:t>
      </w:r>
      <w:r>
        <w:rPr>
          <w:rFonts w:ascii="仿宋" w:eastAsia="仿宋" w:hAnsi="仿宋" w:cs="仿宋"/>
          <w:sz w:val="30"/>
          <w:szCs w:val="30"/>
        </w:rPr>
        <w:t>2700</w:t>
      </w:r>
      <w:r>
        <w:rPr>
          <w:rFonts w:ascii="仿宋" w:eastAsia="仿宋" w:hAnsi="仿宋" w:cs="仿宋"/>
          <w:sz w:val="30"/>
          <w:szCs w:val="30"/>
        </w:rPr>
        <w:t>万家，个体工商户超过了</w:t>
      </w:r>
      <w:r>
        <w:rPr>
          <w:rFonts w:ascii="仿宋" w:eastAsia="仿宋" w:hAnsi="仿宋" w:cs="仿宋"/>
          <w:sz w:val="30"/>
          <w:szCs w:val="30"/>
        </w:rPr>
        <w:t>6500</w:t>
      </w:r>
      <w:r>
        <w:rPr>
          <w:rFonts w:ascii="仿宋" w:eastAsia="仿宋" w:hAnsi="仿宋" w:cs="仿宋"/>
          <w:sz w:val="30"/>
          <w:szCs w:val="30"/>
        </w:rPr>
        <w:t>万户，注册资本超过</w:t>
      </w:r>
      <w:r>
        <w:rPr>
          <w:rFonts w:ascii="仿宋" w:eastAsia="仿宋" w:hAnsi="仿宋" w:cs="仿宋"/>
          <w:sz w:val="30"/>
          <w:szCs w:val="30"/>
        </w:rPr>
        <w:t>165</w:t>
      </w:r>
      <w:r>
        <w:rPr>
          <w:rFonts w:ascii="仿宋" w:eastAsia="仿宋" w:hAnsi="仿宋" w:cs="仿宋"/>
          <w:sz w:val="30"/>
          <w:szCs w:val="30"/>
        </w:rPr>
        <w:t>万亿元，民营经济占</w:t>
      </w:r>
      <w:r>
        <w:rPr>
          <w:rFonts w:ascii="仿宋" w:eastAsia="仿宋" w:hAnsi="仿宋" w:cs="仿宋"/>
          <w:sz w:val="30"/>
          <w:szCs w:val="30"/>
        </w:rPr>
        <w:t>GDP</w:t>
      </w:r>
      <w:r>
        <w:rPr>
          <w:rFonts w:ascii="仿宋" w:eastAsia="仿宋" w:hAnsi="仿宋" w:cs="仿宋"/>
          <w:sz w:val="30"/>
          <w:szCs w:val="30"/>
        </w:rPr>
        <w:t>的比重超过了</w:t>
      </w:r>
      <w:r>
        <w:rPr>
          <w:rFonts w:ascii="仿宋" w:eastAsia="仿宋" w:hAnsi="仿宋" w:cs="仿宋"/>
          <w:sz w:val="30"/>
          <w:szCs w:val="30"/>
        </w:rPr>
        <w:t>60%</w:t>
      </w:r>
      <w:r>
        <w:rPr>
          <w:rFonts w:ascii="仿宋" w:eastAsia="仿宋" w:hAnsi="仿宋" w:cs="仿宋"/>
          <w:sz w:val="30"/>
          <w:szCs w:val="30"/>
        </w:rPr>
        <w:t>，撑起了我国经济的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半壁江山</w:t>
      </w:r>
      <w:r>
        <w:rPr>
          <w:rFonts w:ascii="仿宋" w:eastAsia="仿宋" w:hAnsi="仿宋" w:cs="仿宋"/>
          <w:sz w:val="30"/>
          <w:szCs w:val="30"/>
        </w:rPr>
        <w:t>”</w:t>
      </w:r>
    </w:p>
    <w:p w:rsidR="0098067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。作为中国经济最具活力的部分，民营经济未来将继续稳步发展壮大，为促进我国经济社会持续健康发展发挥更大作用。</w:t>
      </w:r>
    </w:p>
    <w:p w:rsidR="00980678" w14:paraId="2E356D5E" w14:textId="00F5049B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12" o:spid="_x0000_s1036" type="#_x0000_t202" style="width:500pt;height:5pt;margin-top:787pt;margin-left:0;mso-wrap-style:square;position:absolute;visibility:hidden;z-index:251669504">
            <v:textbox>
              <w:txbxContent>
                <w:p w:rsidR="00980678" w:rsidRPr="00980678" w14:paraId="6B08F639" w14:textId="51DAEB02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全文共12页，当前为第12页。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综上所述，项目的建设和实施无论是经济效益、社会效益还是环境保护、清洁生产都是积极可行的。</w:t>
      </w:r>
    </w:p>
    <w:p w:rsidR="00980678" w14:paraId="52B18B16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六、主要经济指标</w:t>
      </w:r>
      <w:r>
        <w:br/>
      </w:r>
    </w:p>
    <w:p w:rsidR="00980678" w14:paraId="00319FF7" w14:textId="567680C5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13" o:spid="_x0000_s1037" type="#_x0000_t202" style="width:500pt;height:5pt;margin-top:787pt;margin-left:0;mso-wrap-style:square;position:absolute;visibility:hidden;z-index:251670528">
            <v:textbox>
              <w:txbxContent>
                <w:p w:rsidR="00980678" w:rsidRPr="00980678" w14:paraId="2E461275" w14:textId="513ED976">
                  <w:pPr>
                    <w:rPr>
                      <w:rFonts w:ascii="黑体" w:eastAsia="黑体"/>
                      <w:sz w:val="24"/>
                    </w:rPr>
                  </w:pPr>
                  <w:r w:rsidRPr="00980678">
                    <w:rPr>
                      <w:rFonts w:ascii="黑体" w:eastAsia="黑体" w:hint="eastAsia"/>
                      <w:sz w:val="24"/>
                    </w:rPr>
                    <w:t>章鱼烧投资项目可行性分析 全文共13页，当前为第13页。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24759C35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980678" w:rsidRPr="00722E63" w14:paraId="0AD27976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80678" w:rsidRPr="00722E63" w14:paraId="478A5638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80678" w:rsidRPr="00722E63" w14:paraId="211A8CF6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80678" w:rsidRPr="00722E63" w14:paraId="129E6FC5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80678" w:rsidRPr="00722E63" w14:paraId="63328718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04C27A6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EF653B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AF6E26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C598A5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21C6F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38359.17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7E91B2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57.51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72B123C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3DDE0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20186A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F9839F1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DF3BB0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A59D0EE" w14:textId="77777777"/>
        </w:tc>
      </w:tr>
      <w:tr w14:paraId="3408AAF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10B7A4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03CF5C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DAD82F2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4856BD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63.99%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D86B633" w14:textId="77777777"/>
        </w:tc>
      </w:tr>
      <w:tr w14:paraId="3627915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B941A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BD321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DA9A4C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02276C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175.60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5346586" w14:textId="77777777"/>
        </w:tc>
      </w:tr>
      <w:tr w14:paraId="2514CF0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27003B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EF4CF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0DB0A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E3D0C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24546.03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716E9D1" w14:textId="77777777"/>
        </w:tc>
      </w:tr>
      <w:tr w14:paraId="39B7D1B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2A57A3D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F35A74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5F3A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85E41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62141.86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2FC077B" w14:textId="77777777"/>
        </w:tc>
      </w:tr>
      <w:tr w14:paraId="4D4F8CA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BF590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6B3A1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44F88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A2EB8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4702.53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D5EEA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7.57%</w:t>
            </w:r>
          </w:p>
        </w:tc>
      </w:tr>
      <w:tr w14:paraId="6FA619C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7FD2AB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00050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71F01C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B93C6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12700.46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F33C1FF" w14:textId="77777777"/>
        </w:tc>
      </w:tr>
      <w:tr w14:paraId="04B207E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23775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4908A7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81DE9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E94AD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10098.76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8C33AC2" w14:textId="77777777"/>
        </w:tc>
      </w:tr>
      <w:tr w14:paraId="764BC21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CE62A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4FAF9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B4195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E0335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5446.66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C175605" w14:textId="77777777"/>
        </w:tc>
      </w:tr>
      <w:tr w14:paraId="58A519E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3613E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4B8C7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FC7373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89E80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42.89%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3AF56E2" w14:textId="77777777"/>
        </w:tc>
      </w:tr>
      <w:tr w14:paraId="74E026E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0DFB2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0C21F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243B2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A28E0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2964.21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D3C1436" w14:textId="77777777"/>
        </w:tc>
      </w:tr>
      <w:tr w14:paraId="7D36B2B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641F4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B44A7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3EBE78C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C1ED0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23.34%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536AA78" w14:textId="77777777"/>
        </w:tc>
      </w:tr>
      <w:tr w14:paraId="709FE90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6729F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66DF66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391B2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772A7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1687.89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48D6D1D" w14:textId="77777777"/>
        </w:tc>
      </w:tr>
      <w:tr w14:paraId="39390FD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41BC406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DFFC7E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08A48E89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2BFCD8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13.29%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E082325" w14:textId="77777777"/>
        </w:tc>
      </w:tr>
      <w:tr w14:paraId="47E1859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5D219D4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D9C3F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1E3F0759" w14:textId="77777777"/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7309B6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79.51%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6A660EF" w14:textId="77777777"/>
        </w:tc>
      </w:tr>
      <w:tr w14:paraId="4252A85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980678" w:rsidRPr="00722E63" w14:paraId="31CDF63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456BCD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53C273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65C7B4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2601.70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980678" w:rsidRPr="00722E63" w14:paraId="396066C0" w14:textId="77777777"/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https://d.book118.com/805301124324011040</w:t>
        </w:r>
      </w:hyperlink>
    </w:p>
    <w:p/>
    <w:sectPr w:rsidSect="00A02F19">
      <w:headerReference w:type="default" r:id="rId17"/>
      <w:type w:val="nextPage"/>
      <w:pgSz w:w="12240" w:h="15840"/>
      <w:pgMar w:top="1800" w:right="1200" w:bottom="1200" w:left="1200" w:header="720" w:footer="720" w:gutter="0"/>
      <w:pgNumType w:start="13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paraId="5DA7ABF7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678" w:rsidP="00980678" w14:textId="5B500B0A">
    <w:pPr>
      <w:jc w:val="center"/>
    </w:pPr>
    <w:r>
      <w:rPr>
        <w:rFonts w:ascii="仿宋" w:eastAsia="仿宋" w:hAnsi="仿宋" w:cs="仿宋" w:hint="eastAsia"/>
        <w:sz w:val="20"/>
        <w:szCs w:val="20"/>
      </w:rPr>
      <w:t>章鱼烧投资项目可行性分析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980678"/>
    <w:rsid w:val="00A02F19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8D4780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806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8067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806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80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eader" Target="header11.xml" /><Relationship Id="rId15" Type="http://schemas.openxmlformats.org/officeDocument/2006/relationships/header" Target="header12.xml" /><Relationship Id="rId16" Type="http://schemas.openxmlformats.org/officeDocument/2006/relationships/hyperlink" Target="https://d.book118.com/805301124324011040" TargetMode="External" /><Relationship Id="rId17" Type="http://schemas.openxmlformats.org/officeDocument/2006/relationships/header" Target="header1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20144</Words>
  <Characters>23770</Characters>
  <Application>Microsoft Office Word</Application>
  <DocSecurity>0</DocSecurity>
  <Lines>1828</Lines>
  <Paragraphs>2091</Paragraphs>
  <ScaleCrop>false</ScaleCrop>
  <Company>officegen</Company>
  <LinksUpToDate>false</LinksUpToDate>
  <CharactersWithSpaces>41823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