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保险监管，相关保险服务项目构思建设方案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4" w:history="1">
        <w:r>
          <w:rPr>
            <w:rFonts w:ascii="仿宋" w:eastAsia="仿宋" w:hAnsi="仿宋" w:cs="仿宋" w:hint="eastAsia"/>
            <w:lang w:eastAsia="zh-CN"/>
          </w:rPr>
          <w:t>序言</w:t>
        </w:r>
        <w:r>
          <w:tab/>
        </w:r>
        <w:r>
          <w:fldChar w:fldCharType="begin"/>
        </w:r>
        <w:r>
          <w:instrText xml:space="preserve"> PAGEREF _Toc11434 \h </w:instrText>
        </w:r>
        <w:r>
          <w:fldChar w:fldCharType="separate"/>
        </w:r>
        <w:r>
          <w:t>3</w:t>
        </w:r>
        <w:r>
          <w:fldChar w:fldCharType="end"/>
        </w:r>
      </w:hyperlink>
    </w:p>
    <w:p>
      <w:pPr>
        <w:pStyle w:val="TOC1"/>
        <w:tabs>
          <w:tab w:val="right" w:leader="dot" w:pos="8306"/>
        </w:tabs>
      </w:pPr>
      <w:hyperlink w:anchor="_Toc19805" w:history="1">
        <w:r>
          <w:rPr>
            <w:rFonts w:ascii="仿宋" w:eastAsia="仿宋" w:hAnsi="仿宋" w:cs="仿宋" w:hint="eastAsia"/>
            <w:lang w:eastAsia="zh-CN"/>
          </w:rPr>
          <w:t>一、财务管理与成本控制</w:t>
        </w:r>
        <w:r>
          <w:tab/>
        </w:r>
        <w:r>
          <w:fldChar w:fldCharType="begin"/>
        </w:r>
        <w:r>
          <w:instrText xml:space="preserve"> PAGEREF _Toc19805 \h </w:instrText>
        </w:r>
        <w:r>
          <w:fldChar w:fldCharType="separate"/>
        </w:r>
        <w:r>
          <w:t>3</w:t>
        </w:r>
        <w:r>
          <w:fldChar w:fldCharType="end"/>
        </w:r>
      </w:hyperlink>
    </w:p>
    <w:p>
      <w:pPr>
        <w:pStyle w:val="TOC2"/>
        <w:tabs>
          <w:tab w:val="right" w:leader="dot" w:pos="8306"/>
        </w:tabs>
      </w:pPr>
      <w:hyperlink w:anchor="_Toc16021" w:history="1">
        <w:r>
          <w:rPr>
            <w:rFonts w:ascii="仿宋" w:eastAsia="仿宋" w:hAnsi="仿宋" w:cs="仿宋" w:hint="eastAsia"/>
            <w:lang w:eastAsia="zh-CN"/>
          </w:rPr>
          <w:t>(一)、财务管理体系建设</w:t>
        </w:r>
        <w:r>
          <w:tab/>
        </w:r>
        <w:r>
          <w:fldChar w:fldCharType="begin"/>
        </w:r>
        <w:r>
          <w:instrText xml:space="preserve"> PAGEREF _Toc16021 \h </w:instrText>
        </w:r>
        <w:r>
          <w:fldChar w:fldCharType="separate"/>
        </w:r>
        <w:r>
          <w:t>3</w:t>
        </w:r>
        <w:r>
          <w:fldChar w:fldCharType="end"/>
        </w:r>
      </w:hyperlink>
    </w:p>
    <w:p>
      <w:pPr>
        <w:pStyle w:val="TOC2"/>
        <w:tabs>
          <w:tab w:val="right" w:leader="dot" w:pos="8306"/>
        </w:tabs>
      </w:pPr>
      <w:hyperlink w:anchor="_Toc5221" w:history="1">
        <w:r>
          <w:rPr>
            <w:rFonts w:ascii="仿宋" w:eastAsia="仿宋" w:hAnsi="仿宋" w:cs="仿宋" w:hint="eastAsia"/>
            <w:lang w:eastAsia="zh-CN"/>
          </w:rPr>
          <w:t>(二)、成本控制措施</w:t>
        </w:r>
        <w:r>
          <w:tab/>
        </w:r>
        <w:r>
          <w:fldChar w:fldCharType="begin"/>
        </w:r>
        <w:r>
          <w:instrText xml:space="preserve"> PAGEREF _Toc5221 \h </w:instrText>
        </w:r>
        <w:r>
          <w:fldChar w:fldCharType="separate"/>
        </w:r>
        <w:r>
          <w:t>4</w:t>
        </w:r>
        <w:r>
          <w:fldChar w:fldCharType="end"/>
        </w:r>
      </w:hyperlink>
    </w:p>
    <w:p>
      <w:pPr>
        <w:pStyle w:val="TOC1"/>
        <w:tabs>
          <w:tab w:val="right" w:leader="dot" w:pos="8306"/>
        </w:tabs>
      </w:pPr>
      <w:hyperlink w:anchor="_Toc27706" w:history="1">
        <w:r>
          <w:rPr>
            <w:rFonts w:ascii="仿宋" w:eastAsia="仿宋" w:hAnsi="仿宋" w:cs="仿宋" w:hint="eastAsia"/>
            <w:lang w:eastAsia="zh-CN"/>
          </w:rPr>
          <w:t>二、经济影响分析</w:t>
        </w:r>
        <w:r>
          <w:tab/>
        </w:r>
        <w:r>
          <w:fldChar w:fldCharType="begin"/>
        </w:r>
        <w:r>
          <w:instrText xml:space="preserve"> PAGEREF _Toc27706 \h </w:instrText>
        </w:r>
        <w:r>
          <w:fldChar w:fldCharType="separate"/>
        </w:r>
        <w:r>
          <w:t>5</w:t>
        </w:r>
        <w:r>
          <w:fldChar w:fldCharType="end"/>
        </w:r>
      </w:hyperlink>
    </w:p>
    <w:p>
      <w:pPr>
        <w:pStyle w:val="TOC2"/>
        <w:tabs>
          <w:tab w:val="right" w:leader="dot" w:pos="8306"/>
        </w:tabs>
      </w:pPr>
      <w:hyperlink w:anchor="_Toc6112" w:history="1">
        <w:r>
          <w:rPr>
            <w:rFonts w:ascii="仿宋" w:eastAsia="仿宋" w:hAnsi="仿宋" w:cs="仿宋" w:hint="eastAsia"/>
            <w:lang w:eastAsia="zh-CN"/>
          </w:rPr>
          <w:t>(一)、经济费用效益或费用效果分析</w:t>
        </w:r>
        <w:r>
          <w:tab/>
        </w:r>
        <w:r>
          <w:fldChar w:fldCharType="begin"/>
        </w:r>
        <w:r>
          <w:instrText xml:space="preserve"> PAGEREF _Toc6112 \h </w:instrText>
        </w:r>
        <w:r>
          <w:fldChar w:fldCharType="separate"/>
        </w:r>
        <w:r>
          <w:t>5</w:t>
        </w:r>
        <w:r>
          <w:fldChar w:fldCharType="end"/>
        </w:r>
      </w:hyperlink>
    </w:p>
    <w:p>
      <w:pPr>
        <w:pStyle w:val="TOC2"/>
        <w:tabs>
          <w:tab w:val="right" w:leader="dot" w:pos="8306"/>
        </w:tabs>
      </w:pPr>
      <w:hyperlink w:anchor="_Toc32425" w:history="1">
        <w:r>
          <w:rPr>
            <w:rFonts w:ascii="仿宋" w:eastAsia="仿宋" w:hAnsi="仿宋" w:cs="仿宋" w:hint="eastAsia"/>
            <w:lang w:eastAsia="zh-CN"/>
          </w:rPr>
          <w:t>(二)、行业影响分析</w:t>
        </w:r>
        <w:r>
          <w:tab/>
        </w:r>
        <w:r>
          <w:fldChar w:fldCharType="begin"/>
        </w:r>
        <w:r>
          <w:instrText xml:space="preserve"> PAGEREF _Toc32425 \h </w:instrText>
        </w:r>
        <w:r>
          <w:fldChar w:fldCharType="separate"/>
        </w:r>
        <w:r>
          <w:t>8</w:t>
        </w:r>
        <w:r>
          <w:fldChar w:fldCharType="end"/>
        </w:r>
      </w:hyperlink>
    </w:p>
    <w:p>
      <w:pPr>
        <w:pStyle w:val="TOC2"/>
        <w:tabs>
          <w:tab w:val="right" w:leader="dot" w:pos="8306"/>
        </w:tabs>
      </w:pPr>
      <w:hyperlink w:anchor="_Toc17295" w:history="1">
        <w:r>
          <w:rPr>
            <w:rFonts w:ascii="仿宋" w:eastAsia="仿宋" w:hAnsi="仿宋" w:cs="仿宋" w:hint="eastAsia"/>
            <w:lang w:eastAsia="zh-CN"/>
          </w:rPr>
          <w:t>(三)、区域经济影响分析</w:t>
        </w:r>
        <w:r>
          <w:tab/>
        </w:r>
        <w:r>
          <w:fldChar w:fldCharType="begin"/>
        </w:r>
        <w:r>
          <w:instrText xml:space="preserve"> PAGEREF _Toc17295 \h </w:instrText>
        </w:r>
        <w:r>
          <w:fldChar w:fldCharType="separate"/>
        </w:r>
        <w:r>
          <w:t>9</w:t>
        </w:r>
        <w:r>
          <w:fldChar w:fldCharType="end"/>
        </w:r>
      </w:hyperlink>
    </w:p>
    <w:p>
      <w:pPr>
        <w:pStyle w:val="TOC2"/>
        <w:tabs>
          <w:tab w:val="right" w:leader="dot" w:pos="8306"/>
        </w:tabs>
      </w:pPr>
      <w:hyperlink w:anchor="_Toc9679" w:history="1">
        <w:r>
          <w:rPr>
            <w:rFonts w:ascii="仿宋" w:eastAsia="仿宋" w:hAnsi="仿宋" w:cs="仿宋" w:hint="eastAsia"/>
            <w:lang w:eastAsia="zh-CN"/>
          </w:rPr>
          <w:t>(四)、宏观经济影响分析</w:t>
        </w:r>
        <w:r>
          <w:tab/>
        </w:r>
        <w:r>
          <w:fldChar w:fldCharType="begin"/>
        </w:r>
        <w:r>
          <w:instrText xml:space="preserve"> PAGEREF _Toc9679 \h </w:instrText>
        </w:r>
        <w:r>
          <w:fldChar w:fldCharType="separate"/>
        </w:r>
        <w:r>
          <w:t>10</w:t>
        </w:r>
        <w:r>
          <w:fldChar w:fldCharType="end"/>
        </w:r>
      </w:hyperlink>
    </w:p>
    <w:p>
      <w:pPr>
        <w:pStyle w:val="TOC1"/>
        <w:tabs>
          <w:tab w:val="right" w:leader="dot" w:pos="8306"/>
        </w:tabs>
      </w:pPr>
      <w:hyperlink w:anchor="_Toc22056" w:history="1">
        <w:r>
          <w:rPr>
            <w:rFonts w:ascii="仿宋" w:eastAsia="仿宋" w:hAnsi="仿宋" w:cs="仿宋" w:hint="eastAsia"/>
            <w:lang w:eastAsia="zh-CN"/>
          </w:rPr>
          <w:t>三、建设风险评估分析</w:t>
        </w:r>
        <w:r>
          <w:tab/>
        </w:r>
        <w:r>
          <w:fldChar w:fldCharType="begin"/>
        </w:r>
        <w:r>
          <w:instrText xml:space="preserve"> PAGEREF _Toc22056 \h </w:instrText>
        </w:r>
        <w:r>
          <w:fldChar w:fldCharType="separate"/>
        </w:r>
        <w:r>
          <w:t>12</w:t>
        </w:r>
        <w:r>
          <w:fldChar w:fldCharType="end"/>
        </w:r>
      </w:hyperlink>
    </w:p>
    <w:p>
      <w:pPr>
        <w:pStyle w:val="TOC2"/>
        <w:tabs>
          <w:tab w:val="right" w:leader="dot" w:pos="8306"/>
        </w:tabs>
      </w:pPr>
      <w:hyperlink w:anchor="_Toc16893" w:history="1">
        <w:r>
          <w:rPr>
            <w:rFonts w:ascii="仿宋" w:eastAsia="仿宋" w:hAnsi="仿宋" w:cs="仿宋" w:hint="eastAsia"/>
            <w:lang w:eastAsia="zh-CN"/>
          </w:rPr>
          <w:t>(一)、政策风险分析</w:t>
        </w:r>
        <w:r>
          <w:tab/>
        </w:r>
        <w:r>
          <w:fldChar w:fldCharType="begin"/>
        </w:r>
        <w:r>
          <w:instrText xml:space="preserve"> PAGEREF _Toc16893 \h </w:instrText>
        </w:r>
        <w:r>
          <w:fldChar w:fldCharType="separate"/>
        </w:r>
        <w:r>
          <w:t>12</w:t>
        </w:r>
        <w:r>
          <w:fldChar w:fldCharType="end"/>
        </w:r>
      </w:hyperlink>
    </w:p>
    <w:p>
      <w:pPr>
        <w:pStyle w:val="TOC2"/>
        <w:tabs>
          <w:tab w:val="right" w:leader="dot" w:pos="8306"/>
        </w:tabs>
      </w:pPr>
      <w:hyperlink w:anchor="_Toc16721" w:history="1">
        <w:r>
          <w:rPr>
            <w:rFonts w:ascii="仿宋" w:eastAsia="仿宋" w:hAnsi="仿宋" w:cs="仿宋" w:hint="eastAsia"/>
            <w:lang w:eastAsia="zh-CN"/>
          </w:rPr>
          <w:t>(二)、社会风险分析</w:t>
        </w:r>
        <w:r>
          <w:tab/>
        </w:r>
        <w:r>
          <w:fldChar w:fldCharType="begin"/>
        </w:r>
        <w:r>
          <w:instrText xml:space="preserve"> PAGEREF _Toc16721 \h </w:instrText>
        </w:r>
        <w:r>
          <w:fldChar w:fldCharType="separate"/>
        </w:r>
        <w:r>
          <w:t>13</w:t>
        </w:r>
        <w:r>
          <w:fldChar w:fldCharType="end"/>
        </w:r>
      </w:hyperlink>
    </w:p>
    <w:p>
      <w:pPr>
        <w:pStyle w:val="TOC2"/>
        <w:tabs>
          <w:tab w:val="right" w:leader="dot" w:pos="8306"/>
        </w:tabs>
      </w:pPr>
      <w:hyperlink w:anchor="_Toc3728" w:history="1">
        <w:r>
          <w:rPr>
            <w:rFonts w:ascii="仿宋" w:eastAsia="仿宋" w:hAnsi="仿宋" w:cs="仿宋" w:hint="eastAsia"/>
            <w:lang w:eastAsia="zh-CN"/>
          </w:rPr>
          <w:t>(三)、市场风险分析</w:t>
        </w:r>
        <w:r>
          <w:tab/>
        </w:r>
        <w:r>
          <w:fldChar w:fldCharType="begin"/>
        </w:r>
        <w:r>
          <w:instrText xml:space="preserve"> PAGEREF _Toc3728 \h </w:instrText>
        </w:r>
        <w:r>
          <w:fldChar w:fldCharType="separate"/>
        </w:r>
        <w:r>
          <w:t>15</w:t>
        </w:r>
        <w:r>
          <w:fldChar w:fldCharType="end"/>
        </w:r>
      </w:hyperlink>
    </w:p>
    <w:p>
      <w:pPr>
        <w:pStyle w:val="TOC2"/>
        <w:tabs>
          <w:tab w:val="right" w:leader="dot" w:pos="8306"/>
        </w:tabs>
      </w:pPr>
      <w:hyperlink w:anchor="_Toc18956" w:history="1">
        <w:r>
          <w:rPr>
            <w:rFonts w:ascii="仿宋" w:eastAsia="仿宋" w:hAnsi="仿宋" w:cs="仿宋" w:hint="eastAsia"/>
            <w:lang w:eastAsia="zh-CN"/>
          </w:rPr>
          <w:t>(四)、资金风险分析</w:t>
        </w:r>
        <w:r>
          <w:tab/>
        </w:r>
        <w:r>
          <w:fldChar w:fldCharType="begin"/>
        </w:r>
        <w:r>
          <w:instrText xml:space="preserve"> PAGEREF _Toc18956 \h </w:instrText>
        </w:r>
        <w:r>
          <w:fldChar w:fldCharType="separate"/>
        </w:r>
        <w:r>
          <w:t>15</w:t>
        </w:r>
        <w:r>
          <w:fldChar w:fldCharType="end"/>
        </w:r>
      </w:hyperlink>
    </w:p>
    <w:p>
      <w:pPr>
        <w:pStyle w:val="TOC2"/>
        <w:tabs>
          <w:tab w:val="right" w:leader="dot" w:pos="8306"/>
        </w:tabs>
      </w:pPr>
      <w:hyperlink w:anchor="_Toc24345" w:history="1">
        <w:r>
          <w:rPr>
            <w:rFonts w:ascii="仿宋" w:eastAsia="仿宋" w:hAnsi="仿宋" w:cs="仿宋" w:hint="eastAsia"/>
            <w:lang w:eastAsia="zh-CN"/>
          </w:rPr>
          <w:t>(五)、技术风险分析</w:t>
        </w:r>
        <w:r>
          <w:tab/>
        </w:r>
        <w:r>
          <w:fldChar w:fldCharType="begin"/>
        </w:r>
        <w:r>
          <w:instrText xml:space="preserve"> PAGEREF _Toc24345 \h </w:instrText>
        </w:r>
        <w:r>
          <w:fldChar w:fldCharType="separate"/>
        </w:r>
        <w:r>
          <w:t>17</w:t>
        </w:r>
        <w:r>
          <w:fldChar w:fldCharType="end"/>
        </w:r>
      </w:hyperlink>
    </w:p>
    <w:p>
      <w:pPr>
        <w:pStyle w:val="TOC2"/>
        <w:tabs>
          <w:tab w:val="right" w:leader="dot" w:pos="8306"/>
        </w:tabs>
      </w:pPr>
      <w:hyperlink w:anchor="_Toc30177" w:history="1">
        <w:r>
          <w:rPr>
            <w:rFonts w:ascii="仿宋" w:eastAsia="仿宋" w:hAnsi="仿宋" w:cs="仿宋" w:hint="eastAsia"/>
            <w:lang w:eastAsia="zh-CN"/>
          </w:rPr>
          <w:t>(六)、财务风险分析</w:t>
        </w:r>
        <w:r>
          <w:tab/>
        </w:r>
        <w:r>
          <w:fldChar w:fldCharType="begin"/>
        </w:r>
        <w:r>
          <w:instrText xml:space="preserve"> PAGEREF _Toc30177 \h </w:instrText>
        </w:r>
        <w:r>
          <w:fldChar w:fldCharType="separate"/>
        </w:r>
        <w:r>
          <w:t>18</w:t>
        </w:r>
        <w:r>
          <w:fldChar w:fldCharType="end"/>
        </w:r>
      </w:hyperlink>
    </w:p>
    <w:p>
      <w:pPr>
        <w:pStyle w:val="TOC2"/>
        <w:tabs>
          <w:tab w:val="right" w:leader="dot" w:pos="8306"/>
        </w:tabs>
      </w:pPr>
      <w:hyperlink w:anchor="_Toc27244" w:history="1">
        <w:r>
          <w:rPr>
            <w:rFonts w:ascii="仿宋" w:eastAsia="仿宋" w:hAnsi="仿宋" w:cs="仿宋" w:hint="eastAsia"/>
            <w:lang w:eastAsia="zh-CN"/>
          </w:rPr>
          <w:t>(七)、管理风险分析</w:t>
        </w:r>
        <w:r>
          <w:tab/>
        </w:r>
        <w:r>
          <w:fldChar w:fldCharType="begin"/>
        </w:r>
        <w:r>
          <w:instrText xml:space="preserve"> PAGEREF _Toc27244 \h </w:instrText>
        </w:r>
        <w:r>
          <w:fldChar w:fldCharType="separate"/>
        </w:r>
        <w:r>
          <w:t>20</w:t>
        </w:r>
        <w:r>
          <w:fldChar w:fldCharType="end"/>
        </w:r>
      </w:hyperlink>
    </w:p>
    <w:p>
      <w:pPr>
        <w:pStyle w:val="TOC2"/>
        <w:tabs>
          <w:tab w:val="right" w:leader="dot" w:pos="8306"/>
        </w:tabs>
      </w:pPr>
      <w:hyperlink w:anchor="_Toc29201" w:history="1">
        <w:r>
          <w:rPr>
            <w:rFonts w:ascii="仿宋" w:eastAsia="仿宋" w:hAnsi="仿宋" w:cs="仿宋" w:hint="eastAsia"/>
            <w:lang w:eastAsia="zh-CN"/>
          </w:rPr>
          <w:t>(八)、其它风险分析</w:t>
        </w:r>
        <w:r>
          <w:tab/>
        </w:r>
        <w:r>
          <w:fldChar w:fldCharType="begin"/>
        </w:r>
        <w:r>
          <w:instrText xml:space="preserve"> PAGEREF _Toc29201 \h </w:instrText>
        </w:r>
        <w:r>
          <w:fldChar w:fldCharType="separate"/>
        </w:r>
        <w:r>
          <w:t>21</w:t>
        </w:r>
        <w:r>
          <w:fldChar w:fldCharType="end"/>
        </w:r>
      </w:hyperlink>
    </w:p>
    <w:p>
      <w:pPr>
        <w:pStyle w:val="TOC2"/>
        <w:tabs>
          <w:tab w:val="right" w:leader="dot" w:pos="8306"/>
        </w:tabs>
      </w:pPr>
      <w:hyperlink w:anchor="_Toc15232" w:history="1">
        <w:r>
          <w:rPr>
            <w:rFonts w:ascii="仿宋" w:eastAsia="仿宋" w:hAnsi="仿宋" w:cs="仿宋" w:hint="eastAsia"/>
            <w:lang w:eastAsia="zh-CN"/>
          </w:rPr>
          <w:t>(九)、社会影响评估</w:t>
        </w:r>
        <w:r>
          <w:tab/>
        </w:r>
        <w:r>
          <w:fldChar w:fldCharType="begin"/>
        </w:r>
        <w:r>
          <w:instrText xml:space="preserve"> PAGEREF _Toc15232 \h </w:instrText>
        </w:r>
        <w:r>
          <w:fldChar w:fldCharType="separate"/>
        </w:r>
        <w:r>
          <w:t>22</w:t>
        </w:r>
        <w:r>
          <w:fldChar w:fldCharType="end"/>
        </w:r>
      </w:hyperlink>
    </w:p>
    <w:p>
      <w:pPr>
        <w:pStyle w:val="TOC1"/>
        <w:tabs>
          <w:tab w:val="right" w:leader="dot" w:pos="8306"/>
        </w:tabs>
      </w:pPr>
      <w:hyperlink w:anchor="_Toc19853" w:history="1">
        <w:r>
          <w:rPr>
            <w:rFonts w:ascii="仿宋" w:eastAsia="仿宋" w:hAnsi="仿宋" w:cs="仿宋" w:hint="eastAsia"/>
            <w:lang w:eastAsia="zh-CN"/>
          </w:rPr>
          <w:t>四、资源开发及综合利用分析</w:t>
        </w:r>
        <w:r>
          <w:tab/>
        </w:r>
        <w:r>
          <w:fldChar w:fldCharType="begin"/>
        </w:r>
        <w:r>
          <w:instrText xml:space="preserve"> PAGEREF _Toc19853 \h </w:instrText>
        </w:r>
        <w:r>
          <w:fldChar w:fldCharType="separate"/>
        </w:r>
        <w:r>
          <w:t>24</w:t>
        </w:r>
        <w:r>
          <w:fldChar w:fldCharType="end"/>
        </w:r>
      </w:hyperlink>
    </w:p>
    <w:p>
      <w:pPr>
        <w:pStyle w:val="TOC2"/>
        <w:tabs>
          <w:tab w:val="right" w:leader="dot" w:pos="8306"/>
        </w:tabs>
      </w:pPr>
      <w:hyperlink w:anchor="_Toc24076" w:history="1">
        <w:r>
          <w:rPr>
            <w:rFonts w:ascii="仿宋" w:eastAsia="仿宋" w:hAnsi="仿宋" w:cs="仿宋" w:hint="eastAsia"/>
            <w:lang w:eastAsia="zh-CN"/>
          </w:rPr>
          <w:t>(一)、资源开发方案</w:t>
        </w:r>
        <w:r>
          <w:tab/>
        </w:r>
        <w:r>
          <w:fldChar w:fldCharType="begin"/>
        </w:r>
        <w:r>
          <w:instrText xml:space="preserve"> PAGEREF _Toc24076 \h </w:instrText>
        </w:r>
        <w:r>
          <w:fldChar w:fldCharType="separate"/>
        </w:r>
        <w:r>
          <w:t>24</w:t>
        </w:r>
        <w:r>
          <w:fldChar w:fldCharType="end"/>
        </w:r>
      </w:hyperlink>
    </w:p>
    <w:p>
      <w:pPr>
        <w:pStyle w:val="TOC2"/>
        <w:tabs>
          <w:tab w:val="right" w:leader="dot" w:pos="8306"/>
        </w:tabs>
      </w:pPr>
      <w:hyperlink w:anchor="_Toc25486" w:history="1">
        <w:r>
          <w:rPr>
            <w:rFonts w:ascii="仿宋" w:eastAsia="仿宋" w:hAnsi="仿宋" w:cs="仿宋" w:hint="eastAsia"/>
            <w:lang w:eastAsia="zh-CN"/>
          </w:rPr>
          <w:t>(二)、资源利用方案</w:t>
        </w:r>
        <w:r>
          <w:tab/>
        </w:r>
        <w:r>
          <w:fldChar w:fldCharType="begin"/>
        </w:r>
        <w:r>
          <w:instrText xml:space="preserve"> PAGEREF _Toc25486 \h </w:instrText>
        </w:r>
        <w:r>
          <w:fldChar w:fldCharType="separate"/>
        </w:r>
        <w:r>
          <w:t>26</w:t>
        </w:r>
        <w:r>
          <w:fldChar w:fldCharType="end"/>
        </w:r>
      </w:hyperlink>
    </w:p>
    <w:p>
      <w:pPr>
        <w:pStyle w:val="TOC2"/>
        <w:tabs>
          <w:tab w:val="right" w:leader="dot" w:pos="8306"/>
        </w:tabs>
      </w:pPr>
      <w:hyperlink w:anchor="_Toc19773" w:history="1">
        <w:r>
          <w:rPr>
            <w:rFonts w:ascii="仿宋" w:eastAsia="仿宋" w:hAnsi="仿宋" w:cs="仿宋" w:hint="eastAsia"/>
            <w:lang w:eastAsia="zh-CN"/>
          </w:rPr>
          <w:t>(三)、资源节约措施</w:t>
        </w:r>
        <w:r>
          <w:tab/>
        </w:r>
        <w:r>
          <w:fldChar w:fldCharType="begin"/>
        </w:r>
        <w:r>
          <w:instrText xml:space="preserve"> PAGEREF _Toc19773 \h </w:instrText>
        </w:r>
        <w:r>
          <w:fldChar w:fldCharType="separate"/>
        </w:r>
        <w:r>
          <w:t>27</w:t>
        </w:r>
        <w:r>
          <w:fldChar w:fldCharType="end"/>
        </w:r>
      </w:hyperlink>
    </w:p>
    <w:p>
      <w:pPr>
        <w:pStyle w:val="TOC1"/>
        <w:tabs>
          <w:tab w:val="right" w:leader="dot" w:pos="8306"/>
        </w:tabs>
      </w:pPr>
      <w:hyperlink w:anchor="_Toc1020" w:history="1">
        <w:r>
          <w:rPr>
            <w:rFonts w:ascii="仿宋" w:eastAsia="仿宋" w:hAnsi="仿宋" w:cs="仿宋" w:hint="eastAsia"/>
            <w:lang w:eastAsia="zh-CN"/>
          </w:rPr>
          <w:t>五、保险监管，相关保险服务项目概论</w:t>
        </w:r>
        <w:r>
          <w:tab/>
        </w:r>
        <w:r>
          <w:fldChar w:fldCharType="begin"/>
        </w:r>
        <w:r>
          <w:instrText xml:space="preserve"> PAGEREF _Toc1020 \h </w:instrText>
        </w:r>
        <w:r>
          <w:fldChar w:fldCharType="separate"/>
        </w:r>
        <w:r>
          <w:t>28</w:t>
        </w:r>
        <w:r>
          <w:fldChar w:fldCharType="end"/>
        </w:r>
      </w:hyperlink>
    </w:p>
    <w:p>
      <w:pPr>
        <w:pStyle w:val="TOC2"/>
        <w:tabs>
          <w:tab w:val="right" w:leader="dot" w:pos="8306"/>
        </w:tabs>
      </w:pPr>
      <w:hyperlink w:anchor="_Toc7429" w:history="1">
        <w:r>
          <w:rPr>
            <w:rFonts w:ascii="仿宋" w:eastAsia="仿宋" w:hAnsi="仿宋" w:cs="仿宋" w:hint="eastAsia"/>
            <w:lang w:eastAsia="zh-CN"/>
          </w:rPr>
          <w:t>(一)、项目申报单位概况</w:t>
        </w:r>
        <w:r>
          <w:tab/>
        </w:r>
        <w:r>
          <w:fldChar w:fldCharType="begin"/>
        </w:r>
        <w:r>
          <w:instrText xml:space="preserve"> PAGEREF _Toc7429 \h </w:instrText>
        </w:r>
        <w:r>
          <w:fldChar w:fldCharType="separate"/>
        </w:r>
        <w:r>
          <w:t>28</w:t>
        </w:r>
        <w:r>
          <w:fldChar w:fldCharType="end"/>
        </w:r>
      </w:hyperlink>
    </w:p>
    <w:p>
      <w:pPr>
        <w:pStyle w:val="TOC2"/>
        <w:tabs>
          <w:tab w:val="right" w:leader="dot" w:pos="8306"/>
        </w:tabs>
      </w:pPr>
      <w:hyperlink w:anchor="_Toc4109" w:history="1">
        <w:r>
          <w:rPr>
            <w:rFonts w:ascii="仿宋" w:eastAsia="仿宋" w:hAnsi="仿宋" w:cs="仿宋" w:hint="eastAsia"/>
            <w:lang w:eastAsia="zh-CN"/>
          </w:rPr>
          <w:t>(二)、项目概况</w:t>
        </w:r>
        <w:r>
          <w:tab/>
        </w:r>
        <w:r>
          <w:fldChar w:fldCharType="begin"/>
        </w:r>
        <w:r>
          <w:instrText xml:space="preserve"> PAGEREF _Toc4109 \h </w:instrText>
        </w:r>
        <w:r>
          <w:fldChar w:fldCharType="separate"/>
        </w:r>
        <w:r>
          <w:t>29</w:t>
        </w:r>
        <w:r>
          <w:fldChar w:fldCharType="end"/>
        </w:r>
      </w:hyperlink>
    </w:p>
    <w:p>
      <w:pPr>
        <w:pStyle w:val="TOC1"/>
        <w:tabs>
          <w:tab w:val="right" w:leader="dot" w:pos="8306"/>
        </w:tabs>
      </w:pPr>
      <w:hyperlink w:anchor="_Toc23232" w:history="1">
        <w:r>
          <w:rPr>
            <w:rFonts w:ascii="仿宋" w:eastAsia="仿宋" w:hAnsi="仿宋" w:cs="仿宋" w:hint="eastAsia"/>
            <w:lang w:eastAsia="zh-CN"/>
          </w:rPr>
          <w:t>六、社会影响分析</w:t>
        </w:r>
        <w:r>
          <w:tab/>
        </w:r>
        <w:r>
          <w:fldChar w:fldCharType="begin"/>
        </w:r>
        <w:r>
          <w:instrText xml:space="preserve"> PAGEREF _Toc23232 \h </w:instrText>
        </w:r>
        <w:r>
          <w:fldChar w:fldCharType="separate"/>
        </w:r>
        <w:r>
          <w:t>32</w:t>
        </w:r>
        <w:r>
          <w:fldChar w:fldCharType="end"/>
        </w:r>
      </w:hyperlink>
    </w:p>
    <w:p>
      <w:pPr>
        <w:pStyle w:val="TOC2"/>
        <w:tabs>
          <w:tab w:val="right" w:leader="dot" w:pos="8306"/>
        </w:tabs>
      </w:pPr>
      <w:hyperlink w:anchor="_Toc13495" w:history="1">
        <w:r>
          <w:rPr>
            <w:rFonts w:ascii="仿宋" w:eastAsia="仿宋" w:hAnsi="仿宋" w:cs="仿宋" w:hint="eastAsia"/>
            <w:lang w:eastAsia="zh-CN"/>
          </w:rPr>
          <w:t>(一)、社会影响效果分析</w:t>
        </w:r>
        <w:r>
          <w:tab/>
        </w:r>
        <w:r>
          <w:fldChar w:fldCharType="begin"/>
        </w:r>
        <w:r>
          <w:instrText xml:space="preserve"> PAGEREF _Toc13495 \h </w:instrText>
        </w:r>
        <w:r>
          <w:fldChar w:fldCharType="separate"/>
        </w:r>
        <w:r>
          <w:t>32</w:t>
        </w:r>
        <w:r>
          <w:fldChar w:fldCharType="end"/>
        </w:r>
      </w:hyperlink>
    </w:p>
    <w:p>
      <w:pPr>
        <w:pStyle w:val="TOC2"/>
        <w:tabs>
          <w:tab w:val="right" w:leader="dot" w:pos="8306"/>
        </w:tabs>
      </w:pPr>
      <w:hyperlink w:anchor="_Toc18513" w:history="1">
        <w:r>
          <w:rPr>
            <w:rFonts w:ascii="仿宋" w:eastAsia="仿宋" w:hAnsi="仿宋" w:cs="仿宋" w:hint="eastAsia"/>
            <w:lang w:eastAsia="zh-CN"/>
          </w:rPr>
          <w:t>(二)、社会适应性分析</w:t>
        </w:r>
        <w:r>
          <w:tab/>
        </w:r>
        <w:r>
          <w:fldChar w:fldCharType="begin"/>
        </w:r>
        <w:r>
          <w:instrText xml:space="preserve"> PAGEREF _Toc18513 \h </w:instrText>
        </w:r>
        <w:r>
          <w:fldChar w:fldCharType="separate"/>
        </w:r>
        <w:r>
          <w:t>35</w:t>
        </w:r>
        <w:r>
          <w:fldChar w:fldCharType="end"/>
        </w:r>
      </w:hyperlink>
    </w:p>
    <w:p>
      <w:pPr>
        <w:pStyle w:val="TOC2"/>
        <w:tabs>
          <w:tab w:val="right" w:leader="dot" w:pos="8306"/>
        </w:tabs>
      </w:pPr>
      <w:hyperlink w:anchor="_Toc31219" w:history="1">
        <w:r>
          <w:rPr>
            <w:rFonts w:ascii="仿宋" w:eastAsia="仿宋" w:hAnsi="仿宋" w:cs="仿宋" w:hint="eastAsia"/>
            <w:lang w:eastAsia="zh-CN"/>
          </w:rPr>
          <w:t>(三)、社会风险及对策分析</w:t>
        </w:r>
        <w:r>
          <w:tab/>
        </w:r>
        <w:r>
          <w:fldChar w:fldCharType="begin"/>
        </w:r>
        <w:r>
          <w:instrText xml:space="preserve"> PAGEREF _Toc31219 \h </w:instrText>
        </w:r>
        <w:r>
          <w:fldChar w:fldCharType="separate"/>
        </w:r>
        <w:r>
          <w:t>36</w:t>
        </w:r>
        <w:r>
          <w:fldChar w:fldCharType="end"/>
        </w:r>
      </w:hyperlink>
    </w:p>
    <w:p>
      <w:pPr>
        <w:pStyle w:val="TOC1"/>
        <w:tabs>
          <w:tab w:val="right" w:leader="dot" w:pos="8306"/>
        </w:tabs>
      </w:pPr>
      <w:hyperlink w:anchor="_Toc27880" w:history="1">
        <w:r>
          <w:rPr>
            <w:rFonts w:ascii="仿宋" w:eastAsia="仿宋" w:hAnsi="仿宋" w:cs="仿宋" w:hint="eastAsia"/>
            <w:lang w:eastAsia="zh-CN"/>
          </w:rPr>
          <w:t>七、技术创新与产业升级</w:t>
        </w:r>
        <w:r>
          <w:tab/>
        </w:r>
        <w:r>
          <w:fldChar w:fldCharType="begin"/>
        </w:r>
        <w:r>
          <w:instrText xml:space="preserve"> PAGEREF _Toc27880 \h </w:instrText>
        </w:r>
        <w:r>
          <w:fldChar w:fldCharType="separate"/>
        </w:r>
        <w:r>
          <w:t>39</w:t>
        </w:r>
        <w:r>
          <w:fldChar w:fldCharType="end"/>
        </w:r>
      </w:hyperlink>
    </w:p>
    <w:p>
      <w:pPr>
        <w:pStyle w:val="TOC2"/>
        <w:tabs>
          <w:tab w:val="right" w:leader="dot" w:pos="8306"/>
        </w:tabs>
      </w:pPr>
      <w:hyperlink w:anchor="_Toc21735" w:history="1">
        <w:r>
          <w:rPr>
            <w:rFonts w:ascii="仿宋" w:eastAsia="仿宋" w:hAnsi="仿宋" w:cs="仿宋" w:hint="eastAsia"/>
            <w:lang w:eastAsia="zh-CN"/>
          </w:rPr>
          <w:t>(一)、技术创新方向与目标</w:t>
        </w:r>
        <w:r>
          <w:tab/>
        </w:r>
        <w:r>
          <w:fldChar w:fldCharType="begin"/>
        </w:r>
        <w:r>
          <w:instrText xml:space="preserve"> PAGEREF _Toc21735 \h </w:instrText>
        </w:r>
        <w:r>
          <w:fldChar w:fldCharType="separate"/>
        </w:r>
        <w:r>
          <w:t>39</w:t>
        </w:r>
        <w:r>
          <w:fldChar w:fldCharType="end"/>
        </w:r>
      </w:hyperlink>
    </w:p>
    <w:p>
      <w:pPr>
        <w:pStyle w:val="TOC2"/>
        <w:tabs>
          <w:tab w:val="right" w:leader="dot" w:pos="8306"/>
        </w:tabs>
      </w:pPr>
      <w:hyperlink w:anchor="_Toc4352" w:history="1">
        <w:r>
          <w:rPr>
            <w:rFonts w:ascii="仿宋" w:eastAsia="仿宋" w:hAnsi="仿宋" w:cs="仿宋" w:hint="eastAsia"/>
            <w:lang w:eastAsia="zh-CN"/>
          </w:rPr>
          <w:t>(二)、产业升级路径与措施</w:t>
        </w:r>
        <w:r>
          <w:tab/>
        </w:r>
        <w:r>
          <w:fldChar w:fldCharType="begin"/>
        </w:r>
        <w:r>
          <w:instrText xml:space="preserve"> PAGEREF _Toc4352 \h </w:instrText>
        </w:r>
        <w:r>
          <w:fldChar w:fldCharType="separate"/>
        </w:r>
        <w:r>
          <w:t>41</w:t>
        </w:r>
        <w:r>
          <w:fldChar w:fldCharType="end"/>
        </w:r>
      </w:hyperlink>
    </w:p>
    <w:p>
      <w:pPr>
        <w:pStyle w:val="TOC1"/>
        <w:tabs>
          <w:tab w:val="right" w:leader="dot" w:pos="8306"/>
        </w:tabs>
      </w:pPr>
      <w:hyperlink w:anchor="_Toc7268" w:history="1">
        <w:r>
          <w:rPr>
            <w:rFonts w:ascii="仿宋" w:eastAsia="仿宋" w:hAnsi="仿宋" w:cs="仿宋" w:hint="eastAsia"/>
            <w:lang w:eastAsia="zh-CN"/>
          </w:rPr>
          <w:t>八、项目变更管理</w:t>
        </w:r>
        <w:r>
          <w:tab/>
        </w:r>
        <w:r>
          <w:fldChar w:fldCharType="begin"/>
        </w:r>
        <w:r>
          <w:instrText xml:space="preserve"> PAGEREF _Toc7268 \h </w:instrText>
        </w:r>
        <w:r>
          <w:fldChar w:fldCharType="separate"/>
        </w:r>
        <w:r>
          <w:t>42</w:t>
        </w:r>
        <w:r>
          <w:fldChar w:fldCharType="end"/>
        </w:r>
      </w:hyperlink>
    </w:p>
    <w:p>
      <w:pPr>
        <w:pStyle w:val="TOC2"/>
        <w:tabs>
          <w:tab w:val="right" w:leader="dot" w:pos="8306"/>
        </w:tabs>
      </w:pPr>
      <w:hyperlink w:anchor="_Toc10081" w:history="1">
        <w:r>
          <w:rPr>
            <w:rFonts w:ascii="仿宋" w:eastAsia="仿宋" w:hAnsi="仿宋" w:cs="仿宋" w:hint="eastAsia"/>
            <w:lang w:eastAsia="zh-CN"/>
          </w:rPr>
          <w:t>(一)、变更控制流程</w:t>
        </w:r>
        <w:r>
          <w:tab/>
        </w:r>
        <w:r>
          <w:fldChar w:fldCharType="begin"/>
        </w:r>
        <w:r>
          <w:instrText xml:space="preserve"> PAGEREF _Toc10081 \h </w:instrText>
        </w:r>
        <w:r>
          <w:fldChar w:fldCharType="separate"/>
        </w:r>
        <w:r>
          <w:t>42</w:t>
        </w:r>
        <w:r>
          <w:fldChar w:fldCharType="end"/>
        </w:r>
      </w:hyperlink>
    </w:p>
    <w:p>
      <w:pPr>
        <w:pStyle w:val="TOC2"/>
        <w:tabs>
          <w:tab w:val="right" w:leader="dot" w:pos="8306"/>
        </w:tabs>
      </w:pPr>
      <w:hyperlink w:anchor="_Toc31329" w:history="1">
        <w:r>
          <w:rPr>
            <w:rFonts w:ascii="仿宋" w:eastAsia="仿宋" w:hAnsi="仿宋" w:cs="仿宋" w:hint="eastAsia"/>
            <w:lang w:eastAsia="zh-CN"/>
          </w:rPr>
          <w:t>(二)、影响评估与处理</w:t>
        </w:r>
        <w:r>
          <w:tab/>
        </w:r>
        <w:r>
          <w:fldChar w:fldCharType="begin"/>
        </w:r>
        <w:r>
          <w:instrText xml:space="preserve"> PAGEREF _Toc31329 \h </w:instrText>
        </w:r>
        <w:r>
          <w:fldChar w:fldCharType="separate"/>
        </w:r>
        <w:r>
          <w:t>43</w:t>
        </w:r>
        <w:r>
          <w:fldChar w:fldCharType="end"/>
        </w:r>
      </w:hyperlink>
    </w:p>
    <w:p>
      <w:pPr>
        <w:pStyle w:val="TOC2"/>
        <w:tabs>
          <w:tab w:val="right" w:leader="dot" w:pos="8306"/>
        </w:tabs>
      </w:pPr>
      <w:hyperlink w:anchor="_Toc29483" w:history="1">
        <w:r>
          <w:rPr>
            <w:rFonts w:ascii="仿宋" w:eastAsia="仿宋" w:hAnsi="仿宋" w:cs="仿宋" w:hint="eastAsia"/>
            <w:lang w:eastAsia="zh-CN"/>
          </w:rPr>
          <w:t>(三)、变更记录与追踪</w:t>
        </w:r>
        <w:r>
          <w:tab/>
        </w:r>
        <w:r>
          <w:fldChar w:fldCharType="begin"/>
        </w:r>
        <w:r>
          <w:instrText xml:space="preserve"> PAGEREF _Toc29483 \h </w:instrText>
        </w:r>
        <w:r>
          <w:fldChar w:fldCharType="separate"/>
        </w:r>
        <w:r>
          <w:t>44</w:t>
        </w:r>
        <w:r>
          <w:fldChar w:fldCharType="end"/>
        </w:r>
      </w:hyperlink>
    </w:p>
    <w:p>
      <w:pPr>
        <w:pStyle w:val="TOC2"/>
        <w:tabs>
          <w:tab w:val="right" w:leader="dot" w:pos="8306"/>
        </w:tabs>
      </w:pPr>
      <w:hyperlink w:anchor="_Toc2657" w:history="1">
        <w:r>
          <w:rPr>
            <w:rFonts w:ascii="仿宋" w:eastAsia="仿宋" w:hAnsi="仿宋" w:cs="仿宋" w:hint="eastAsia"/>
            <w:lang w:eastAsia="zh-CN"/>
          </w:rPr>
          <w:t>(四)、变更管理策略</w:t>
        </w:r>
        <w:r>
          <w:tab/>
        </w:r>
        <w:r>
          <w:fldChar w:fldCharType="begin"/>
        </w:r>
        <w:r>
          <w:instrText xml:space="preserve"> PAGEREF _Toc2657 \h </w:instrText>
        </w:r>
        <w:r>
          <w:fldChar w:fldCharType="separate"/>
        </w:r>
        <w:r>
          <w:t>46</w:t>
        </w:r>
        <w:r>
          <w:fldChar w:fldCharType="end"/>
        </w:r>
      </w:hyperlink>
    </w:p>
    <w:p>
      <w:pPr>
        <w:pStyle w:val="TOC1"/>
        <w:tabs>
          <w:tab w:val="right" w:leader="dot" w:pos="8306"/>
        </w:tabs>
      </w:pPr>
      <w:hyperlink w:anchor="_Toc31536" w:history="1">
        <w:r>
          <w:rPr>
            <w:rFonts w:ascii="仿宋" w:eastAsia="仿宋" w:hAnsi="仿宋" w:cs="仿宋" w:hint="eastAsia"/>
            <w:lang w:eastAsia="zh-CN"/>
          </w:rPr>
          <w:t>九、环境保护与治理方案</w:t>
        </w:r>
        <w:r>
          <w:tab/>
        </w:r>
        <w:r>
          <w:fldChar w:fldCharType="begin"/>
        </w:r>
        <w:r>
          <w:instrText xml:space="preserve"> PAGEREF _Toc31536 \h </w:instrText>
        </w:r>
        <w:r>
          <w:fldChar w:fldCharType="separate"/>
        </w:r>
        <w:r>
          <w:t>48</w:t>
        </w:r>
        <w:r>
          <w:fldChar w:fldCharType="end"/>
        </w:r>
      </w:hyperlink>
    </w:p>
    <w:p>
      <w:pPr>
        <w:pStyle w:val="TOC2"/>
        <w:tabs>
          <w:tab w:val="right" w:leader="dot" w:pos="8306"/>
        </w:tabs>
      </w:pPr>
      <w:hyperlink w:anchor="_Toc5087" w:history="1">
        <w:r>
          <w:rPr>
            <w:rFonts w:ascii="仿宋" w:eastAsia="仿宋" w:hAnsi="仿宋" w:cs="仿宋" w:hint="eastAsia"/>
            <w:lang w:eastAsia="zh-CN"/>
          </w:rPr>
          <w:t>(一)、项目环境影响评估</w:t>
        </w:r>
        <w:r>
          <w:tab/>
        </w:r>
        <w:r>
          <w:fldChar w:fldCharType="begin"/>
        </w:r>
        <w:r>
          <w:instrText xml:space="preserve"> PAGEREF _Toc5087 \h </w:instrText>
        </w:r>
        <w:r>
          <w:fldChar w:fldCharType="separate"/>
        </w:r>
        <w:r>
          <w:t>48</w:t>
        </w:r>
        <w:r>
          <w:fldChar w:fldCharType="end"/>
        </w:r>
      </w:hyperlink>
    </w:p>
    <w:p>
      <w:pPr>
        <w:pStyle w:val="TOC2"/>
        <w:tabs>
          <w:tab w:val="right" w:leader="dot" w:pos="8306"/>
        </w:tabs>
      </w:pPr>
      <w:hyperlink w:anchor="_Toc7466" w:history="1">
        <w:r>
          <w:rPr>
            <w:rFonts w:ascii="仿宋" w:eastAsia="仿宋" w:hAnsi="仿宋" w:cs="仿宋" w:hint="eastAsia"/>
            <w:lang w:eastAsia="zh-CN"/>
          </w:rPr>
          <w:t>(二)、环境保护措施与治理方案</w:t>
        </w:r>
        <w:r>
          <w:tab/>
        </w:r>
        <w:r>
          <w:fldChar w:fldCharType="begin"/>
        </w:r>
        <w:r>
          <w:instrText xml:space="preserve"> PAGEREF _Toc7466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5" w:history="1">
        <w:r>
          <w:rPr>
            <w:rFonts w:ascii="仿宋" w:eastAsia="仿宋" w:hAnsi="仿宋" w:cs="仿宋" w:hint="eastAsia"/>
            <w:lang w:eastAsia="zh-CN"/>
          </w:rPr>
          <w:t>十、项目质量与标准</w:t>
        </w:r>
        <w:r>
          <w:tab/>
        </w:r>
        <w:r>
          <w:fldChar w:fldCharType="begin"/>
        </w:r>
        <w:r>
          <w:instrText xml:space="preserve"> PAGEREF _Toc2355 \h </w:instrText>
        </w:r>
        <w:r>
          <w:fldChar w:fldCharType="separate"/>
        </w:r>
        <w:r>
          <w:t>49</w:t>
        </w:r>
        <w:r>
          <w:fldChar w:fldCharType="end"/>
        </w:r>
      </w:hyperlink>
    </w:p>
    <w:p>
      <w:pPr>
        <w:pStyle w:val="TOC2"/>
        <w:tabs>
          <w:tab w:val="right" w:leader="dot" w:pos="8306"/>
        </w:tabs>
      </w:pPr>
      <w:hyperlink w:anchor="_Toc26508" w:history="1">
        <w:r>
          <w:rPr>
            <w:rFonts w:ascii="仿宋" w:eastAsia="仿宋" w:hAnsi="仿宋" w:cs="仿宋" w:hint="eastAsia"/>
            <w:lang w:eastAsia="zh-CN"/>
          </w:rPr>
          <w:t>(一)、质量保障体系</w:t>
        </w:r>
        <w:r>
          <w:tab/>
        </w:r>
        <w:r>
          <w:fldChar w:fldCharType="begin"/>
        </w:r>
        <w:r>
          <w:instrText xml:space="preserve"> PAGEREF _Toc26508 \h </w:instrText>
        </w:r>
        <w:r>
          <w:fldChar w:fldCharType="separate"/>
        </w:r>
        <w:r>
          <w:t>49</w:t>
        </w:r>
        <w:r>
          <w:fldChar w:fldCharType="end"/>
        </w:r>
      </w:hyperlink>
    </w:p>
    <w:p>
      <w:pPr>
        <w:pStyle w:val="TOC2"/>
        <w:tabs>
          <w:tab w:val="right" w:leader="dot" w:pos="8306"/>
        </w:tabs>
      </w:pPr>
      <w:hyperlink w:anchor="_Toc30352" w:history="1">
        <w:r>
          <w:rPr>
            <w:rFonts w:ascii="仿宋" w:eastAsia="仿宋" w:hAnsi="仿宋" w:cs="仿宋" w:hint="eastAsia"/>
            <w:lang w:eastAsia="zh-CN"/>
          </w:rPr>
          <w:t>(二)、标准化作业流程</w:t>
        </w:r>
        <w:r>
          <w:tab/>
        </w:r>
        <w:r>
          <w:fldChar w:fldCharType="begin"/>
        </w:r>
        <w:r>
          <w:instrText xml:space="preserve"> PAGEREF _Toc30352 \h </w:instrText>
        </w:r>
        <w:r>
          <w:fldChar w:fldCharType="separate"/>
        </w:r>
        <w:r>
          <w:t>50</w:t>
        </w:r>
        <w:r>
          <w:fldChar w:fldCharType="end"/>
        </w:r>
      </w:hyperlink>
    </w:p>
    <w:p>
      <w:pPr>
        <w:pStyle w:val="TOC2"/>
        <w:tabs>
          <w:tab w:val="right" w:leader="dot" w:pos="8306"/>
        </w:tabs>
      </w:pPr>
      <w:hyperlink w:anchor="_Toc22278" w:history="1">
        <w:r>
          <w:rPr>
            <w:rFonts w:ascii="仿宋" w:eastAsia="仿宋" w:hAnsi="仿宋" w:cs="仿宋" w:hint="eastAsia"/>
            <w:lang w:eastAsia="zh-CN"/>
          </w:rPr>
          <w:t>(三)、质量监控与评估</w:t>
        </w:r>
        <w:r>
          <w:tab/>
        </w:r>
        <w:r>
          <w:fldChar w:fldCharType="begin"/>
        </w:r>
        <w:r>
          <w:instrText xml:space="preserve"> PAGEREF _Toc22278 \h </w:instrText>
        </w:r>
        <w:r>
          <w:fldChar w:fldCharType="separate"/>
        </w:r>
        <w:r>
          <w:t>52</w:t>
        </w:r>
        <w:r>
          <w:fldChar w:fldCharType="end"/>
        </w:r>
      </w:hyperlink>
    </w:p>
    <w:p>
      <w:pPr>
        <w:pStyle w:val="TOC2"/>
        <w:tabs>
          <w:tab w:val="right" w:leader="dot" w:pos="8306"/>
        </w:tabs>
      </w:pPr>
      <w:hyperlink w:anchor="_Toc10765" w:history="1">
        <w:r>
          <w:rPr>
            <w:rFonts w:ascii="仿宋" w:eastAsia="仿宋" w:hAnsi="仿宋" w:cs="仿宋" w:hint="eastAsia"/>
            <w:lang w:eastAsia="zh-CN"/>
          </w:rPr>
          <w:t>(四)、质量改进计划</w:t>
        </w:r>
        <w:r>
          <w:tab/>
        </w:r>
        <w:r>
          <w:fldChar w:fldCharType="begin"/>
        </w:r>
        <w:r>
          <w:instrText xml:space="preserve"> PAGEREF _Toc10765 \h </w:instrText>
        </w:r>
        <w:r>
          <w:fldChar w:fldCharType="separate"/>
        </w:r>
        <w:r>
          <w:t>53</w:t>
        </w:r>
        <w:r>
          <w:fldChar w:fldCharType="end"/>
        </w:r>
      </w:hyperlink>
    </w:p>
    <w:p>
      <w:pPr>
        <w:pStyle w:val="TOC1"/>
        <w:tabs>
          <w:tab w:val="right" w:leader="dot" w:pos="8306"/>
        </w:tabs>
      </w:pPr>
      <w:hyperlink w:anchor="_Toc15600" w:history="1">
        <w:r>
          <w:rPr>
            <w:rFonts w:ascii="仿宋" w:eastAsia="仿宋" w:hAnsi="仿宋" w:cs="仿宋" w:hint="eastAsia"/>
            <w:lang w:eastAsia="zh-CN"/>
          </w:rPr>
          <w:t>十一、经济效益与社会效益优化</w:t>
        </w:r>
        <w:r>
          <w:tab/>
        </w:r>
        <w:r>
          <w:fldChar w:fldCharType="begin"/>
        </w:r>
        <w:r>
          <w:instrText xml:space="preserve"> PAGEREF _Toc15600 \h </w:instrText>
        </w:r>
        <w:r>
          <w:fldChar w:fldCharType="separate"/>
        </w:r>
        <w:r>
          <w:t>54</w:t>
        </w:r>
        <w:r>
          <w:fldChar w:fldCharType="end"/>
        </w:r>
      </w:hyperlink>
    </w:p>
    <w:p>
      <w:pPr>
        <w:pStyle w:val="TOC2"/>
        <w:tabs>
          <w:tab w:val="right" w:leader="dot" w:pos="8306"/>
        </w:tabs>
      </w:pPr>
      <w:hyperlink w:anchor="_Toc25812" w:history="1">
        <w:r>
          <w:rPr>
            <w:rFonts w:ascii="仿宋" w:eastAsia="仿宋" w:hAnsi="仿宋" w:cs="仿宋" w:hint="eastAsia"/>
            <w:lang w:eastAsia="zh-CN"/>
          </w:rPr>
          <w:t>(一)、经济效益提升策略</w:t>
        </w:r>
        <w:r>
          <w:tab/>
        </w:r>
        <w:r>
          <w:fldChar w:fldCharType="begin"/>
        </w:r>
        <w:r>
          <w:instrText xml:space="preserve"> PAGEREF _Toc25812 \h </w:instrText>
        </w:r>
        <w:r>
          <w:fldChar w:fldCharType="separate"/>
        </w:r>
        <w:r>
          <w:t>54</w:t>
        </w:r>
        <w:r>
          <w:fldChar w:fldCharType="end"/>
        </w:r>
      </w:hyperlink>
    </w:p>
    <w:p>
      <w:pPr>
        <w:pStyle w:val="TOC2"/>
        <w:tabs>
          <w:tab w:val="right" w:leader="dot" w:pos="8306"/>
        </w:tabs>
      </w:pPr>
      <w:hyperlink w:anchor="_Toc32305" w:history="1">
        <w:r>
          <w:rPr>
            <w:rFonts w:ascii="仿宋" w:eastAsia="仿宋" w:hAnsi="仿宋" w:cs="仿宋" w:hint="eastAsia"/>
            <w:lang w:eastAsia="zh-CN"/>
          </w:rPr>
          <w:t>(二)、社会效益增强方案</w:t>
        </w:r>
        <w:r>
          <w:tab/>
        </w:r>
        <w:r>
          <w:fldChar w:fldCharType="begin"/>
        </w:r>
        <w:r>
          <w:instrText xml:space="preserve"> PAGEREF _Toc32305 \h </w:instrText>
        </w:r>
        <w:r>
          <w:fldChar w:fldCharType="separate"/>
        </w:r>
        <w:r>
          <w:t>55</w:t>
        </w:r>
        <w:r>
          <w:fldChar w:fldCharType="end"/>
        </w:r>
      </w:hyperlink>
    </w:p>
    <w:p>
      <w:pPr>
        <w:pStyle w:val="TOC1"/>
        <w:tabs>
          <w:tab w:val="right" w:leader="dot" w:pos="8306"/>
        </w:tabs>
      </w:pPr>
      <w:hyperlink w:anchor="_Toc9965" w:history="1">
        <w:r>
          <w:rPr>
            <w:rFonts w:ascii="仿宋" w:eastAsia="仿宋" w:hAnsi="仿宋" w:cs="仿宋" w:hint="eastAsia"/>
            <w:lang w:eastAsia="zh-CN"/>
          </w:rPr>
          <w:t>十二、资金管理与财务规划</w:t>
        </w:r>
        <w:r>
          <w:tab/>
        </w:r>
        <w:r>
          <w:fldChar w:fldCharType="begin"/>
        </w:r>
        <w:r>
          <w:instrText xml:space="preserve"> PAGEREF _Toc9965 \h </w:instrText>
        </w:r>
        <w:r>
          <w:fldChar w:fldCharType="separate"/>
        </w:r>
        <w:r>
          <w:t>56</w:t>
        </w:r>
        <w:r>
          <w:fldChar w:fldCharType="end"/>
        </w:r>
      </w:hyperlink>
    </w:p>
    <w:p>
      <w:pPr>
        <w:pStyle w:val="TOC2"/>
        <w:tabs>
          <w:tab w:val="right" w:leader="dot" w:pos="8306"/>
        </w:tabs>
      </w:pPr>
      <w:hyperlink w:anchor="_Toc5742" w:history="1">
        <w:r>
          <w:rPr>
            <w:rFonts w:ascii="仿宋" w:eastAsia="仿宋" w:hAnsi="仿宋" w:cs="仿宋" w:hint="eastAsia"/>
            <w:lang w:eastAsia="zh-CN"/>
          </w:rPr>
          <w:t>(一)、项目资金来源与筹措</w:t>
        </w:r>
        <w:r>
          <w:tab/>
        </w:r>
        <w:r>
          <w:fldChar w:fldCharType="begin"/>
        </w:r>
        <w:r>
          <w:instrText xml:space="preserve"> PAGEREF _Toc5742 \h </w:instrText>
        </w:r>
        <w:r>
          <w:fldChar w:fldCharType="separate"/>
        </w:r>
        <w:r>
          <w:t>56</w:t>
        </w:r>
        <w:r>
          <w:fldChar w:fldCharType="end"/>
        </w:r>
      </w:hyperlink>
    </w:p>
    <w:p>
      <w:pPr>
        <w:pStyle w:val="TOC2"/>
        <w:tabs>
          <w:tab w:val="right" w:leader="dot" w:pos="8306"/>
        </w:tabs>
      </w:pPr>
      <w:hyperlink w:anchor="_Toc29248" w:history="1">
        <w:r>
          <w:rPr>
            <w:rFonts w:ascii="仿宋" w:eastAsia="仿宋" w:hAnsi="仿宋" w:cs="仿宋" w:hint="eastAsia"/>
            <w:lang w:eastAsia="zh-CN"/>
          </w:rPr>
          <w:t>(二)、资金使用与监管</w:t>
        </w:r>
        <w:r>
          <w:tab/>
        </w:r>
        <w:r>
          <w:fldChar w:fldCharType="begin"/>
        </w:r>
        <w:r>
          <w:instrText xml:space="preserve"> PAGEREF _Toc29248 \h </w:instrText>
        </w:r>
        <w:r>
          <w:fldChar w:fldCharType="separate"/>
        </w:r>
        <w:r>
          <w:t>58</w:t>
        </w:r>
        <w:r>
          <w:fldChar w:fldCharType="end"/>
        </w:r>
      </w:hyperlink>
    </w:p>
    <w:p>
      <w:pPr>
        <w:pStyle w:val="TOC2"/>
        <w:tabs>
          <w:tab w:val="right" w:leader="dot" w:pos="8306"/>
        </w:tabs>
      </w:pPr>
      <w:hyperlink w:anchor="_Toc26997" w:history="1">
        <w:r>
          <w:rPr>
            <w:rFonts w:ascii="仿宋" w:eastAsia="仿宋" w:hAnsi="仿宋" w:cs="仿宋" w:hint="eastAsia"/>
            <w:lang w:eastAsia="zh-CN"/>
          </w:rPr>
          <w:t>(三)、财务规划与预测</w:t>
        </w:r>
        <w:r>
          <w:tab/>
        </w:r>
        <w:r>
          <w:fldChar w:fldCharType="begin"/>
        </w:r>
        <w:r>
          <w:instrText xml:space="preserve"> PAGEREF _Toc26997 \h </w:instrText>
        </w:r>
        <w:r>
          <w:fldChar w:fldCharType="separate"/>
        </w:r>
        <w:r>
          <w:t>59</w:t>
        </w:r>
        <w:r>
          <w:fldChar w:fldCharType="end"/>
        </w:r>
      </w:hyperlink>
    </w:p>
    <w:p>
      <w:pPr>
        <w:pStyle w:val="TOC1"/>
        <w:tabs>
          <w:tab w:val="right" w:leader="dot" w:pos="8306"/>
        </w:tabs>
      </w:pPr>
      <w:hyperlink w:anchor="_Toc1731" w:history="1">
        <w:r>
          <w:rPr>
            <w:rFonts w:ascii="仿宋" w:eastAsia="仿宋" w:hAnsi="仿宋" w:cs="仿宋" w:hint="eastAsia"/>
            <w:lang w:eastAsia="zh-CN"/>
          </w:rPr>
          <w:t>十三、企业合规与伦理</w:t>
        </w:r>
        <w:r>
          <w:tab/>
        </w:r>
        <w:r>
          <w:fldChar w:fldCharType="begin"/>
        </w:r>
        <w:r>
          <w:instrText xml:space="preserve"> PAGEREF _Toc1731 \h </w:instrText>
        </w:r>
        <w:r>
          <w:fldChar w:fldCharType="separate"/>
        </w:r>
        <w:r>
          <w:t>60</w:t>
        </w:r>
        <w:r>
          <w:fldChar w:fldCharType="end"/>
        </w:r>
      </w:hyperlink>
    </w:p>
    <w:p>
      <w:pPr>
        <w:pStyle w:val="TOC2"/>
        <w:tabs>
          <w:tab w:val="right" w:leader="dot" w:pos="8306"/>
        </w:tabs>
      </w:pPr>
      <w:hyperlink w:anchor="_Toc32070" w:history="1">
        <w:r>
          <w:rPr>
            <w:rFonts w:ascii="仿宋" w:eastAsia="仿宋" w:hAnsi="仿宋" w:cs="仿宋" w:hint="eastAsia"/>
            <w:lang w:eastAsia="zh-CN"/>
          </w:rPr>
          <w:t>(一)、合规政策与程序</w:t>
        </w:r>
        <w:r>
          <w:tab/>
        </w:r>
        <w:r>
          <w:fldChar w:fldCharType="begin"/>
        </w:r>
        <w:r>
          <w:instrText xml:space="preserve"> PAGEREF _Toc32070 \h </w:instrText>
        </w:r>
        <w:r>
          <w:fldChar w:fldCharType="separate"/>
        </w:r>
        <w:r>
          <w:t>60</w:t>
        </w:r>
        <w:r>
          <w:fldChar w:fldCharType="end"/>
        </w:r>
      </w:hyperlink>
    </w:p>
    <w:p>
      <w:pPr>
        <w:pStyle w:val="TOC2"/>
        <w:tabs>
          <w:tab w:val="right" w:leader="dot" w:pos="8306"/>
        </w:tabs>
      </w:pPr>
      <w:hyperlink w:anchor="_Toc26857" w:history="1">
        <w:r>
          <w:rPr>
            <w:rFonts w:ascii="仿宋" w:eastAsia="仿宋" w:hAnsi="仿宋" w:cs="仿宋" w:hint="eastAsia"/>
            <w:lang w:eastAsia="zh-CN"/>
          </w:rPr>
          <w:t>(二)、伦理规范与培训</w:t>
        </w:r>
        <w:r>
          <w:tab/>
        </w:r>
        <w:r>
          <w:fldChar w:fldCharType="begin"/>
        </w:r>
        <w:r>
          <w:instrText xml:space="preserve"> PAGEREF _Toc26857 \h </w:instrText>
        </w:r>
        <w:r>
          <w:fldChar w:fldCharType="separate"/>
        </w:r>
        <w:r>
          <w:t>61</w:t>
        </w:r>
        <w:r>
          <w:fldChar w:fldCharType="end"/>
        </w:r>
      </w:hyperlink>
    </w:p>
    <w:p>
      <w:pPr>
        <w:pStyle w:val="TOC2"/>
        <w:tabs>
          <w:tab w:val="right" w:leader="dot" w:pos="8306"/>
        </w:tabs>
      </w:pPr>
      <w:hyperlink w:anchor="_Toc18731" w:history="1">
        <w:r>
          <w:rPr>
            <w:rFonts w:ascii="仿宋" w:eastAsia="仿宋" w:hAnsi="仿宋" w:cs="仿宋" w:hint="eastAsia"/>
            <w:lang w:eastAsia="zh-CN"/>
          </w:rPr>
          <w:t>(三)、合规风险评估</w:t>
        </w:r>
        <w:r>
          <w:tab/>
        </w:r>
        <w:r>
          <w:fldChar w:fldCharType="begin"/>
        </w:r>
        <w:r>
          <w:instrText xml:space="preserve"> PAGEREF _Toc18731 \h </w:instrText>
        </w:r>
        <w:r>
          <w:fldChar w:fldCharType="separate"/>
        </w:r>
        <w:r>
          <w:t>62</w:t>
        </w:r>
        <w:r>
          <w:fldChar w:fldCharType="end"/>
        </w:r>
      </w:hyperlink>
    </w:p>
    <w:p>
      <w:pPr>
        <w:pStyle w:val="TOC2"/>
        <w:tabs>
          <w:tab w:val="right" w:leader="dot" w:pos="8306"/>
        </w:tabs>
      </w:pPr>
      <w:hyperlink w:anchor="_Toc19669" w:history="1">
        <w:r>
          <w:rPr>
            <w:rFonts w:ascii="仿宋" w:eastAsia="仿宋" w:hAnsi="仿宋" w:cs="仿宋" w:hint="eastAsia"/>
            <w:lang w:eastAsia="zh-CN"/>
          </w:rPr>
          <w:t>(四)、合规监督与执行</w:t>
        </w:r>
        <w:r>
          <w:tab/>
        </w:r>
        <w:r>
          <w:fldChar w:fldCharType="begin"/>
        </w:r>
        <w:r>
          <w:instrText xml:space="preserve"> PAGEREF _Toc19669 \h </w:instrText>
        </w:r>
        <w:r>
          <w:fldChar w:fldCharType="separate"/>
        </w:r>
        <w:r>
          <w:t>63</w:t>
        </w:r>
        <w:r>
          <w:fldChar w:fldCharType="end"/>
        </w:r>
      </w:hyperlink>
    </w:p>
    <w:p>
      <w:pPr>
        <w:pStyle w:val="TOC1"/>
        <w:tabs>
          <w:tab w:val="right" w:leader="dot" w:pos="8306"/>
        </w:tabs>
      </w:pPr>
      <w:hyperlink w:anchor="_Toc27319" w:history="1">
        <w:r>
          <w:rPr>
            <w:rFonts w:ascii="仿宋" w:eastAsia="仿宋" w:hAnsi="仿宋" w:cs="仿宋" w:hint="eastAsia"/>
            <w:lang w:eastAsia="zh-CN"/>
          </w:rPr>
          <w:t>十四、质量管理与控制</w:t>
        </w:r>
        <w:r>
          <w:tab/>
        </w:r>
        <w:r>
          <w:fldChar w:fldCharType="begin"/>
        </w:r>
        <w:r>
          <w:instrText xml:space="preserve"> PAGEREF _Toc27319 \h </w:instrText>
        </w:r>
        <w:r>
          <w:fldChar w:fldCharType="separate"/>
        </w:r>
        <w:r>
          <w:t>64</w:t>
        </w:r>
        <w:r>
          <w:fldChar w:fldCharType="end"/>
        </w:r>
      </w:hyperlink>
    </w:p>
    <w:p>
      <w:pPr>
        <w:pStyle w:val="TOC2"/>
        <w:tabs>
          <w:tab w:val="right" w:leader="dot" w:pos="8306"/>
        </w:tabs>
      </w:pPr>
      <w:hyperlink w:anchor="_Toc22445" w:history="1">
        <w:r>
          <w:rPr>
            <w:rFonts w:ascii="仿宋" w:eastAsia="仿宋" w:hAnsi="仿宋" w:cs="仿宋" w:hint="eastAsia"/>
            <w:lang w:eastAsia="zh-CN"/>
          </w:rPr>
          <w:t>(一)、质量管理体系建设</w:t>
        </w:r>
        <w:r>
          <w:tab/>
        </w:r>
        <w:r>
          <w:fldChar w:fldCharType="begin"/>
        </w:r>
        <w:r>
          <w:instrText xml:space="preserve"> PAGEREF _Toc22445 \h </w:instrText>
        </w:r>
        <w:r>
          <w:fldChar w:fldCharType="separate"/>
        </w:r>
        <w:r>
          <w:t>64</w:t>
        </w:r>
        <w:r>
          <w:fldChar w:fldCharType="end"/>
        </w:r>
      </w:hyperlink>
    </w:p>
    <w:p>
      <w:pPr>
        <w:pStyle w:val="TOC2"/>
        <w:tabs>
          <w:tab w:val="right" w:leader="dot" w:pos="8306"/>
        </w:tabs>
      </w:pPr>
      <w:hyperlink w:anchor="_Toc14178" w:history="1">
        <w:r>
          <w:rPr>
            <w:rFonts w:ascii="仿宋" w:eastAsia="仿宋" w:hAnsi="仿宋" w:cs="仿宋" w:hint="eastAsia"/>
            <w:lang w:eastAsia="zh-CN"/>
          </w:rPr>
          <w:t>(二)、质量控制措施</w:t>
        </w:r>
        <w:r>
          <w:tab/>
        </w:r>
        <w:r>
          <w:fldChar w:fldCharType="begin"/>
        </w:r>
        <w:r>
          <w:instrText xml:space="preserve"> PAGEREF _Toc14178 \h </w:instrText>
        </w:r>
        <w:r>
          <w:fldChar w:fldCharType="separate"/>
        </w:r>
        <w:r>
          <w:t>66</w:t>
        </w:r>
        <w:r>
          <w:fldChar w:fldCharType="end"/>
        </w:r>
      </w:hyperlink>
    </w:p>
    <w:p>
      <w:pPr>
        <w:pStyle w:val="TOC1"/>
        <w:tabs>
          <w:tab w:val="right" w:leader="dot" w:pos="8306"/>
        </w:tabs>
      </w:pPr>
      <w:hyperlink w:anchor="_Toc7189" w:history="1">
        <w:r>
          <w:rPr>
            <w:rFonts w:ascii="仿宋" w:eastAsia="仿宋" w:hAnsi="仿宋" w:cs="仿宋" w:hint="eastAsia"/>
            <w:lang w:eastAsia="zh-CN"/>
          </w:rPr>
          <w:t>十五、项目施工方案</w:t>
        </w:r>
        <w:r>
          <w:tab/>
        </w:r>
        <w:r>
          <w:fldChar w:fldCharType="begin"/>
        </w:r>
        <w:r>
          <w:instrText xml:space="preserve"> PAGEREF _Toc7189 \h </w:instrText>
        </w:r>
        <w:r>
          <w:fldChar w:fldCharType="separate"/>
        </w:r>
        <w:r>
          <w:t>67</w:t>
        </w:r>
        <w:r>
          <w:fldChar w:fldCharType="end"/>
        </w:r>
      </w:hyperlink>
    </w:p>
    <w:p>
      <w:pPr>
        <w:pStyle w:val="TOC2"/>
        <w:tabs>
          <w:tab w:val="right" w:leader="dot" w:pos="8306"/>
        </w:tabs>
      </w:pPr>
      <w:hyperlink w:anchor="_Toc4855" w:history="1">
        <w:r>
          <w:rPr>
            <w:rFonts w:ascii="仿宋" w:eastAsia="仿宋" w:hAnsi="仿宋" w:cs="仿宋" w:hint="eastAsia"/>
            <w:lang w:eastAsia="zh-CN"/>
          </w:rPr>
          <w:t>(一)、施工组织设计</w:t>
        </w:r>
        <w:r>
          <w:tab/>
        </w:r>
        <w:r>
          <w:fldChar w:fldCharType="begin"/>
        </w:r>
        <w:r>
          <w:instrText xml:space="preserve"> PAGEREF _Toc4855 \h </w:instrText>
        </w:r>
        <w:r>
          <w:fldChar w:fldCharType="separate"/>
        </w:r>
        <w:r>
          <w:t>67</w:t>
        </w:r>
        <w:r>
          <w:fldChar w:fldCharType="end"/>
        </w:r>
      </w:hyperlink>
    </w:p>
    <w:p>
      <w:pPr>
        <w:pStyle w:val="TOC2"/>
        <w:tabs>
          <w:tab w:val="right" w:leader="dot" w:pos="8306"/>
        </w:tabs>
      </w:pPr>
      <w:hyperlink w:anchor="_Toc28174" w:history="1">
        <w:r>
          <w:rPr>
            <w:rFonts w:ascii="仿宋" w:eastAsia="仿宋" w:hAnsi="仿宋" w:cs="仿宋" w:hint="eastAsia"/>
            <w:lang w:eastAsia="zh-CN"/>
          </w:rPr>
          <w:t>(二)、施工工艺与技术路线</w:t>
        </w:r>
        <w:r>
          <w:tab/>
        </w:r>
        <w:r>
          <w:fldChar w:fldCharType="begin"/>
        </w:r>
        <w:r>
          <w:instrText xml:space="preserve"> PAGEREF _Toc28174 \h </w:instrText>
        </w:r>
        <w:r>
          <w:fldChar w:fldCharType="separate"/>
        </w:r>
        <w:r>
          <w:t>68</w:t>
        </w:r>
        <w:r>
          <w:fldChar w:fldCharType="end"/>
        </w:r>
      </w:hyperlink>
    </w:p>
    <w:p>
      <w:pPr>
        <w:pStyle w:val="TOC2"/>
        <w:tabs>
          <w:tab w:val="right" w:leader="dot" w:pos="8306"/>
        </w:tabs>
      </w:pPr>
      <w:hyperlink w:anchor="_Toc20869" w:history="1">
        <w:r>
          <w:rPr>
            <w:rFonts w:ascii="仿宋" w:eastAsia="仿宋" w:hAnsi="仿宋" w:cs="仿宋" w:hint="eastAsia"/>
            <w:lang w:eastAsia="zh-CN"/>
          </w:rPr>
          <w:t>(三)、关键节点施工计划</w:t>
        </w:r>
        <w:r>
          <w:tab/>
        </w:r>
        <w:r>
          <w:fldChar w:fldCharType="begin"/>
        </w:r>
        <w:r>
          <w:instrText xml:space="preserve"> PAGEREF _Toc20869 \h </w:instrText>
        </w:r>
        <w:r>
          <w:fldChar w:fldCharType="separate"/>
        </w:r>
        <w:r>
          <w:t>69</w:t>
        </w:r>
        <w:r>
          <w:fldChar w:fldCharType="end"/>
        </w:r>
      </w:hyperlink>
    </w:p>
    <w:p>
      <w:pPr>
        <w:pStyle w:val="TOC2"/>
        <w:tabs>
          <w:tab w:val="right" w:leader="dot" w:pos="8306"/>
        </w:tabs>
      </w:pPr>
      <w:hyperlink w:anchor="_Toc27932" w:history="1">
        <w:r>
          <w:rPr>
            <w:rFonts w:ascii="仿宋" w:eastAsia="仿宋" w:hAnsi="仿宋" w:cs="仿宋" w:hint="eastAsia"/>
            <w:lang w:eastAsia="zh-CN"/>
          </w:rPr>
          <w:t>(四)、施工现场管理</w:t>
        </w:r>
        <w:r>
          <w:tab/>
        </w:r>
        <w:r>
          <w:fldChar w:fldCharType="begin"/>
        </w:r>
        <w:r>
          <w:instrText xml:space="preserve"> PAGEREF _Toc27932 \h </w:instrText>
        </w:r>
        <w:r>
          <w:fldChar w:fldCharType="separate"/>
        </w:r>
        <w:r>
          <w:t>71</w:t>
        </w:r>
        <w:r>
          <w:fldChar w:fldCharType="end"/>
        </w:r>
      </w:hyperlink>
    </w:p>
    <w:p>
      <w:pPr>
        <w:pStyle w:val="TOC1"/>
        <w:tabs>
          <w:tab w:val="right" w:leader="dot" w:pos="8306"/>
        </w:tabs>
      </w:pPr>
      <w:hyperlink w:anchor="_Toc7118" w:history="1">
        <w:r>
          <w:rPr>
            <w:rFonts w:ascii="仿宋" w:eastAsia="仿宋" w:hAnsi="仿宋" w:cs="仿宋" w:hint="eastAsia"/>
            <w:lang w:eastAsia="zh-CN"/>
          </w:rPr>
          <w:t>十六、法律法规与政策遵循</w:t>
        </w:r>
        <w:r>
          <w:tab/>
        </w:r>
        <w:r>
          <w:fldChar w:fldCharType="begin"/>
        </w:r>
        <w:r>
          <w:instrText xml:space="preserve"> PAGEREF _Toc7118 \h </w:instrText>
        </w:r>
        <w:r>
          <w:fldChar w:fldCharType="separate"/>
        </w:r>
        <w:r>
          <w:t>73</w:t>
        </w:r>
        <w:r>
          <w:fldChar w:fldCharType="end"/>
        </w:r>
      </w:hyperlink>
    </w:p>
    <w:p>
      <w:pPr>
        <w:pStyle w:val="TOC2"/>
        <w:tabs>
          <w:tab w:val="right" w:leader="dot" w:pos="8306"/>
        </w:tabs>
      </w:pPr>
      <w:hyperlink w:anchor="_Toc20744" w:history="1">
        <w:r>
          <w:rPr>
            <w:rFonts w:ascii="仿宋" w:eastAsia="仿宋" w:hAnsi="仿宋" w:cs="仿宋" w:hint="eastAsia"/>
            <w:lang w:eastAsia="zh-CN"/>
          </w:rPr>
          <w:t>(一)、法律法规遵守</w:t>
        </w:r>
        <w:r>
          <w:tab/>
        </w:r>
        <w:r>
          <w:fldChar w:fldCharType="begin"/>
        </w:r>
        <w:r>
          <w:instrText xml:space="preserve"> PAGEREF _Toc20744 \h </w:instrText>
        </w:r>
        <w:r>
          <w:fldChar w:fldCharType="separate"/>
        </w:r>
        <w:r>
          <w:t>73</w:t>
        </w:r>
        <w:r>
          <w:fldChar w:fldCharType="end"/>
        </w:r>
      </w:hyperlink>
    </w:p>
    <w:p>
      <w:pPr>
        <w:pStyle w:val="TOC2"/>
        <w:tabs>
          <w:tab w:val="right" w:leader="dot" w:pos="8306"/>
        </w:tabs>
      </w:pPr>
      <w:hyperlink w:anchor="_Toc23645" w:history="1">
        <w:r>
          <w:rPr>
            <w:rFonts w:ascii="仿宋" w:eastAsia="仿宋" w:hAnsi="仿宋" w:cs="仿宋" w:hint="eastAsia"/>
            <w:lang w:eastAsia="zh-CN"/>
          </w:rPr>
          <w:t>(二)、政策导向与利用</w:t>
        </w:r>
        <w:r>
          <w:tab/>
        </w:r>
        <w:r>
          <w:fldChar w:fldCharType="begin"/>
        </w:r>
        <w:r>
          <w:instrText xml:space="preserve"> PAGEREF _Toc23645 \h </w:instrText>
        </w:r>
        <w:r>
          <w:fldChar w:fldCharType="separate"/>
        </w:r>
        <w:r>
          <w:t>74</w:t>
        </w:r>
        <w:r>
          <w:fldChar w:fldCharType="end"/>
        </w:r>
      </w:hyperlink>
    </w:p>
    <w:p>
      <w:pPr>
        <w:pStyle w:val="TOC1"/>
        <w:tabs>
          <w:tab w:val="right" w:leader="dot" w:pos="8306"/>
        </w:tabs>
      </w:pPr>
      <w:hyperlink w:anchor="_Toc11396" w:history="1">
        <w:r>
          <w:rPr>
            <w:rFonts w:ascii="仿宋" w:eastAsia="仿宋" w:hAnsi="仿宋" w:cs="仿宋" w:hint="eastAsia"/>
            <w:lang w:eastAsia="zh-CN"/>
          </w:rPr>
          <w:t>十七、人力资源管理与开发</w:t>
        </w:r>
        <w:r>
          <w:tab/>
        </w:r>
        <w:r>
          <w:fldChar w:fldCharType="begin"/>
        </w:r>
        <w:r>
          <w:instrText xml:space="preserve"> PAGEREF _Toc11396 \h </w:instrText>
        </w:r>
        <w:r>
          <w:fldChar w:fldCharType="separate"/>
        </w:r>
        <w:r>
          <w:t>75</w:t>
        </w:r>
        <w:r>
          <w:fldChar w:fldCharType="end"/>
        </w:r>
      </w:hyperlink>
    </w:p>
    <w:p>
      <w:pPr>
        <w:pStyle w:val="TOC2"/>
        <w:tabs>
          <w:tab w:val="right" w:leader="dot" w:pos="8306"/>
        </w:tabs>
      </w:pPr>
      <w:hyperlink w:anchor="_Toc19466" w:history="1">
        <w:r>
          <w:rPr>
            <w:rFonts w:ascii="仿宋" w:eastAsia="仿宋" w:hAnsi="仿宋" w:cs="仿宋" w:hint="eastAsia"/>
            <w:lang w:eastAsia="zh-CN"/>
          </w:rPr>
          <w:t>(一)、人力资源规划</w:t>
        </w:r>
        <w:r>
          <w:tab/>
        </w:r>
        <w:r>
          <w:fldChar w:fldCharType="begin"/>
        </w:r>
        <w:r>
          <w:instrText xml:space="preserve"> PAGEREF _Toc19466 \h </w:instrText>
        </w:r>
        <w:r>
          <w:fldChar w:fldCharType="separate"/>
        </w:r>
        <w:r>
          <w:t>75</w:t>
        </w:r>
        <w:r>
          <w:fldChar w:fldCharType="end"/>
        </w:r>
      </w:hyperlink>
    </w:p>
    <w:p>
      <w:pPr>
        <w:pStyle w:val="TOC2"/>
        <w:tabs>
          <w:tab w:val="right" w:leader="dot" w:pos="8306"/>
        </w:tabs>
      </w:pPr>
      <w:hyperlink w:anchor="_Toc18997" w:history="1">
        <w:r>
          <w:rPr>
            <w:rFonts w:ascii="仿宋" w:eastAsia="仿宋" w:hAnsi="仿宋" w:cs="仿宋" w:hint="eastAsia"/>
            <w:lang w:eastAsia="zh-CN"/>
          </w:rPr>
          <w:t>(二)、人力资源开发与培训</w:t>
        </w:r>
        <w:r>
          <w:tab/>
        </w:r>
        <w:r>
          <w:fldChar w:fldCharType="begin"/>
        </w:r>
        <w:r>
          <w:instrText xml:space="preserve"> PAGEREF _Toc18997 \h </w:instrText>
        </w:r>
        <w:r>
          <w:fldChar w:fldCharType="separate"/>
        </w:r>
        <w:r>
          <w:t>77</w:t>
        </w:r>
        <w:r>
          <w:fldChar w:fldCharType="end"/>
        </w:r>
      </w:hyperlink>
    </w:p>
    <w:p>
      <w:pPr>
        <w:pStyle w:val="TOC1"/>
        <w:tabs>
          <w:tab w:val="right" w:leader="dot" w:pos="8306"/>
        </w:tabs>
      </w:pPr>
      <w:hyperlink w:anchor="_Toc21355" w:history="1">
        <w:r>
          <w:rPr>
            <w:rFonts w:ascii="仿宋" w:eastAsia="仿宋" w:hAnsi="仿宋" w:cs="仿宋" w:hint="eastAsia"/>
            <w:lang w:eastAsia="zh-CN"/>
          </w:rPr>
          <w:t>十八、设施与设备管理</w:t>
        </w:r>
        <w:r>
          <w:tab/>
        </w:r>
        <w:r>
          <w:fldChar w:fldCharType="begin"/>
        </w:r>
        <w:r>
          <w:instrText xml:space="preserve"> PAGEREF _Toc21355 \h </w:instrText>
        </w:r>
        <w:r>
          <w:fldChar w:fldCharType="separate"/>
        </w:r>
        <w:r>
          <w:t>79</w:t>
        </w:r>
        <w:r>
          <w:fldChar w:fldCharType="end"/>
        </w:r>
      </w:hyperlink>
    </w:p>
    <w:p>
      <w:pPr>
        <w:pStyle w:val="TOC2"/>
        <w:tabs>
          <w:tab w:val="right" w:leader="dot" w:pos="8306"/>
        </w:tabs>
      </w:pPr>
      <w:hyperlink w:anchor="_Toc7893" w:history="1">
        <w:r>
          <w:rPr>
            <w:rFonts w:ascii="仿宋" w:eastAsia="仿宋" w:hAnsi="仿宋" w:cs="仿宋" w:hint="eastAsia"/>
            <w:lang w:eastAsia="zh-CN"/>
          </w:rPr>
          <w:t>(一)、设施规划与配置</w:t>
        </w:r>
        <w:r>
          <w:tab/>
        </w:r>
        <w:r>
          <w:fldChar w:fldCharType="begin"/>
        </w:r>
        <w:r>
          <w:instrText xml:space="preserve"> PAGEREF _Toc7893 \h </w:instrText>
        </w:r>
        <w:r>
          <w:fldChar w:fldCharType="separate"/>
        </w:r>
        <w:r>
          <w:t>79</w:t>
        </w:r>
        <w:r>
          <w:fldChar w:fldCharType="end"/>
        </w:r>
      </w:hyperlink>
    </w:p>
    <w:p>
      <w:pPr>
        <w:pStyle w:val="TOC2"/>
        <w:tabs>
          <w:tab w:val="right" w:leader="dot" w:pos="8306"/>
        </w:tabs>
      </w:pPr>
      <w:hyperlink w:anchor="_Toc28899" w:history="1">
        <w:r>
          <w:rPr>
            <w:rFonts w:ascii="仿宋" w:eastAsia="仿宋" w:hAnsi="仿宋" w:cs="仿宋" w:hint="eastAsia"/>
            <w:lang w:eastAsia="zh-CN"/>
          </w:rPr>
          <w:t>(二)、设备采购与维护管理</w:t>
        </w:r>
        <w:r>
          <w:tab/>
        </w:r>
        <w:r>
          <w:fldChar w:fldCharType="begin"/>
        </w:r>
        <w:r>
          <w:instrText xml:space="preserve"> PAGEREF _Toc28899 \h </w:instrText>
        </w:r>
        <w:r>
          <w:fldChar w:fldCharType="separate"/>
        </w:r>
        <w:r>
          <w:t>80</w:t>
        </w:r>
        <w:r>
          <w:fldChar w:fldCharType="end"/>
        </w:r>
      </w:hyperlink>
    </w:p>
    <w:p>
      <w:pPr>
        <w:pStyle w:val="TOC2"/>
        <w:tabs>
          <w:tab w:val="right" w:leader="dot" w:pos="8306"/>
        </w:tabs>
      </w:pPr>
      <w:hyperlink w:anchor="_Toc24962" w:history="1">
        <w:r>
          <w:rPr>
            <w:rFonts w:ascii="仿宋" w:eastAsia="仿宋" w:hAnsi="仿宋" w:cs="仿宋" w:hint="eastAsia"/>
            <w:lang w:eastAsia="zh-CN"/>
          </w:rPr>
          <w:t>(三)、设施设备升级策略</w:t>
        </w:r>
        <w:r>
          <w:tab/>
        </w:r>
        <w:r>
          <w:fldChar w:fldCharType="begin"/>
        </w:r>
        <w:r>
          <w:instrText xml:space="preserve"> PAGEREF _Toc24962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0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险监管，相关保险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2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0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11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直接收益：假设保险监管，相关保险服务项目的产品或服务年销售收入为XX万元。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42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若保险监管，相关保险服务项目成功推广新型环保产品，比如采用可回收材料的包装，可能会激发消费者对可持续产品的需求。这种需求的增长可能迫使整个行业转向更环保的产品设计和生产方法。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29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967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监管，相关保险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险监管，相关保险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https://d.book118.com/805304033112011102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84B9F"/>
    <w:rsid w:val="5C984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30403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2024-01-24T05:53:00Z</dcterms:created>
  <dcterms:modified xsi:type="dcterms:W3CDTF">2024-01-24T05:54:02Z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E5481E0695CB40EDA51B38CB45E78C97_11</vt:lpwstr>
  </property>
  <property fmtid="{D5CDD505-2E9C-101B-9397-08002B2CF9AE}" pid="3" name="KSOProductBuildVer">
    <vt:lpwstr>2052-12.1.0.16120</vt:lpwstr>
  </property>
</Properties>
</file>