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保险业项目风险可行性方案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7322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_Toc7322 \h </w:instrText>
        </w:r>
        <w:r>
          <w:fldChar w:fldCharType="separate"/>
        </w:r>
        <w:r>
          <w:t>3</w:t>
        </w:r>
        <w:r>
          <w:fldChar w:fldCharType="end"/>
        </w:r>
      </w:hyperlink>
      <w:r>
        <w:fldChar w:fldCharType="end"/>
      </w:r>
    </w:p>
    <w:p>
      <w:pPr>
        <w:pStyle w:val="TOC1"/>
        <w:tabs>
          <w:tab w:val="right" w:leader="dot" w:pos="8306"/>
        </w:tabs>
      </w:pPr>
      <w:hyperlink w:anchor="_Toc28790" w:history="1">
        <w:r>
          <w:rPr>
            <w:rFonts w:ascii="仿宋" w:eastAsia="仿宋" w:hAnsi="仿宋" w:cs="仿宋" w:hint="eastAsia"/>
            <w:lang w:eastAsia="zh-CN"/>
          </w:rPr>
          <w:t>一、保险业项目建设背景</w:t>
        </w:r>
        <w:r>
          <w:tab/>
        </w:r>
        <w:r>
          <w:fldChar w:fldCharType="begin"/>
        </w:r>
        <w:r>
          <w:instrText xml:space="preserve"> PAGEREF _Toc28790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83" w:history="1">
        <w:r>
          <w:rPr>
            <w:rFonts w:ascii="仿宋" w:eastAsia="仿宋" w:hAnsi="仿宋" w:cs="仿宋" w:hint="eastAsia"/>
            <w:lang w:eastAsia="zh-CN"/>
          </w:rPr>
          <w:t>(一)、保险业项目提出背景</w:t>
        </w:r>
        <w:r>
          <w:tab/>
        </w:r>
        <w:r>
          <w:fldChar w:fldCharType="begin"/>
        </w:r>
        <w:r>
          <w:instrText xml:space="preserve"> PAGEREF _Toc13383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34" w:history="1">
        <w:r>
          <w:rPr>
            <w:rFonts w:ascii="仿宋" w:eastAsia="仿宋" w:hAnsi="仿宋" w:cs="仿宋" w:hint="eastAsia"/>
            <w:lang w:eastAsia="zh-CN"/>
          </w:rPr>
          <w:t>(二)、保险业项目建设的必要性</w:t>
        </w:r>
        <w:r>
          <w:tab/>
        </w:r>
        <w:r>
          <w:fldChar w:fldCharType="begin"/>
        </w:r>
        <w:r>
          <w:instrText xml:space="preserve"> PAGEREF _Toc28434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51" w:history="1">
        <w:r>
          <w:rPr>
            <w:rFonts w:ascii="仿宋" w:eastAsia="仿宋" w:hAnsi="仿宋" w:cs="仿宋" w:hint="eastAsia"/>
            <w:lang w:eastAsia="zh-CN"/>
          </w:rPr>
          <w:t>(三)、保险业项目建设的可行性</w:t>
        </w:r>
        <w:r>
          <w:tab/>
        </w:r>
        <w:r>
          <w:fldChar w:fldCharType="begin"/>
        </w:r>
        <w:r>
          <w:instrText xml:space="preserve"> PAGEREF _Toc7851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501" w:history="1">
        <w:r>
          <w:rPr>
            <w:rFonts w:ascii="仿宋" w:eastAsia="仿宋" w:hAnsi="仿宋" w:cs="仿宋" w:hint="eastAsia"/>
            <w:lang w:eastAsia="zh-CN"/>
          </w:rPr>
          <w:t>二、工艺方案的选择</w:t>
        </w:r>
        <w:r>
          <w:tab/>
        </w:r>
        <w:r>
          <w:fldChar w:fldCharType="begin"/>
        </w:r>
        <w:r>
          <w:instrText xml:space="preserve"> PAGEREF _Toc22501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42" w:history="1">
        <w:r>
          <w:rPr>
            <w:rFonts w:ascii="仿宋" w:eastAsia="仿宋" w:hAnsi="仿宋" w:cs="仿宋" w:hint="eastAsia"/>
            <w:lang w:eastAsia="zh-CN"/>
          </w:rPr>
          <w:t>(一)、基本要求</w:t>
        </w:r>
        <w:r>
          <w:tab/>
        </w:r>
        <w:r>
          <w:fldChar w:fldCharType="begin"/>
        </w:r>
        <w:r>
          <w:instrText xml:space="preserve"> PAGEREF _Toc23642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14" w:history="1">
        <w:r>
          <w:rPr>
            <w:rFonts w:ascii="仿宋" w:eastAsia="仿宋" w:hAnsi="仿宋" w:cs="仿宋" w:hint="eastAsia"/>
            <w:lang w:eastAsia="zh-CN"/>
          </w:rPr>
          <w:t>(二)、典型工艺技术介绍</w:t>
        </w:r>
        <w:r>
          <w:tab/>
        </w:r>
        <w:r>
          <w:fldChar w:fldCharType="begin"/>
        </w:r>
        <w:r>
          <w:instrText xml:space="preserve"> PAGEREF _Toc26114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77" w:history="1">
        <w:r>
          <w:rPr>
            <w:rFonts w:ascii="仿宋" w:eastAsia="仿宋" w:hAnsi="仿宋" w:cs="仿宋" w:hint="eastAsia"/>
            <w:lang w:eastAsia="zh-CN"/>
          </w:rPr>
          <w:t>(三)、保险业项目组成</w:t>
        </w:r>
        <w:r>
          <w:tab/>
        </w:r>
        <w:r>
          <w:fldChar w:fldCharType="begin"/>
        </w:r>
        <w:r>
          <w:instrText xml:space="preserve"> PAGEREF _Toc19877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07" w:history="1">
        <w:r>
          <w:rPr>
            <w:rFonts w:ascii="仿宋" w:eastAsia="仿宋" w:hAnsi="仿宋" w:cs="仿宋" w:hint="eastAsia"/>
            <w:lang w:eastAsia="zh-CN"/>
          </w:rPr>
          <w:t>(四)、工艺技术方案的选择</w:t>
        </w:r>
        <w:r>
          <w:tab/>
        </w:r>
        <w:r>
          <w:fldChar w:fldCharType="begin"/>
        </w:r>
        <w:r>
          <w:instrText xml:space="preserve"> PAGEREF _Toc27607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27" w:history="1">
        <w:r>
          <w:rPr>
            <w:rFonts w:ascii="仿宋" w:eastAsia="仿宋" w:hAnsi="仿宋" w:cs="仿宋" w:hint="eastAsia"/>
            <w:lang w:eastAsia="zh-CN"/>
          </w:rPr>
          <w:t>(五)、工艺技术方案的设计</w:t>
        </w:r>
        <w:r>
          <w:tab/>
        </w:r>
        <w:r>
          <w:fldChar w:fldCharType="begin"/>
        </w:r>
        <w:r>
          <w:instrText xml:space="preserve"> PAGEREF _Toc10527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250" w:history="1">
        <w:r>
          <w:rPr>
            <w:rFonts w:ascii="仿宋" w:eastAsia="仿宋" w:hAnsi="仿宋" w:cs="仿宋" w:hint="eastAsia"/>
            <w:lang w:eastAsia="zh-CN"/>
          </w:rPr>
          <w:t>三、保险业项目建设目标</w:t>
        </w:r>
        <w:r>
          <w:tab/>
        </w:r>
        <w:r>
          <w:fldChar w:fldCharType="begin"/>
        </w:r>
        <w:r>
          <w:instrText xml:space="preserve"> PAGEREF _Toc9250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43" w:history="1">
        <w:r>
          <w:rPr>
            <w:rFonts w:ascii="仿宋" w:eastAsia="仿宋" w:hAnsi="仿宋" w:cs="仿宋" w:hint="eastAsia"/>
            <w:lang w:eastAsia="zh-CN"/>
          </w:rPr>
          <w:t>(一)、保险业项目建设目标</w:t>
        </w:r>
        <w:r>
          <w:tab/>
        </w:r>
        <w:r>
          <w:fldChar w:fldCharType="begin"/>
        </w:r>
        <w:r>
          <w:instrText xml:space="preserve"> PAGEREF _Toc27443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265" w:history="1">
        <w:r>
          <w:rPr>
            <w:rFonts w:ascii="仿宋" w:eastAsia="仿宋" w:hAnsi="仿宋" w:cs="仿宋" w:hint="eastAsia"/>
            <w:lang w:eastAsia="zh-CN"/>
          </w:rPr>
          <w:t>四、保险业项目选址</w:t>
        </w:r>
        <w:r>
          <w:tab/>
        </w:r>
        <w:r>
          <w:fldChar w:fldCharType="begin"/>
        </w:r>
        <w:r>
          <w:instrText xml:space="preserve"> PAGEREF _Toc15265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98" w:history="1">
        <w:r>
          <w:rPr>
            <w:rFonts w:ascii="仿宋" w:eastAsia="仿宋" w:hAnsi="仿宋" w:cs="仿宋" w:hint="eastAsia"/>
            <w:lang w:eastAsia="zh-CN"/>
          </w:rPr>
          <w:t>(一)、保险业项目选址原则</w:t>
        </w:r>
        <w:r>
          <w:tab/>
        </w:r>
        <w:r>
          <w:fldChar w:fldCharType="begin"/>
        </w:r>
        <w:r>
          <w:instrText xml:space="preserve"> PAGEREF _Toc12198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53" w:history="1">
        <w:r>
          <w:rPr>
            <w:rFonts w:ascii="仿宋" w:eastAsia="仿宋" w:hAnsi="仿宋" w:cs="仿宋" w:hint="eastAsia"/>
            <w:lang w:eastAsia="zh-CN"/>
          </w:rPr>
          <w:t>(二)、原材料及主要辅助材料供应</w:t>
        </w:r>
        <w:r>
          <w:tab/>
        </w:r>
        <w:r>
          <w:fldChar w:fldCharType="begin"/>
        </w:r>
        <w:r>
          <w:instrText xml:space="preserve"> PAGEREF _Toc24853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62" w:history="1">
        <w:r>
          <w:rPr>
            <w:rFonts w:ascii="仿宋" w:eastAsia="仿宋" w:hAnsi="仿宋" w:cs="仿宋" w:hint="eastAsia"/>
            <w:lang w:eastAsia="zh-CN"/>
          </w:rPr>
          <w:t>(三)、交通条件</w:t>
        </w:r>
        <w:r>
          <w:tab/>
        </w:r>
        <w:r>
          <w:fldChar w:fldCharType="begin"/>
        </w:r>
        <w:r>
          <w:instrText xml:space="preserve"> PAGEREF _Toc11262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64" w:history="1">
        <w:r>
          <w:rPr>
            <w:rFonts w:ascii="仿宋" w:eastAsia="仿宋" w:hAnsi="仿宋" w:cs="仿宋" w:hint="eastAsia"/>
            <w:lang w:eastAsia="zh-CN"/>
          </w:rPr>
          <w:t>(四)、自然条件</w:t>
        </w:r>
        <w:r>
          <w:tab/>
        </w:r>
        <w:r>
          <w:fldChar w:fldCharType="begin"/>
        </w:r>
        <w:r>
          <w:instrText xml:space="preserve"> PAGEREF _Toc22164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52" w:history="1">
        <w:r>
          <w:rPr>
            <w:rFonts w:ascii="仿宋" w:eastAsia="仿宋" w:hAnsi="仿宋" w:cs="仿宋" w:hint="eastAsia"/>
            <w:lang w:eastAsia="zh-CN"/>
          </w:rPr>
          <w:t>(五)、经济发展状况</w:t>
        </w:r>
        <w:r>
          <w:tab/>
        </w:r>
        <w:r>
          <w:fldChar w:fldCharType="begin"/>
        </w:r>
        <w:r>
          <w:instrText xml:space="preserve"> PAGEREF _Toc31252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96" w:history="1">
        <w:r>
          <w:rPr>
            <w:rFonts w:ascii="仿宋" w:eastAsia="仿宋" w:hAnsi="仿宋" w:cs="仿宋" w:hint="eastAsia"/>
            <w:lang w:eastAsia="zh-CN"/>
          </w:rPr>
          <w:t>(六)、厂址选择</w:t>
        </w:r>
        <w:r>
          <w:tab/>
        </w:r>
        <w:r>
          <w:fldChar w:fldCharType="begin"/>
        </w:r>
        <w:r>
          <w:instrText xml:space="preserve"> PAGEREF _Toc5696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272" w:history="1">
        <w:r>
          <w:rPr>
            <w:rFonts w:ascii="仿宋" w:eastAsia="仿宋" w:hAnsi="仿宋" w:cs="仿宋" w:hint="eastAsia"/>
            <w:lang w:eastAsia="zh-CN"/>
          </w:rPr>
          <w:t>五、效益分析</w:t>
        </w:r>
        <w:r>
          <w:tab/>
        </w:r>
        <w:r>
          <w:fldChar w:fldCharType="begin"/>
        </w:r>
        <w:r>
          <w:instrText xml:space="preserve"> PAGEREF _Toc7272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22" w:history="1">
        <w:r>
          <w:rPr>
            <w:rFonts w:ascii="仿宋" w:eastAsia="仿宋" w:hAnsi="仿宋" w:cs="仿宋" w:hint="eastAsia"/>
            <w:lang w:eastAsia="zh-CN"/>
          </w:rPr>
          <w:t>(一)、生产成本和销售收入估算</w:t>
        </w:r>
        <w:r>
          <w:tab/>
        </w:r>
        <w:r>
          <w:fldChar w:fldCharType="begin"/>
        </w:r>
        <w:r>
          <w:instrText xml:space="preserve"> PAGEREF _Toc28122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87" w:history="1">
        <w:r>
          <w:rPr>
            <w:rFonts w:ascii="仿宋" w:eastAsia="仿宋" w:hAnsi="仿宋" w:cs="仿宋" w:hint="eastAsia"/>
            <w:lang w:eastAsia="zh-CN"/>
          </w:rPr>
          <w:t>(二)、财务评价</w:t>
        </w:r>
        <w:r>
          <w:tab/>
        </w:r>
        <w:r>
          <w:fldChar w:fldCharType="begin"/>
        </w:r>
        <w:r>
          <w:instrText xml:space="preserve"> PAGEREF _Toc12787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29" w:history="1">
        <w:r>
          <w:rPr>
            <w:rFonts w:ascii="仿宋" w:eastAsia="仿宋" w:hAnsi="仿宋" w:cs="仿宋" w:hint="eastAsia"/>
            <w:lang w:eastAsia="zh-CN"/>
          </w:rPr>
          <w:t>(三)、环境效益和社会效益</w:t>
        </w:r>
        <w:r>
          <w:tab/>
        </w:r>
        <w:r>
          <w:fldChar w:fldCharType="begin"/>
        </w:r>
        <w:r>
          <w:instrText xml:space="preserve"> PAGEREF _Toc20429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741" w:history="1">
        <w:r>
          <w:rPr>
            <w:rFonts w:ascii="仿宋" w:eastAsia="仿宋" w:hAnsi="仿宋" w:cs="仿宋" w:hint="eastAsia"/>
            <w:lang w:eastAsia="zh-CN"/>
          </w:rPr>
          <w:t>六、保险业项目承办单位基本情况</w:t>
        </w:r>
        <w:r>
          <w:tab/>
        </w:r>
        <w:r>
          <w:fldChar w:fldCharType="begin"/>
        </w:r>
        <w:r>
          <w:instrText xml:space="preserve"> PAGEREF _Toc15741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73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_Toc19873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12" w:history="1">
        <w:r>
          <w:rPr>
            <w:rFonts w:ascii="仿宋" w:eastAsia="仿宋" w:hAnsi="仿宋" w:cs="仿宋" w:hint="eastAsia"/>
            <w:lang w:eastAsia="zh-CN"/>
          </w:rPr>
          <w:t>(二)、公司简介</w:t>
        </w:r>
        <w:r>
          <w:tab/>
        </w:r>
        <w:r>
          <w:fldChar w:fldCharType="begin"/>
        </w:r>
        <w:r>
          <w:instrText xml:space="preserve"> PAGEREF _Toc17612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30" w:history="1">
        <w:r>
          <w:rPr>
            <w:rFonts w:ascii="仿宋" w:eastAsia="仿宋" w:hAnsi="仿宋" w:cs="仿宋" w:hint="eastAsia"/>
            <w:lang w:eastAsia="zh-CN"/>
          </w:rPr>
          <w:t>(三)、公司经济效益分析</w:t>
        </w:r>
        <w:r>
          <w:tab/>
        </w:r>
        <w:r>
          <w:fldChar w:fldCharType="begin"/>
        </w:r>
        <w:r>
          <w:instrText xml:space="preserve"> PAGEREF _Toc3830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198" w:history="1">
        <w:r>
          <w:rPr>
            <w:rFonts w:ascii="仿宋" w:eastAsia="仿宋" w:hAnsi="仿宋" w:cs="仿宋" w:hint="eastAsia"/>
            <w:lang w:eastAsia="zh-CN"/>
          </w:rPr>
          <w:t>七、信息技术与数字化转型</w:t>
        </w:r>
        <w:r>
          <w:tab/>
        </w:r>
        <w:r>
          <w:fldChar w:fldCharType="begin"/>
        </w:r>
        <w:r>
          <w:instrText xml:space="preserve"> PAGEREF _Toc28198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52" w:history="1">
        <w:r>
          <w:rPr>
            <w:rFonts w:ascii="仿宋" w:eastAsia="仿宋" w:hAnsi="仿宋" w:cs="仿宋" w:hint="eastAsia"/>
            <w:lang w:eastAsia="zh-CN"/>
          </w:rPr>
          <w:t>(一)、信息化基础设施建设</w:t>
        </w:r>
        <w:r>
          <w:tab/>
        </w:r>
        <w:r>
          <w:fldChar w:fldCharType="begin"/>
        </w:r>
        <w:r>
          <w:instrText xml:space="preserve"> PAGEREF _Toc29052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72" w:history="1">
        <w:r>
          <w:rPr>
            <w:rFonts w:ascii="仿宋" w:eastAsia="仿宋" w:hAnsi="仿宋" w:cs="仿宋" w:hint="eastAsia"/>
            <w:lang w:eastAsia="zh-CN"/>
          </w:rPr>
          <w:t>(二)、数据安全与隐私保护</w:t>
        </w:r>
        <w:r>
          <w:tab/>
        </w:r>
        <w:r>
          <w:fldChar w:fldCharType="begin"/>
        </w:r>
        <w:r>
          <w:instrText xml:space="preserve"> PAGEREF _Toc14072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76" w:history="1">
        <w:r>
          <w:rPr>
            <w:rFonts w:ascii="仿宋" w:eastAsia="仿宋" w:hAnsi="仿宋" w:cs="仿宋" w:hint="eastAsia"/>
            <w:lang w:eastAsia="zh-CN"/>
          </w:rPr>
          <w:t>(三)、数字化生产与运营</w:t>
        </w:r>
        <w:r>
          <w:tab/>
        </w:r>
        <w:r>
          <w:fldChar w:fldCharType="begin"/>
        </w:r>
        <w:r>
          <w:instrText xml:space="preserve"> PAGEREF _Toc8576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56" w:history="1">
        <w:r>
          <w:rPr>
            <w:rFonts w:ascii="仿宋" w:eastAsia="仿宋" w:hAnsi="仿宋" w:cs="仿宋" w:hint="eastAsia"/>
            <w:lang w:eastAsia="zh-CN"/>
          </w:rPr>
          <w:t>(四)、人工智能应用与创新</w:t>
        </w:r>
        <w:r>
          <w:tab/>
        </w:r>
        <w:r>
          <w:fldChar w:fldCharType="begin"/>
        </w:r>
        <w:r>
          <w:instrText xml:space="preserve"> PAGEREF _Toc29856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341" w:history="1">
        <w:r>
          <w:rPr>
            <w:rFonts w:ascii="仿宋" w:eastAsia="仿宋" w:hAnsi="仿宋" w:cs="仿宋" w:hint="eastAsia"/>
            <w:lang w:eastAsia="zh-CN"/>
          </w:rPr>
          <w:t>八、环境保护与安全生产</w:t>
        </w:r>
        <w:r>
          <w:tab/>
        </w:r>
        <w:r>
          <w:fldChar w:fldCharType="begin"/>
        </w:r>
        <w:r>
          <w:instrText xml:space="preserve"> PAGEREF _Toc14341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23" w:history="1">
        <w:r>
          <w:rPr>
            <w:rFonts w:ascii="仿宋" w:eastAsia="仿宋" w:hAnsi="仿宋" w:cs="仿宋" w:hint="eastAsia"/>
            <w:lang w:eastAsia="zh-CN"/>
          </w:rPr>
          <w:t>(一)、建设地区的环境现状</w:t>
        </w:r>
        <w:r>
          <w:tab/>
        </w:r>
        <w:r>
          <w:fldChar w:fldCharType="begin"/>
        </w:r>
        <w:r>
          <w:instrText xml:space="preserve"> PAGEREF _Toc6323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41" w:history="1">
        <w:r>
          <w:rPr>
            <w:rFonts w:ascii="仿宋" w:eastAsia="仿宋" w:hAnsi="仿宋" w:cs="仿宋" w:hint="eastAsia"/>
            <w:lang w:eastAsia="zh-CN"/>
          </w:rPr>
          <w:t>(二)、保险业项目拟采用的环境保护标准</w:t>
        </w:r>
        <w:r>
          <w:tab/>
        </w:r>
        <w:r>
          <w:fldChar w:fldCharType="begin"/>
        </w:r>
        <w:r>
          <w:instrText xml:space="preserve"> PAGEREF _Toc4741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05" w:history="1">
        <w:r>
          <w:rPr>
            <w:rFonts w:ascii="仿宋" w:eastAsia="仿宋" w:hAnsi="仿宋" w:cs="仿宋" w:hint="eastAsia"/>
            <w:lang w:eastAsia="zh-CN"/>
          </w:rPr>
          <w:t>(三)、保险业项目对环境的影响及治理对策</w:t>
        </w:r>
        <w:r>
          <w:tab/>
        </w:r>
        <w:r>
          <w:fldChar w:fldCharType="begin"/>
        </w:r>
        <w:r>
          <w:instrText xml:space="preserve"> PAGEREF _Toc15405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76" w:history="1">
        <w:r>
          <w:rPr>
            <w:rFonts w:ascii="仿宋" w:eastAsia="仿宋" w:hAnsi="仿宋" w:cs="仿宋" w:hint="eastAsia"/>
            <w:lang w:eastAsia="zh-CN"/>
          </w:rPr>
          <w:t>(四)、环境监测制度的建议</w:t>
        </w:r>
        <w:r>
          <w:tab/>
        </w:r>
        <w:r>
          <w:fldChar w:fldCharType="begin"/>
        </w:r>
        <w:r>
          <w:instrText xml:space="preserve"> PAGEREF _Toc31176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50" w:history="1">
        <w:r>
          <w:rPr>
            <w:rFonts w:ascii="仿宋" w:eastAsia="仿宋" w:hAnsi="仿宋" w:cs="仿宋" w:hint="eastAsia"/>
            <w:lang w:eastAsia="zh-CN"/>
          </w:rPr>
          <w:t>(五)、废弃物处理</w:t>
        </w:r>
        <w:r>
          <w:tab/>
        </w:r>
        <w:r>
          <w:fldChar w:fldCharType="begin"/>
        </w:r>
        <w:r>
          <w:instrText xml:space="preserve"> PAGEREF _Toc20850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63" w:history="1">
        <w:r>
          <w:rPr>
            <w:rFonts w:ascii="仿宋" w:eastAsia="仿宋" w:hAnsi="仿宋" w:cs="仿宋" w:hint="eastAsia"/>
            <w:lang w:eastAsia="zh-CN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_Toc6263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22" w:history="1">
        <w:r>
          <w:rPr>
            <w:rFonts w:ascii="仿宋" w:eastAsia="仿宋" w:hAnsi="仿宋" w:cs="仿宋" w:hint="eastAsia"/>
            <w:lang w:eastAsia="zh-CN"/>
          </w:rPr>
          <w:t>(七)、清洁生产</w:t>
        </w:r>
        <w:r>
          <w:tab/>
        </w:r>
        <w:r>
          <w:fldChar w:fldCharType="begin"/>
        </w:r>
        <w:r>
          <w:instrText xml:space="preserve"> PAGEREF _Toc6922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4" w:history="1">
        <w:r>
          <w:rPr>
            <w:rFonts w:ascii="仿宋" w:eastAsia="仿宋" w:hAnsi="仿宋" w:cs="仿宋" w:hint="eastAsia"/>
            <w:lang w:eastAsia="zh-CN"/>
          </w:rPr>
          <w:t>(八)、环境保护综合评价</w:t>
        </w:r>
        <w:r>
          <w:tab/>
        </w:r>
        <w:r>
          <w:fldChar w:fldCharType="begin"/>
        </w:r>
        <w:r>
          <w:instrText xml:space="preserve"> PAGEREF _Toc1884 \h </w:instrText>
        </w:r>
        <w:r>
          <w:fldChar w:fldCharType="separate"/>
        </w:r>
        <w:r>
          <w:t>51</w:t>
        </w:r>
        <w:r>
          <w:fldChar w:fldCharType="end"/>
        </w:r>
      </w:hyperlink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https://d.book118.com/805313200040011101</w:t>
        </w:r>
      </w:hyperlink>
    </w:p>
    <w:p>
      <w:pPr>
        <w:pStyle w:val="TOC2"/>
        <w:tabs>
          <w:tab w:val="right" w:leader="dot" w:pos="8306"/>
        </w:tabs>
      </w:pPr>
    </w:p>
    <w:sectPr>
      <w:headerReference w:type="default" r:id="rId7"/>
      <w:footerReference w:type="default" r:id="rId8"/>
      <w:type w:val="nextPage"/>
      <w:pgSz w:w="11906" w:h="16838"/>
      <w:pgMar w:top="1440" w:right="1800" w:bottom="1440" w:left="1800" w:header="851" w:footer="992" w:gutter="0"/>
      <w:pgNumType w:start="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保险业项目风险可行性方案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保险业项目风险可行性方案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3BB3AE7"/>
    <w:rsid w:val="03BB3AE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yperlink" Target="https://d.book118.com/805313200040011101" TargetMode="Externa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花落蝶舞</dc:creator>
  <cp:lastModifiedBy>花落蝶舞</cp:lastModifiedBy>
  <cp:revision>1</cp:revision>
  <dcterms:created xsi:type="dcterms:W3CDTF">2024-01-24T13:54:00Z</dcterms:created>
  <dcterms:modified xsi:type="dcterms:W3CDTF">2024-01-24T13:54:34Z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925A0B9FC76341439DAC27FFACE6C9D1_11</vt:lpwstr>
  </property>
  <property fmtid="{D5CDD505-2E9C-101B-9397-08002B2CF9AE}" pid="3" name="KSOProductBuildVer">
    <vt:lpwstr>2052-12.1.0.16120</vt:lpwstr>
  </property>
</Properties>
</file>