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1040"/>
        <w:jc w:val="center"/>
        <w:rPr>
          <w:rFonts w:ascii="宋体" w:hAnsi="宋体"/>
          <w:sz w:val="52"/>
          <w:szCs w:val="52"/>
        </w:rPr>
      </w:pPr>
      <w:r>
        <w:rPr>
          <w:rFonts w:hint="eastAsia"/>
        </w:rPr>
        <w:t xml:space="preserve"> </w:t>
      </w:r>
    </w:p>
    <w:p>
      <w:pPr>
        <w:ind w:firstLine="1040"/>
        <w:jc w:val="center"/>
        <w:rPr>
          <w:rFonts w:ascii="宋体" w:hAnsi="宋体"/>
          <w:sz w:val="52"/>
          <w:szCs w:val="52"/>
        </w:rPr>
      </w:pPr>
    </w:p>
    <w:p>
      <w:pPr>
        <w:ind w:left="0" w:firstLine="0" w:leftChars="0" w:firstLineChars="0"/>
        <w:jc w:val="both"/>
        <w:rPr>
          <w:rFonts w:ascii="黑体" w:eastAsia="黑体" w:hAnsi="黑体"/>
          <w:szCs w:val="24"/>
        </w:rPr>
      </w:pPr>
      <w:bookmarkStart w:id="0" w:name="_GoBack"/>
      <w:r>
        <w:rPr>
          <w:rFonts w:ascii="黑体" w:eastAsia="黑体" w:hAnsi="黑体" w:hint="eastAsia"/>
          <w:sz w:val="24"/>
          <w:szCs w:val="24"/>
        </w:rPr>
        <w:t>河南安彩高科股份有限公司内部控制环境分析</w:t>
      </w:r>
    </w:p>
    <w:bookmarkEnd w:id="0"/>
    <w:p>
      <w:pPr>
        <w:ind w:firstLine="880"/>
        <w:jc w:val="center"/>
        <w:rPr>
          <w:rFonts w:ascii="黑体" w:eastAsia="黑体" w:hAnsi="黑体"/>
          <w:sz w:val="44"/>
          <w:szCs w:val="44"/>
        </w:rPr>
      </w:pPr>
    </w:p>
    <w:p>
      <w:pPr>
        <w:ind w:firstLine="880"/>
        <w:jc w:val="center"/>
        <w:rPr>
          <w:rFonts w:ascii="黑体" w:eastAsia="黑体" w:hAnsi="黑体"/>
          <w:sz w:val="44"/>
          <w:szCs w:val="44"/>
        </w:rPr>
      </w:pPr>
    </w:p>
    <w:p>
      <w:pPr>
        <w:ind w:firstLine="2400" w:firstLineChars="800"/>
        <w:rPr>
          <w:rFonts w:ascii="宋体" w:hAnsi="宋体"/>
          <w:sz w:val="30"/>
          <w:szCs w:val="30"/>
        </w:rPr>
      </w:pPr>
    </w:p>
    <w:p>
      <w:pPr>
        <w:widowControl/>
        <w:spacing w:before="261" w:beforeLines="80" w:after="163" w:afterLines="50" w:line="240" w:lineRule="auto"/>
        <w:ind w:firstLine="0" w:firstLineChars="0"/>
        <w:jc w:val="center"/>
      </w:pPr>
    </w:p>
    <w:p>
      <w:pPr>
        <w:widowControl/>
        <w:spacing w:before="261" w:beforeLines="80" w:after="163" w:afterLines="50" w:line="240" w:lineRule="auto"/>
        <w:ind w:firstLine="0" w:firstLineChars="0"/>
        <w:jc w:val="center"/>
        <w:sectPr>
          <w:headerReference w:type="even" r:id="rId7"/>
          <w:headerReference w:type="default" r:id="rId8"/>
          <w:footerReference w:type="even" r:id="rId9"/>
          <w:footerReference w:type="default" r:id="rId10"/>
          <w:headerReference w:type="first" r:id="rId11"/>
          <w:footerReference w:type="first" r:id="rId12"/>
          <w:pgSz w:w="11906" w:h="16838"/>
          <w:pgMar w:top="1701" w:right="1701" w:bottom="1701" w:left="1701" w:header="851" w:footer="454" w:gutter="0"/>
          <w:cols w:num="1" w:space="425"/>
          <w:titlePg/>
          <w:docGrid w:type="lines" w:linePitch="326" w:charSpace="0"/>
        </w:sectPr>
      </w:pPr>
    </w:p>
    <w:p>
      <w:pPr>
        <w:widowControl/>
        <w:spacing w:before="261" w:beforeLines="80" w:after="163" w:afterLines="50" w:line="240" w:lineRule="auto"/>
        <w:ind w:firstLine="0" w:firstLineChars="0"/>
        <w:jc w:val="center"/>
        <w:rPr>
          <w:rFonts w:ascii="黑体" w:eastAsia="黑体" w:hAnsi="黑体"/>
          <w:sz w:val="44"/>
          <w:szCs w:val="44"/>
        </w:rPr>
      </w:pPr>
      <w:bookmarkStart w:id="1" w:name="_Toc417235180"/>
      <w:bookmarkStart w:id="2" w:name="_Toc498347910"/>
      <w:bookmarkStart w:id="3" w:name="_Toc165"/>
      <w:r>
        <w:rPr>
          <w:rFonts w:ascii="Times New Roman" w:eastAsia="黑体" w:hAnsi="Times New Roman" w:cs="Times New Roman"/>
          <w:kern w:val="0"/>
          <w:sz w:val="36"/>
          <w:szCs w:val="36"/>
          <w:lang w:val="zh-CN"/>
        </w:rPr>
        <w:t>摘</w:t>
      </w:r>
      <w:bookmarkEnd w:id="1"/>
      <w:bookmarkEnd w:id="2"/>
      <w:bookmarkEnd w:id="3"/>
      <w:r>
        <w:rPr>
          <w:rFonts w:ascii="Times New Roman" w:eastAsia="黑体" w:hAnsi="Times New Roman" w:cs="Times New Roman" w:hint="eastAsia"/>
          <w:kern w:val="0"/>
          <w:sz w:val="36"/>
          <w:szCs w:val="36"/>
          <w:lang w:val="zh-CN"/>
        </w:rPr>
        <w:t xml:space="preserve">  要</w:t>
      </w:r>
    </w:p>
    <w:p>
      <w:pPr>
        <w:ind w:firstLine="480"/>
        <w:rPr>
          <w:rFonts w:ascii="宋体" w:hAnsi="宋体" w:cs="Times New Roman"/>
          <w:kern w:val="0"/>
          <w:szCs w:val="24"/>
          <w:lang w:val="zh-CN"/>
        </w:rPr>
      </w:pPr>
      <w:r>
        <w:rPr>
          <w:rFonts w:ascii="宋体" w:hAnsi="宋体" w:cs="Times New Roman" w:hint="eastAsia"/>
          <w:kern w:val="0"/>
          <w:szCs w:val="24"/>
          <w:lang w:val="zh-CN"/>
        </w:rPr>
        <w:t>改革开放以来，中国的经济取得了巨大的发展，各种各样的工业企业快速发展。如今，中国是世界第一制造大国，但是我国制造业的自主创新能力不强，与发达国家相比差距较大。随着“中国制造</w:t>
      </w:r>
      <w:r>
        <w:rPr>
          <w:rFonts w:ascii="Times New Roman" w:hAnsi="Times New Roman" w:cs="Times New Roman"/>
          <w:kern w:val="0"/>
          <w:szCs w:val="24"/>
          <w:lang w:val="zh-CN"/>
        </w:rPr>
        <w:t>2025</w:t>
      </w:r>
      <w:r>
        <w:rPr>
          <w:rFonts w:ascii="宋体" w:hAnsi="宋体" w:cs="Times New Roman" w:hint="eastAsia"/>
          <w:kern w:val="0"/>
          <w:szCs w:val="24"/>
          <w:lang w:val="zh-CN"/>
        </w:rPr>
        <w:t>”提出，制造类企业开展了以高新技术产业为导向的转型，但是由于我国现代企业的发展时间较短，导致很多企业在转型的过程中存在一些观念上的缺陷，他们只关注企业是否能开发出新的产品，而对企业的内部没有过多关注。这就导致企业越做越大，但是内部问题也越来越多，千里之堤毁于蚁穴，最终致使企业破产。正是对内部控制环境没有足够的关注，导致了内部问题的滋生。</w:t>
      </w:r>
    </w:p>
    <w:p>
      <w:pPr>
        <w:ind w:firstLine="480"/>
        <w:rPr>
          <w:rFonts w:ascii="宋体" w:hAnsi="宋体"/>
          <w:szCs w:val="24"/>
        </w:rPr>
      </w:pPr>
      <w:r>
        <w:rPr>
          <w:rFonts w:ascii="宋体" w:hAnsi="宋体" w:cs="Times New Roman" w:hint="eastAsia"/>
          <w:kern w:val="0"/>
          <w:szCs w:val="24"/>
          <w:lang w:val="zh-CN"/>
        </w:rPr>
        <w:t>本文以企业的内部环境为主要研究方向，通过对内部控制环境的理论研究找到内部控制环境对会计信息的影响。引入安彩高科为研究对象，采用文献总结和案例分析的研究方法，阐述了安彩高科内部控制环境的现状，分析了其存在的问题和问题产生的原因；之后从企业的组织结构、人力资源、发展战略、企业文化与社会责任等方面为安彩高科内部控制环境的改善提供一些对策。</w:t>
      </w:r>
      <w:r>
        <w:rPr>
          <w:rFonts w:ascii="宋体" w:hAnsi="宋体" w:hint="eastAsia"/>
          <w:szCs w:val="24"/>
        </w:rPr>
        <w:t>本论文的写作目标，即为了使安彩高科的内部控制环境得以改善，使安彩高科内控制得到有效的实施和执行。同时通过安彩高科的例子，为我国制造类企业提出一些关于内部控制活动的建议</w:t>
      </w:r>
    </w:p>
    <w:p>
      <w:pPr>
        <w:ind w:firstLine="480"/>
        <w:rPr>
          <w:rFonts w:ascii="宋体" w:hAnsi="宋体"/>
          <w:szCs w:val="24"/>
        </w:rPr>
      </w:pPr>
    </w:p>
    <w:p>
      <w:pPr>
        <w:widowControl/>
        <w:spacing w:line="240" w:lineRule="auto"/>
        <w:ind w:firstLine="482"/>
        <w:rPr>
          <w:rFonts w:ascii="宋体" w:hAnsi="宋体"/>
          <w:b/>
          <w:szCs w:val="24"/>
        </w:rPr>
      </w:pPr>
      <w:r>
        <w:rPr>
          <w:rFonts w:ascii="宋体" w:hAnsi="宋体" w:cs="Times New Roman"/>
          <w:b/>
          <w:kern w:val="0"/>
          <w:szCs w:val="24"/>
          <w:lang w:val="zh-CN"/>
        </w:rPr>
        <w:t>关键词</w:t>
      </w:r>
      <w:r>
        <w:rPr>
          <w:rFonts w:ascii="宋体" w:hAnsi="宋体" w:cs="Times New Roman" w:hint="eastAsia"/>
          <w:b/>
          <w:kern w:val="0"/>
          <w:szCs w:val="24"/>
          <w:lang w:val="zh-CN"/>
        </w:rPr>
        <w:t>：内部控制；内部控制环境；安彩高科</w:t>
      </w:r>
      <w:r>
        <w:rPr>
          <w:rFonts w:ascii="宋体" w:hAnsi="宋体"/>
          <w:b/>
          <w:szCs w:val="24"/>
        </w:rPr>
        <w:br/>
      </w:r>
      <w:r>
        <w:rPr>
          <w:rFonts w:ascii="宋体" w:hAnsi="宋体"/>
          <w:b/>
          <w:szCs w:val="24"/>
        </w:rPr>
        <w:br/>
      </w:r>
    </w:p>
    <w:p>
      <w:pPr>
        <w:widowControl/>
        <w:spacing w:line="240" w:lineRule="auto"/>
        <w:ind w:firstLine="0" w:firstLineChars="0"/>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https://d.book118.com/805314200041011122</w:t>
        </w:r>
      </w:hyperlink>
    </w:p>
    <w:p>
      <w:pPr>
        <w:widowControl/>
        <w:spacing w:line="240" w:lineRule="auto"/>
        <w:ind w:firstLine="482"/>
        <w:rPr>
          <w:rFonts w:ascii="宋体" w:hAnsi="宋体"/>
          <w:b/>
          <w:szCs w:val="24"/>
        </w:rPr>
      </w:pPr>
    </w:p>
    <w:sectPr>
      <w:headerReference w:type="even" r:id="rId14"/>
      <w:headerReference w:type="default" r:id="rId15"/>
      <w:footerReference w:type="even" r:id="rId16"/>
      <w:footerReference w:type="default" r:id="rId17"/>
      <w:headerReference w:type="first" r:id="rId18"/>
      <w:footerReference w:type="first" r:id="rId19"/>
      <w:pgSz w:w="11906" w:h="16838"/>
      <w:pgMar w:top="1701" w:right="1701" w:bottom="1701" w:left="1701" w:header="851" w:footer="992" w:gutter="0"/>
      <w:pgNumType w:fmt="upperRoman" w:start="1"/>
      <w:cols w:num="1" w:space="425"/>
      <w:titlePg/>
      <w:docGrid w:type="lines" w:linePitch="326"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rPr>
        <w:rFonts w:ascii="Times New Roman" w:hAnsi="Times New Roman" w:cs="Times New Roma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rPr>
        <w:rFonts w:ascii="Times New Roman" w:hAnsi="Times New Roman" w:cs="Times New Roman"/>
        <w:color w:val="4F81BD" w:themeColor="accent1"/>
        <w:lang w:val="zh-CN"/>
        <w14:textFill>
          <w14:solidFill>
            <w14:schemeClr w14:val="accent1"/>
          </w14:solidFill>
        </w14:textFill>
      </w:rPr>
    </w:pPr>
    <w:r>
      <w:rPr>
        <w:rFonts w:ascii="Times New Roman" w:hAnsi="Times New Roman" w:cs="Times New Roman"/>
        <w:color w:val="4F81BD" w:themeColor="accent1"/>
        <w:lang w:val="zh-CN"/>
        <w14:textFill>
          <w14:solidFill>
            <w14:schemeClr w14:val="accent1"/>
          </w14:solidFill>
        </w14:textFill>
      </w:rPr>
      <w:fldChar w:fldCharType="begin"/>
    </w:r>
    <w:r>
      <w:rPr>
        <w:rFonts w:ascii="Times New Roman" w:hAnsi="Times New Roman" w:cs="Times New Roman"/>
        <w:color w:val="4F81BD" w:themeColor="accent1"/>
        <w:lang w:val="zh-CN"/>
        <w14:textFill>
          <w14:solidFill>
            <w14:schemeClr w14:val="accent1"/>
          </w14:solidFill>
        </w14:textFill>
      </w:rPr>
      <w:instrText>PAGE  \* ROMAN  \* MERGEFORMAT</w:instrText>
    </w:r>
    <w:r>
      <w:rPr>
        <w:rFonts w:ascii="Times New Roman" w:hAnsi="Times New Roman" w:cs="Times New Roman"/>
        <w:color w:val="4F81BD" w:themeColor="accent1"/>
        <w:lang w:val="zh-CN"/>
        <w14:textFill>
          <w14:solidFill>
            <w14:schemeClr w14:val="accent1"/>
          </w14:solidFill>
        </w14:textFill>
      </w:rPr>
      <w:fldChar w:fldCharType="separate"/>
    </w:r>
    <w:r>
      <w:rPr>
        <w:rFonts w:ascii="Times New Roman" w:hAnsi="Times New Roman" w:cs="Times New Roman"/>
        <w:color w:val="4F81BD" w:themeColor="accent1"/>
        <w:lang w:val="zh-CN"/>
        <w14:textFill>
          <w14:solidFill>
            <w14:schemeClr w14:val="accent1"/>
          </w14:solidFill>
        </w14:textFill>
      </w:rPr>
      <w:t>V</w:t>
    </w:r>
    <w:r>
      <w:rPr>
        <w:rFonts w:ascii="Times New Roman" w:hAnsi="Times New Roman" w:cs="Times New Roman"/>
        <w:color w:val="4F81BD" w:themeColor="accent1"/>
        <w:lang w:val="zh-CN"/>
        <w14:textFill>
          <w14:solidFill>
            <w14:schemeClr w14:val="accent1"/>
          </w14:solidFill>
        </w14:textFill>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ROMAN  \* MERGEFORMAT</w:instrText>
    </w:r>
    <w:r>
      <w:rPr>
        <w:rFonts w:ascii="Times New Roman" w:hAnsi="Times New Roman" w:cs="Times New Roman"/>
      </w:rPr>
      <w:fldChar w:fldCharType="separate"/>
    </w:r>
    <w:r>
      <w:rPr>
        <w:rFonts w:ascii="Times New Roman" w:hAnsi="Times New Roman" w:cs="Times New Roman"/>
        <w:color w:val="4F81BD" w:themeColor="accent1"/>
        <w:lang w:val="zh-CN"/>
        <w14:textFill>
          <w14:solidFill>
            <w14:schemeClr w14:val="accent1"/>
          </w14:solidFill>
        </w14:textFill>
      </w:rPr>
      <w:t>I</w:t>
    </w:r>
    <w:r>
      <w:rPr>
        <w:rFonts w:ascii="Times New Roman" w:hAnsi="Times New Roman" w:cs="Times New Roman"/>
        <w:color w:val="4F81BD" w:themeColor="accent1"/>
        <w14:textFill>
          <w14:solidFill>
            <w14:schemeClr w14:val="accent1"/>
          </w14:solidFill>
        </w14:textFil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rPr>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80" w:firstLine="0" w:firstLineChars="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80" w:firstLine="0" w:firstLineChars="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80" w:firstLine="0" w:firstLineChars="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16E1581"/>
    <w:multiLevelType w:val="multilevel"/>
    <w:tmpl w:val="316E1581"/>
    <w:lvl w:ilvl="0">
      <w:start w:val="1"/>
      <w:numFmt w:val="decimal"/>
      <w:lvlText w:val="%1."/>
      <w:lvlJc w:val="left"/>
      <w:pPr>
        <w:ind w:left="758" w:hanging="360"/>
      </w:pPr>
      <w:rPr>
        <w:rFonts w:hint="default"/>
      </w:rPr>
    </w:lvl>
    <w:lvl w:ilvl="1">
      <w:start w:val="1"/>
      <w:numFmt w:val="lowerLetter"/>
      <w:lvlText w:val="%2)"/>
      <w:lvlJc w:val="left"/>
      <w:pPr>
        <w:ind w:left="1238" w:hanging="420"/>
      </w:pPr>
    </w:lvl>
    <w:lvl w:ilvl="2">
      <w:start w:val="1"/>
      <w:numFmt w:val="lowerRoman"/>
      <w:lvlText w:val="%3."/>
      <w:lvlJc w:val="right"/>
      <w:pPr>
        <w:ind w:left="1658" w:hanging="420"/>
      </w:pPr>
    </w:lvl>
    <w:lvl w:ilvl="3">
      <w:start w:val="1"/>
      <w:numFmt w:val="decimal"/>
      <w:lvlText w:val="%4."/>
      <w:lvlJc w:val="left"/>
      <w:pPr>
        <w:ind w:left="2078" w:hanging="420"/>
      </w:pPr>
    </w:lvl>
    <w:lvl w:ilvl="4">
      <w:start w:val="1"/>
      <w:numFmt w:val="lowerLetter"/>
      <w:lvlText w:val="%5)"/>
      <w:lvlJc w:val="left"/>
      <w:pPr>
        <w:ind w:left="2498" w:hanging="420"/>
      </w:pPr>
    </w:lvl>
    <w:lvl w:ilvl="5">
      <w:start w:val="1"/>
      <w:numFmt w:val="lowerRoman"/>
      <w:lvlText w:val="%6."/>
      <w:lvlJc w:val="right"/>
      <w:pPr>
        <w:ind w:left="2918" w:hanging="420"/>
      </w:pPr>
    </w:lvl>
    <w:lvl w:ilvl="6">
      <w:start w:val="1"/>
      <w:numFmt w:val="decimal"/>
      <w:lvlText w:val="%7."/>
      <w:lvlJc w:val="left"/>
      <w:pPr>
        <w:ind w:left="3338" w:hanging="420"/>
      </w:pPr>
    </w:lvl>
    <w:lvl w:ilvl="7">
      <w:start w:val="1"/>
      <w:numFmt w:val="lowerLetter"/>
      <w:lvlText w:val="%8)"/>
      <w:lvlJc w:val="left"/>
      <w:pPr>
        <w:ind w:left="3758" w:hanging="420"/>
      </w:pPr>
    </w:lvl>
    <w:lvl w:ilvl="8">
      <w:start w:val="1"/>
      <w:numFmt w:val="lowerRoman"/>
      <w:lvlText w:val="%9."/>
      <w:lvlJc w:val="right"/>
      <w:pPr>
        <w:ind w:left="4178" w:hanging="420"/>
      </w:pPr>
    </w:lvl>
  </w:abstractNum>
  <w:abstractNum w:abstractNumId="1">
    <w:nsid w:val="45465253"/>
    <w:multiLevelType w:val="multilevel"/>
    <w:tmpl w:val="45465253"/>
    <w:lvl w:ilvl="0">
      <w:start w:val="2"/>
      <w:numFmt w:val="japaneseCounting"/>
      <w:lvlText w:val="%1、"/>
      <w:lvlJc w:val="left"/>
      <w:pPr>
        <w:ind w:left="1440" w:hanging="720"/>
      </w:pPr>
      <w:rPr>
        <w:rFonts w:hint="default"/>
        <w:lang w:val="en-US"/>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2">
    <w:nsid w:val="798F43BB"/>
    <w:multiLevelType w:val="multilevel"/>
    <w:tmpl w:val="798F43BB"/>
    <w:lvl w:ilvl="0">
      <w:start w:val="1"/>
      <w:numFmt w:val="japaneseCounting"/>
      <w:lvlText w:val="（%1）"/>
      <w:lvlJc w:val="left"/>
      <w:pPr>
        <w:ind w:left="1333" w:hanging="936"/>
      </w:pPr>
      <w:rPr>
        <w:rFonts w:hint="default"/>
      </w:rPr>
    </w:lvl>
    <w:lvl w:ilvl="1">
      <w:start w:val="1"/>
      <w:numFmt w:val="lowerLetter"/>
      <w:lvlText w:val="%2)"/>
      <w:lvlJc w:val="left"/>
      <w:pPr>
        <w:ind w:left="1237" w:hanging="420"/>
      </w:pPr>
    </w:lvl>
    <w:lvl w:ilvl="2">
      <w:start w:val="1"/>
      <w:numFmt w:val="lowerRoman"/>
      <w:lvlText w:val="%3."/>
      <w:lvlJc w:val="right"/>
      <w:pPr>
        <w:ind w:left="1657" w:hanging="420"/>
      </w:pPr>
    </w:lvl>
    <w:lvl w:ilvl="3">
      <w:start w:val="1"/>
      <w:numFmt w:val="decimal"/>
      <w:lvlText w:val="%4."/>
      <w:lvlJc w:val="left"/>
      <w:pPr>
        <w:ind w:left="2077" w:hanging="420"/>
      </w:pPr>
    </w:lvl>
    <w:lvl w:ilvl="4">
      <w:start w:val="1"/>
      <w:numFmt w:val="lowerLetter"/>
      <w:lvlText w:val="%5)"/>
      <w:lvlJc w:val="left"/>
      <w:pPr>
        <w:ind w:left="2497" w:hanging="420"/>
      </w:pPr>
    </w:lvl>
    <w:lvl w:ilvl="5">
      <w:start w:val="1"/>
      <w:numFmt w:val="lowerRoman"/>
      <w:lvlText w:val="%6."/>
      <w:lvlJc w:val="right"/>
      <w:pPr>
        <w:ind w:left="2917" w:hanging="420"/>
      </w:pPr>
    </w:lvl>
    <w:lvl w:ilvl="6">
      <w:start w:val="1"/>
      <w:numFmt w:val="decimal"/>
      <w:lvlText w:val="%7."/>
      <w:lvlJc w:val="left"/>
      <w:pPr>
        <w:ind w:left="3337" w:hanging="420"/>
      </w:pPr>
    </w:lvl>
    <w:lvl w:ilvl="7">
      <w:start w:val="1"/>
      <w:numFmt w:val="lowerLetter"/>
      <w:lvlText w:val="%8)"/>
      <w:lvlJc w:val="left"/>
      <w:pPr>
        <w:ind w:left="3757" w:hanging="420"/>
      </w:pPr>
    </w:lvl>
    <w:lvl w:ilvl="8">
      <w:start w:val="1"/>
      <w:numFmt w:val="lowerRoman"/>
      <w:lvlText w:val="%9."/>
      <w:lvlJc w:val="right"/>
      <w:pPr>
        <w:ind w:left="4177"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48C6"/>
    <w:rsid w:val="00007778"/>
    <w:rsid w:val="00011BD3"/>
    <w:rsid w:val="0001427D"/>
    <w:rsid w:val="00023A71"/>
    <w:rsid w:val="0003794B"/>
    <w:rsid w:val="00044E50"/>
    <w:rsid w:val="00051085"/>
    <w:rsid w:val="0005115F"/>
    <w:rsid w:val="00052371"/>
    <w:rsid w:val="0005675C"/>
    <w:rsid w:val="000626D0"/>
    <w:rsid w:val="00090D5D"/>
    <w:rsid w:val="00093CF7"/>
    <w:rsid w:val="000A705B"/>
    <w:rsid w:val="000B2E86"/>
    <w:rsid w:val="000C70FD"/>
    <w:rsid w:val="000D4B70"/>
    <w:rsid w:val="000D53E6"/>
    <w:rsid w:val="000D74E9"/>
    <w:rsid w:val="000E52DC"/>
    <w:rsid w:val="000F6D65"/>
    <w:rsid w:val="001017A9"/>
    <w:rsid w:val="0010345E"/>
    <w:rsid w:val="00107432"/>
    <w:rsid w:val="00116223"/>
    <w:rsid w:val="00116A7E"/>
    <w:rsid w:val="00122655"/>
    <w:rsid w:val="00130447"/>
    <w:rsid w:val="00132599"/>
    <w:rsid w:val="00141DE6"/>
    <w:rsid w:val="001517F3"/>
    <w:rsid w:val="00151C35"/>
    <w:rsid w:val="00156893"/>
    <w:rsid w:val="00170884"/>
    <w:rsid w:val="00175393"/>
    <w:rsid w:val="001759BE"/>
    <w:rsid w:val="001867EF"/>
    <w:rsid w:val="00195558"/>
    <w:rsid w:val="00196C3E"/>
    <w:rsid w:val="001A3127"/>
    <w:rsid w:val="001A4386"/>
    <w:rsid w:val="001A6E77"/>
    <w:rsid w:val="001B0B39"/>
    <w:rsid w:val="001B143F"/>
    <w:rsid w:val="001C5744"/>
    <w:rsid w:val="001D63E4"/>
    <w:rsid w:val="001E4D90"/>
    <w:rsid w:val="001E5212"/>
    <w:rsid w:val="001F4890"/>
    <w:rsid w:val="00212990"/>
    <w:rsid w:val="00221652"/>
    <w:rsid w:val="002430B6"/>
    <w:rsid w:val="00251622"/>
    <w:rsid w:val="00252519"/>
    <w:rsid w:val="00263AF6"/>
    <w:rsid w:val="00265425"/>
    <w:rsid w:val="00267589"/>
    <w:rsid w:val="00275608"/>
    <w:rsid w:val="002764EF"/>
    <w:rsid w:val="00281B52"/>
    <w:rsid w:val="002852F8"/>
    <w:rsid w:val="00290EA1"/>
    <w:rsid w:val="002A7EC7"/>
    <w:rsid w:val="002C0DCA"/>
    <w:rsid w:val="002D39BB"/>
    <w:rsid w:val="002D6914"/>
    <w:rsid w:val="002D6F74"/>
    <w:rsid w:val="002F2E0D"/>
    <w:rsid w:val="00317EA4"/>
    <w:rsid w:val="003205EE"/>
    <w:rsid w:val="003365B3"/>
    <w:rsid w:val="00346EF4"/>
    <w:rsid w:val="00350FE1"/>
    <w:rsid w:val="00364109"/>
    <w:rsid w:val="00364679"/>
    <w:rsid w:val="00367096"/>
    <w:rsid w:val="0036758B"/>
    <w:rsid w:val="00384005"/>
    <w:rsid w:val="003A2766"/>
    <w:rsid w:val="003A7D04"/>
    <w:rsid w:val="003B5E8A"/>
    <w:rsid w:val="003B64C1"/>
    <w:rsid w:val="003D177E"/>
    <w:rsid w:val="003D1C47"/>
    <w:rsid w:val="003E420C"/>
    <w:rsid w:val="003F32A6"/>
    <w:rsid w:val="00401497"/>
    <w:rsid w:val="004022AB"/>
    <w:rsid w:val="0040635F"/>
    <w:rsid w:val="00410240"/>
    <w:rsid w:val="0041612C"/>
    <w:rsid w:val="0041751A"/>
    <w:rsid w:val="0042297C"/>
    <w:rsid w:val="00423346"/>
    <w:rsid w:val="004339BD"/>
    <w:rsid w:val="00445F07"/>
    <w:rsid w:val="00452028"/>
    <w:rsid w:val="00461C81"/>
    <w:rsid w:val="00462E95"/>
    <w:rsid w:val="00465B91"/>
    <w:rsid w:val="004678B8"/>
    <w:rsid w:val="00472822"/>
    <w:rsid w:val="00473745"/>
    <w:rsid w:val="00481AAD"/>
    <w:rsid w:val="004B6908"/>
    <w:rsid w:val="004B7919"/>
    <w:rsid w:val="004B7F26"/>
    <w:rsid w:val="004C0D92"/>
    <w:rsid w:val="004D319A"/>
    <w:rsid w:val="004E271E"/>
    <w:rsid w:val="004F425D"/>
    <w:rsid w:val="00513F27"/>
    <w:rsid w:val="00515F7A"/>
    <w:rsid w:val="005269ED"/>
    <w:rsid w:val="00531A0D"/>
    <w:rsid w:val="005327C0"/>
    <w:rsid w:val="005428D0"/>
    <w:rsid w:val="00564335"/>
    <w:rsid w:val="005671BF"/>
    <w:rsid w:val="00570A0B"/>
    <w:rsid w:val="00577364"/>
    <w:rsid w:val="00581EA6"/>
    <w:rsid w:val="005864B4"/>
    <w:rsid w:val="005873E5"/>
    <w:rsid w:val="00587A5B"/>
    <w:rsid w:val="00593306"/>
    <w:rsid w:val="00595F6F"/>
    <w:rsid w:val="005A3175"/>
    <w:rsid w:val="005A51A9"/>
    <w:rsid w:val="005B5ECD"/>
    <w:rsid w:val="005B7265"/>
    <w:rsid w:val="005C1B78"/>
    <w:rsid w:val="005D2D7E"/>
    <w:rsid w:val="005D3C8B"/>
    <w:rsid w:val="005D656C"/>
    <w:rsid w:val="005E0669"/>
    <w:rsid w:val="00612FA7"/>
    <w:rsid w:val="00613BBD"/>
    <w:rsid w:val="00634517"/>
    <w:rsid w:val="00634E98"/>
    <w:rsid w:val="00640553"/>
    <w:rsid w:val="0064487B"/>
    <w:rsid w:val="006662BA"/>
    <w:rsid w:val="00666D1E"/>
    <w:rsid w:val="00672E28"/>
    <w:rsid w:val="00691A40"/>
    <w:rsid w:val="006C0CA8"/>
    <w:rsid w:val="006C619A"/>
    <w:rsid w:val="006C706B"/>
    <w:rsid w:val="006C70BF"/>
    <w:rsid w:val="006D3130"/>
    <w:rsid w:val="006D7FFB"/>
    <w:rsid w:val="006E1286"/>
    <w:rsid w:val="006E2936"/>
    <w:rsid w:val="006E43D2"/>
    <w:rsid w:val="006E493D"/>
    <w:rsid w:val="006F6D6A"/>
    <w:rsid w:val="00700EAE"/>
    <w:rsid w:val="007048E9"/>
    <w:rsid w:val="0072508A"/>
    <w:rsid w:val="00726CFA"/>
    <w:rsid w:val="007318D5"/>
    <w:rsid w:val="00735319"/>
    <w:rsid w:val="00737CC6"/>
    <w:rsid w:val="00747A2A"/>
    <w:rsid w:val="0075397D"/>
    <w:rsid w:val="00774340"/>
    <w:rsid w:val="00796FCD"/>
    <w:rsid w:val="0079700F"/>
    <w:rsid w:val="007A34C5"/>
    <w:rsid w:val="007B1725"/>
    <w:rsid w:val="007B1F23"/>
    <w:rsid w:val="007B21EE"/>
    <w:rsid w:val="007D205B"/>
    <w:rsid w:val="007E1876"/>
    <w:rsid w:val="007F7996"/>
    <w:rsid w:val="007F7D04"/>
    <w:rsid w:val="00802441"/>
    <w:rsid w:val="00803ACC"/>
    <w:rsid w:val="00803EA8"/>
    <w:rsid w:val="00807A66"/>
    <w:rsid w:val="008114AD"/>
    <w:rsid w:val="00811F39"/>
    <w:rsid w:val="00812B7A"/>
    <w:rsid w:val="00813094"/>
    <w:rsid w:val="008148C6"/>
    <w:rsid w:val="0081601B"/>
    <w:rsid w:val="00823908"/>
    <w:rsid w:val="0082782C"/>
    <w:rsid w:val="008316F2"/>
    <w:rsid w:val="00840192"/>
    <w:rsid w:val="008436B2"/>
    <w:rsid w:val="00851AC8"/>
    <w:rsid w:val="008535A9"/>
    <w:rsid w:val="00860F94"/>
    <w:rsid w:val="008700F0"/>
    <w:rsid w:val="00872982"/>
    <w:rsid w:val="00872C63"/>
    <w:rsid w:val="00875166"/>
    <w:rsid w:val="008833C2"/>
    <w:rsid w:val="00883A68"/>
    <w:rsid w:val="0089117D"/>
    <w:rsid w:val="008935B1"/>
    <w:rsid w:val="00893FB0"/>
    <w:rsid w:val="008A1C6C"/>
    <w:rsid w:val="008B3729"/>
    <w:rsid w:val="008B7A05"/>
    <w:rsid w:val="008C2B69"/>
    <w:rsid w:val="008C41C4"/>
    <w:rsid w:val="008C4F39"/>
    <w:rsid w:val="008E1546"/>
    <w:rsid w:val="008E2421"/>
    <w:rsid w:val="008E3D2B"/>
    <w:rsid w:val="0090536B"/>
    <w:rsid w:val="00913ECC"/>
    <w:rsid w:val="0091640C"/>
    <w:rsid w:val="00925905"/>
    <w:rsid w:val="009304A6"/>
    <w:rsid w:val="009304E1"/>
    <w:rsid w:val="00936025"/>
    <w:rsid w:val="00936807"/>
    <w:rsid w:val="00937EDA"/>
    <w:rsid w:val="0094130E"/>
    <w:rsid w:val="00956B06"/>
    <w:rsid w:val="00956D0D"/>
    <w:rsid w:val="00977726"/>
    <w:rsid w:val="009837C3"/>
    <w:rsid w:val="009876B8"/>
    <w:rsid w:val="009B3776"/>
    <w:rsid w:val="009B5144"/>
    <w:rsid w:val="009B5717"/>
    <w:rsid w:val="009C16FB"/>
    <w:rsid w:val="009C457E"/>
    <w:rsid w:val="009C673B"/>
    <w:rsid w:val="009D48A9"/>
    <w:rsid w:val="009D5513"/>
    <w:rsid w:val="009E759C"/>
    <w:rsid w:val="009F1431"/>
    <w:rsid w:val="009F6FED"/>
    <w:rsid w:val="009F71A9"/>
    <w:rsid w:val="00A004F9"/>
    <w:rsid w:val="00A11251"/>
    <w:rsid w:val="00A1525A"/>
    <w:rsid w:val="00A20189"/>
    <w:rsid w:val="00A22627"/>
    <w:rsid w:val="00A22FF2"/>
    <w:rsid w:val="00A35B3E"/>
    <w:rsid w:val="00A44C6D"/>
    <w:rsid w:val="00A52095"/>
    <w:rsid w:val="00A536F7"/>
    <w:rsid w:val="00A54151"/>
    <w:rsid w:val="00A55A26"/>
    <w:rsid w:val="00A7036D"/>
    <w:rsid w:val="00A71DFE"/>
    <w:rsid w:val="00A73A24"/>
    <w:rsid w:val="00A752A5"/>
    <w:rsid w:val="00A84630"/>
    <w:rsid w:val="00AA098A"/>
    <w:rsid w:val="00AA228F"/>
    <w:rsid w:val="00AB4B94"/>
    <w:rsid w:val="00AB7E20"/>
    <w:rsid w:val="00AC5AB3"/>
    <w:rsid w:val="00AD2FF3"/>
    <w:rsid w:val="00AD4B5E"/>
    <w:rsid w:val="00AE7C9A"/>
    <w:rsid w:val="00AF1BBA"/>
    <w:rsid w:val="00AF6880"/>
    <w:rsid w:val="00AF6F9F"/>
    <w:rsid w:val="00B0219B"/>
    <w:rsid w:val="00B0496E"/>
    <w:rsid w:val="00B04BF8"/>
    <w:rsid w:val="00B0571C"/>
    <w:rsid w:val="00B4000A"/>
    <w:rsid w:val="00B43554"/>
    <w:rsid w:val="00B50F41"/>
    <w:rsid w:val="00B645FF"/>
    <w:rsid w:val="00B651B0"/>
    <w:rsid w:val="00B76C62"/>
    <w:rsid w:val="00B76CC8"/>
    <w:rsid w:val="00B9010B"/>
    <w:rsid w:val="00B90E9A"/>
    <w:rsid w:val="00B93494"/>
    <w:rsid w:val="00BA185C"/>
    <w:rsid w:val="00BA42BC"/>
    <w:rsid w:val="00BB08CA"/>
    <w:rsid w:val="00BC66B0"/>
    <w:rsid w:val="00BD6D22"/>
    <w:rsid w:val="00BE37D6"/>
    <w:rsid w:val="00BF35CA"/>
    <w:rsid w:val="00BF70FB"/>
    <w:rsid w:val="00C11AC0"/>
    <w:rsid w:val="00C11F31"/>
    <w:rsid w:val="00C142D9"/>
    <w:rsid w:val="00C20A90"/>
    <w:rsid w:val="00C22CAC"/>
    <w:rsid w:val="00C253D4"/>
    <w:rsid w:val="00C439E5"/>
    <w:rsid w:val="00C43F34"/>
    <w:rsid w:val="00C51719"/>
    <w:rsid w:val="00C61E0F"/>
    <w:rsid w:val="00C64AB8"/>
    <w:rsid w:val="00C66228"/>
    <w:rsid w:val="00C741AA"/>
    <w:rsid w:val="00C83FA6"/>
    <w:rsid w:val="00C86520"/>
    <w:rsid w:val="00C87457"/>
    <w:rsid w:val="00CA0380"/>
    <w:rsid w:val="00CA5E29"/>
    <w:rsid w:val="00CA7D78"/>
    <w:rsid w:val="00CB3409"/>
    <w:rsid w:val="00CB4038"/>
    <w:rsid w:val="00CB50B4"/>
    <w:rsid w:val="00CC1457"/>
    <w:rsid w:val="00CC3429"/>
    <w:rsid w:val="00CC4C84"/>
    <w:rsid w:val="00CD5877"/>
    <w:rsid w:val="00CE00B8"/>
    <w:rsid w:val="00CE3CE3"/>
    <w:rsid w:val="00CF20DC"/>
    <w:rsid w:val="00CF2214"/>
    <w:rsid w:val="00CF60C3"/>
    <w:rsid w:val="00CF67C1"/>
    <w:rsid w:val="00CF68D7"/>
    <w:rsid w:val="00D006FF"/>
    <w:rsid w:val="00D02E34"/>
    <w:rsid w:val="00D040C9"/>
    <w:rsid w:val="00D14595"/>
    <w:rsid w:val="00D213BD"/>
    <w:rsid w:val="00D24899"/>
    <w:rsid w:val="00D25C9C"/>
    <w:rsid w:val="00D3537D"/>
    <w:rsid w:val="00D458C1"/>
    <w:rsid w:val="00D61D42"/>
    <w:rsid w:val="00D62B7C"/>
    <w:rsid w:val="00D71701"/>
    <w:rsid w:val="00D76BC4"/>
    <w:rsid w:val="00D82913"/>
    <w:rsid w:val="00D82935"/>
    <w:rsid w:val="00D86D9A"/>
    <w:rsid w:val="00D877CC"/>
    <w:rsid w:val="00DA2E5F"/>
    <w:rsid w:val="00DA33E6"/>
    <w:rsid w:val="00DA6A64"/>
    <w:rsid w:val="00DB03D8"/>
    <w:rsid w:val="00DB0D4B"/>
    <w:rsid w:val="00DB440B"/>
    <w:rsid w:val="00DC1FBE"/>
    <w:rsid w:val="00DC4097"/>
    <w:rsid w:val="00DE09C0"/>
    <w:rsid w:val="00DE1F10"/>
    <w:rsid w:val="00DE3D61"/>
    <w:rsid w:val="00DF485A"/>
    <w:rsid w:val="00DF72D1"/>
    <w:rsid w:val="00E03197"/>
    <w:rsid w:val="00E057E9"/>
    <w:rsid w:val="00E10D5C"/>
    <w:rsid w:val="00E13DE6"/>
    <w:rsid w:val="00E15520"/>
    <w:rsid w:val="00E311FC"/>
    <w:rsid w:val="00E31FE8"/>
    <w:rsid w:val="00E340D3"/>
    <w:rsid w:val="00E446A6"/>
    <w:rsid w:val="00E52237"/>
    <w:rsid w:val="00E6085C"/>
    <w:rsid w:val="00E87858"/>
    <w:rsid w:val="00E92281"/>
    <w:rsid w:val="00E93711"/>
    <w:rsid w:val="00E94F43"/>
    <w:rsid w:val="00EA26CF"/>
    <w:rsid w:val="00EA3050"/>
    <w:rsid w:val="00EA389F"/>
    <w:rsid w:val="00EA61D4"/>
    <w:rsid w:val="00EB7892"/>
    <w:rsid w:val="00EC12D2"/>
    <w:rsid w:val="00ED313F"/>
    <w:rsid w:val="00ED5391"/>
    <w:rsid w:val="00ED548F"/>
    <w:rsid w:val="00EE47A8"/>
    <w:rsid w:val="00F01B81"/>
    <w:rsid w:val="00F05B00"/>
    <w:rsid w:val="00F10451"/>
    <w:rsid w:val="00F146B1"/>
    <w:rsid w:val="00F1559E"/>
    <w:rsid w:val="00F16B49"/>
    <w:rsid w:val="00F21B18"/>
    <w:rsid w:val="00F24C1E"/>
    <w:rsid w:val="00F251CA"/>
    <w:rsid w:val="00F428B5"/>
    <w:rsid w:val="00F44287"/>
    <w:rsid w:val="00F60C94"/>
    <w:rsid w:val="00F776E2"/>
    <w:rsid w:val="00F77E2A"/>
    <w:rsid w:val="00F86ED1"/>
    <w:rsid w:val="00F93FA4"/>
    <w:rsid w:val="00FA022C"/>
    <w:rsid w:val="00FB4374"/>
    <w:rsid w:val="00FC240F"/>
    <w:rsid w:val="00FC7E21"/>
    <w:rsid w:val="00FD5249"/>
    <w:rsid w:val="00FD6E83"/>
    <w:rsid w:val="00FE2B8A"/>
    <w:rsid w:val="00FE3966"/>
    <w:rsid w:val="00FE5B53"/>
    <w:rsid w:val="55C065FE"/>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ind w:firstLine="200" w:firstLineChars="200"/>
    </w:pPr>
    <w:rPr>
      <w:rFonts w:eastAsia="宋体" w:asciiTheme="minorHAnsi" w:hAnsiTheme="minorHAnsi" w:cstheme="minorBidi"/>
      <w:kern w:val="2"/>
      <w:sz w:val="24"/>
      <w:szCs w:val="22"/>
      <w:lang w:val="en-US" w:eastAsia="zh-CN" w:bidi="ar-SA"/>
    </w:rPr>
  </w:style>
  <w:style w:type="paragraph" w:styleId="Heading1">
    <w:name w:val="heading 1"/>
    <w:basedOn w:val="Normal"/>
    <w:next w:val="Normal"/>
    <w:link w:val="1Char"/>
    <w:autoRedefine/>
    <w:uiPriority w:val="9"/>
    <w:qFormat/>
    <w:pPr>
      <w:keepNext/>
      <w:keepLines/>
      <w:spacing w:before="260" w:beforeLines="80" w:after="163" w:afterLines="50" w:line="240" w:lineRule="auto"/>
      <w:ind w:firstLine="0" w:firstLineChars="0"/>
      <w:jc w:val="center"/>
      <w:outlineLvl w:val="0"/>
    </w:pPr>
    <w:rPr>
      <w:rFonts w:eastAsia="黑体"/>
      <w:kern w:val="44"/>
      <w:sz w:val="36"/>
      <w:szCs w:val="44"/>
    </w:rPr>
  </w:style>
  <w:style w:type="paragraph" w:styleId="Heading2">
    <w:name w:val="heading 2"/>
    <w:basedOn w:val="Normal"/>
    <w:next w:val="Normal"/>
    <w:link w:val="2Char"/>
    <w:uiPriority w:val="9"/>
    <w:unhideWhenUsed/>
    <w:qFormat/>
    <w:pPr>
      <w:keepNext/>
      <w:keepLines/>
      <w:spacing w:before="50" w:beforeLines="50" w:after="50" w:afterLines="50" w:line="240" w:lineRule="auto"/>
      <w:ind w:left="200" w:leftChars="200"/>
      <w:outlineLvl w:val="1"/>
    </w:pPr>
    <w:rPr>
      <w:rFonts w:eastAsia="黑体" w:asciiTheme="majorHAnsi" w:hAnsiTheme="majorHAnsi" w:cstheme="majorBidi"/>
      <w:bCs/>
      <w:sz w:val="30"/>
      <w:szCs w:val="32"/>
    </w:rPr>
  </w:style>
  <w:style w:type="paragraph" w:styleId="Heading3">
    <w:name w:val="heading 3"/>
    <w:basedOn w:val="Normal"/>
    <w:next w:val="Normal"/>
    <w:link w:val="3Char"/>
    <w:uiPriority w:val="9"/>
    <w:unhideWhenUsed/>
    <w:qFormat/>
    <w:pPr>
      <w:keepNext/>
      <w:keepLines/>
      <w:spacing w:before="50" w:beforeLines="50" w:after="50" w:afterLines="50" w:line="240" w:lineRule="auto"/>
      <w:ind w:left="200" w:leftChars="200"/>
      <w:outlineLvl w:val="2"/>
    </w:pPr>
    <w:rPr>
      <w:rFonts w:eastAsia="黑体"/>
      <w:bCs/>
      <w:sz w:val="28"/>
      <w:szCs w:val="32"/>
    </w:rPr>
  </w:style>
  <w:style w:type="paragraph" w:styleId="Heading4">
    <w:name w:val="heading 4"/>
    <w:basedOn w:val="Normal"/>
    <w:next w:val="Normal"/>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3">
    <w:name w:val="toc 3"/>
    <w:basedOn w:val="Normal"/>
    <w:next w:val="Normal"/>
    <w:autoRedefine/>
    <w:uiPriority w:val="39"/>
    <w:unhideWhenUsed/>
    <w:qFormat/>
    <w:pPr>
      <w:widowControl/>
      <w:tabs>
        <w:tab w:val="left" w:pos="840"/>
        <w:tab w:val="right" w:leader="dot" w:pos="8494"/>
      </w:tabs>
      <w:spacing w:after="100" w:line="276" w:lineRule="auto"/>
      <w:ind w:left="440" w:firstLine="0" w:firstLineChars="0"/>
    </w:pPr>
    <w:rPr>
      <w:rFonts w:eastAsiaTheme="minorEastAsia"/>
      <w:kern w:val="0"/>
      <w:sz w:val="22"/>
    </w:r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unhideWhenUsed/>
    <w:pPr>
      <w:tabs>
        <w:tab w:val="center" w:pos="4153"/>
        <w:tab w:val="right" w:pos="8306"/>
      </w:tabs>
      <w:snapToGrid w:val="0"/>
    </w:pPr>
    <w:rPr>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widowControl/>
      <w:tabs>
        <w:tab w:val="right" w:leader="dot" w:pos="8494"/>
      </w:tabs>
      <w:spacing w:after="100" w:line="276" w:lineRule="auto"/>
      <w:ind w:firstLine="0" w:firstLineChars="0"/>
    </w:pPr>
    <w:rPr>
      <w:rFonts w:eastAsiaTheme="minorEastAsia"/>
      <w:kern w:val="0"/>
      <w:sz w:val="22"/>
    </w:rPr>
  </w:style>
  <w:style w:type="paragraph" w:styleId="TOC2">
    <w:name w:val="toc 2"/>
    <w:basedOn w:val="Normal"/>
    <w:next w:val="Normal"/>
    <w:autoRedefine/>
    <w:uiPriority w:val="39"/>
    <w:unhideWhenUsed/>
    <w:qFormat/>
    <w:pPr>
      <w:widowControl/>
      <w:tabs>
        <w:tab w:val="right" w:leader="dot" w:pos="8494"/>
      </w:tabs>
      <w:spacing w:after="100" w:line="276" w:lineRule="auto"/>
      <w:ind w:left="220" w:firstLine="0" w:firstLineChars="0"/>
    </w:pPr>
    <w:rPr>
      <w:rFonts w:eastAsiaTheme="minorEastAsia"/>
      <w:kern w:val="0"/>
      <w:sz w:val="22"/>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Hyperlink">
    <w:name w:val="Hyperlink"/>
    <w:basedOn w:val="DefaultParagraphFont"/>
    <w:uiPriority w:val="99"/>
    <w:unhideWhenUsed/>
    <w:rPr>
      <w:color w:val="0000FF" w:themeColor="hyperlink"/>
      <w:u w:val="single"/>
      <w14:textFill>
        <w14:solidFill>
          <w14:schemeClr w14:val="hlink"/>
        </w14:solidFill>
      </w14:textFill>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 w:type="character" w:customStyle="1" w:styleId="Char1">
    <w:name w:val="批注框文本 Char"/>
    <w:basedOn w:val="DefaultParagraphFont"/>
    <w:link w:val="BalloonText"/>
    <w:uiPriority w:val="99"/>
    <w:semiHidden/>
    <w:rPr>
      <w:sz w:val="18"/>
      <w:szCs w:val="18"/>
    </w:rPr>
  </w:style>
  <w:style w:type="character" w:customStyle="1" w:styleId="1Char">
    <w:name w:val="标题 1 Char"/>
    <w:basedOn w:val="DefaultParagraphFont"/>
    <w:link w:val="Heading1"/>
    <w:uiPriority w:val="9"/>
    <w:rPr>
      <w:rFonts w:eastAsia="黑体"/>
      <w:kern w:val="44"/>
      <w:sz w:val="36"/>
      <w:szCs w:val="44"/>
    </w:rPr>
  </w:style>
  <w:style w:type="character" w:customStyle="1" w:styleId="2Char">
    <w:name w:val="标题 2 Char"/>
    <w:basedOn w:val="DefaultParagraphFont"/>
    <w:link w:val="Heading2"/>
    <w:uiPriority w:val="9"/>
    <w:rPr>
      <w:rFonts w:eastAsia="黑体" w:asciiTheme="majorHAnsi" w:hAnsiTheme="majorHAnsi" w:cstheme="majorBidi"/>
      <w:bCs/>
      <w:sz w:val="30"/>
      <w:szCs w:val="32"/>
    </w:rPr>
  </w:style>
  <w:style w:type="paragraph" w:styleId="ListParagraph">
    <w:name w:val="List Paragraph"/>
    <w:basedOn w:val="Normal"/>
    <w:uiPriority w:val="34"/>
    <w:qFormat/>
    <w:pPr>
      <w:ind w:firstLine="420"/>
    </w:pPr>
  </w:style>
  <w:style w:type="character" w:customStyle="1" w:styleId="3Char">
    <w:name w:val="标题 3 Char"/>
    <w:basedOn w:val="DefaultParagraphFont"/>
    <w:link w:val="Heading3"/>
    <w:uiPriority w:val="9"/>
    <w:rPr>
      <w:rFonts w:eastAsia="黑体"/>
      <w:bCs/>
      <w:sz w:val="28"/>
      <w:szCs w:val="32"/>
    </w:rPr>
  </w:style>
  <w:style w:type="character" w:customStyle="1" w:styleId="4Char">
    <w:name w:val="标题 4 Char"/>
    <w:basedOn w:val="DefaultParagraphFont"/>
    <w:link w:val="Heading4"/>
    <w:uiPriority w:val="9"/>
    <w:rPr>
      <w:rFonts w:asciiTheme="majorHAnsi" w:eastAsiaTheme="majorEastAsia" w:hAnsiTheme="majorHAnsi" w:cstheme="majorBidi"/>
      <w:b/>
      <w:bCs/>
      <w:sz w:val="28"/>
      <w:szCs w:val="28"/>
    </w:rPr>
  </w:style>
  <w:style w:type="paragraph" w:customStyle="1" w:styleId="TOCHeading">
    <w:name w:val="TOC Heading"/>
    <w:basedOn w:val="Heading1"/>
    <w:next w:val="Normal"/>
    <w:uiPriority w:val="39"/>
    <w:unhideWhenUsed/>
    <w:qFormat/>
    <w:pPr>
      <w:widowControl/>
      <w:spacing w:before="480" w:beforeLines="0" w:after="0" w:afterLines="0" w:line="276" w:lineRule="auto"/>
      <w:outlineLvl w:val="9"/>
    </w:pPr>
    <w:rPr>
      <w:rFonts w:asciiTheme="majorHAnsi" w:eastAsiaTheme="majorEastAsia" w:hAnsiTheme="majorHAnsi" w:cstheme="majorBidi"/>
      <w:b/>
      <w:color w:val="376092"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yperlink" Target="https://d.book118.com/805314200041011122" TargetMode="Externa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BA9748-07B3-4815-8AC2-70D366722949}">
  <ds:schemaRefs/>
</ds:datastoreItem>
</file>

<file path=docProps/app.xml><?xml version="1.0" encoding="utf-8"?>
<Properties xmlns="http://schemas.openxmlformats.org/officeDocument/2006/extended-properties" xmlns:vt="http://schemas.openxmlformats.org/officeDocument/2006/docPropsVTypes">
  <Template>Normal</Template>
  <TotalTime>2653</TotalTime>
  <Pages>2</Pages>
  <Words>3105</Words>
  <Characters>17699</Characters>
  <Application>Microsoft Office Word</Application>
  <DocSecurity>0</DocSecurity>
  <Lines>147</Lines>
  <Paragraphs>41</Paragraphs>
  <ScaleCrop>false</ScaleCrop>
  <Company/>
  <LinksUpToDate>false</LinksUpToDate>
  <CharactersWithSpaces>20763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xky</dc:creator>
  <cp:lastModifiedBy>张老师</cp:lastModifiedBy>
  <cp:revision>239</cp:revision>
  <cp:lastPrinted>2021-05-24T10:16:00Z</cp:lastPrinted>
  <dcterms:created xsi:type="dcterms:W3CDTF">2019-01-09T07:34:00Z</dcterms:created>
  <dcterms:modified xsi:type="dcterms:W3CDTF">2024-03-12T12:36:34Z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30BC971C923D43C99C1BB13B06640E5D_12</vt:lpwstr>
  </property>
  <property fmtid="{D5CDD505-2E9C-101B-9397-08002B2CF9AE}" pid="3" name="KSOProductBuildVer">
    <vt:lpwstr>2052-12.1.0.16250</vt:lpwstr>
  </property>
</Properties>
</file>