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68D" w:rsidP="004C7AF3">
      <w:pPr>
        <w:spacing w:line="220" w:lineRule="atLeast"/>
        <w:rPr>
          <w:rFonts w:hint="eastAsia"/>
          <w:color w:val="FF0000"/>
        </w:rPr>
      </w:pPr>
      <w:r w:rsidR="00991E47">
        <w:rPr>
          <w:rFonts w:hint="eastAsia"/>
          <w:color w:val="FF0000"/>
          <w:highlight w:val="yellow"/>
        </w:rPr>
        <w:t>温馨提示：本套试卷为电工精选题库，总共200道题</w:t>
      </w:r>
      <w:r w:rsidR="004C7AF3">
        <w:rPr>
          <w:rFonts w:hint="eastAsia"/>
          <w:color w:val="FF0000"/>
          <w:highlight w:val="yellow"/>
        </w:rPr>
        <w:t>！</w:t>
      </w:r>
      <w:r w:rsidRPr="00F06C35" w:rsidR="00F06C35">
        <w:rPr>
          <w:rFonts w:hint="eastAsia"/>
          <w:color w:val="FF0000"/>
          <w:highlight w:val="yellow"/>
        </w:rPr>
        <w:t>题目覆盖电工常考的知识点</w:t>
      </w:r>
      <w:r w:rsidR="00F06C35">
        <w:rPr>
          <w:rFonts w:hint="eastAsia"/>
          <w:color w:val="FF0000"/>
        </w:rPr>
        <w:t>。</w:t>
      </w:r>
    </w:p>
    <w:p w:rsidR="00A2473C" w:rsidRPr="00A2473C" w:rsidP="004C7AF3">
      <w:pPr>
        <w:spacing w:line="220" w:lineRule="atLeast"/>
        <w:rPr>
          <w:color w:val="FF0000"/>
        </w:rPr>
      </w:pPr>
      <w:r w:rsidR="00F06C35">
        <w:rPr>
          <w:rFonts w:hint="eastAsia"/>
          <w:color w:val="FF0000"/>
        </w:rPr>
        <w:t>题库说明：本套题库包含</w:t>
      </w:r>
      <w:r w:rsidRPr="00A2473C">
        <w:rPr>
          <w:rFonts w:hint="eastAsia"/>
          <w:color w:val="FF0000"/>
        </w:rPr>
        <w:t>（</w:t>
      </w:r>
      <w:r w:rsidR="00F06C35">
        <w:rPr>
          <w:rFonts w:hint="eastAsia"/>
          <w:color w:val="FF0000"/>
        </w:rPr>
        <w:t>单选</w:t>
      </w:r>
      <w:r w:rsidRPr="00A2473C">
        <w:rPr>
          <w:rFonts w:hint="eastAsia"/>
          <w:color w:val="FF0000"/>
        </w:rPr>
        <w:t>题100</w:t>
      </w:r>
      <w:r w:rsidR="00F06C35">
        <w:rPr>
          <w:rFonts w:hint="eastAsia"/>
          <w:color w:val="FF0000"/>
        </w:rPr>
        <w:t>道，多选</w:t>
      </w:r>
      <w:r w:rsidRPr="00A2473C">
        <w:rPr>
          <w:rFonts w:hint="eastAsia"/>
          <w:color w:val="FF0000"/>
        </w:rPr>
        <w:t>题</w:t>
      </w:r>
      <w:r w:rsidR="00F06C35">
        <w:rPr>
          <w:rFonts w:hint="eastAsia"/>
          <w:color w:val="FF0000"/>
        </w:rPr>
        <w:t>50道，判断题50道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操作票填写中,合上或拉开的隔离开关,刀开关统称为(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负荷开关</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刀闸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直接将电能送到用户的网络称为(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发电网</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输电网</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配电网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  )是电力系统中的主要网络,简称主网。</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变电网</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配电网</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输电网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在放大器中直流放大系数与交流放大系数β的大小关系是(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＞β</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＜β</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≈β</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已知电源电动势为24V，电源内阻为2Ω，外接负载电阻为6Ω，则电路电流为( )A.。</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当10kV高压控制系统发生电气火灾时，如果电源无法切断，必须带电灭火则可选用的灭火器是(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干粉灭火器，喷嘴和机体距带电体应不小于0.4m</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雾化水枪，戴绝缘手套，穿绝缘靴，水枪头接地。水枪头距带电体4.5m以上</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二氧化碳灭火器，喷嘴距带电体不小于0.6m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微动式行程开关的优点是有( )动作机构。</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控制</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转轴</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储能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额定漏电动作电流30mA及30mA以下的漏电保护装置，当漏电电流为额定漏电动作电流时，动作时间不得超过(  )s。</w:t>
      </w:r>
    </w:p>
    <w:p>
      <w:pPr>
        <w:pStyle w:val="Normal0"/>
        <w:numPr>
          <w:ilvl w:val="0"/>
          <w:numId w:val="9"/>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0.5</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0.1</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0.04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职业纪律是从事这一职业的员工应该共同遵守的行为准则，它包括的内容有(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交往规则</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操作程序</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群众观念</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外事纪律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绝缘材料的耐热等级为E级时的最高工作温度为(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  )的工频电流通过人体时，人体尚可摆脱，称为摆脱电流。</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0.1mA</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2mA</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4mA</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非自动切换电器是依靠( )挺直操作来进行工作的。</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外力(如手控)</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电动</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感应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高压隔离开关只能接通或切断(  )电路。</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负荷</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空载</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轻载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属于配电电器的有(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电阻器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按国际和我国标准，(  )线只能用做保护接地或保护接零线。</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黑色</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黄绿双色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16. 急性中毒急救时，如发现中毒人员心跳.呼吸不规则或停止呼吸.心跳的时间不长，应把中毒人员移到空气新鲜处，立即施行(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口对口呼吸法</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口对口呼吸法和体外心脏按压法</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掐人中</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体外心脏按压法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交流接触器的断开能力,是指开关断开电流时能可靠地( )的能力。</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分开触点</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熄灭电弧</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切断运行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易燃易爆场所常用(  )作电线管。</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钢管</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木板槽</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陶瓷</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PVC管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下列关于勤劳节俭的论述中，不正确的选项是(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企业可提倡勤劳，但不宜提倡节俭</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“一分钟应看成是八分钟”</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勤劳节俭符合可持续发展的要求</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“节省一块钱，就等于净赚一块钱”</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交流接触器的电寿命约为机械寿命的( )倍。</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当电气设备发生接地故障,接地电流通过接地体向大地流散,若人在接地短路点周围行走,其两脚间的电位差引起的触电叫(  )触电。</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感应电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管型避雷器由(  )三部分组成。</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产气管.内部电极和外部空隙</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产气管.内部空隙和外部空隙</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产气管.内部空隙和外部电极</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产气管.内部电极和外部电极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将220V，1000W的电炉接入110V的电源上，此电炉实际消耗的功率为(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1000W</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500W</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250W</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2000W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行程开关的组成包括有(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保护部分</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线圈部分</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反力系统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对于正弦交流电,最大值等于有效值的( )倍。</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根号2</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根号3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人体同时接触带电设备或线路中的两相导体时.电流从一相通过人体流入另一相.这种触电现象称为(  )触电。</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两相</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感应电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变压器吊装所用绳索的安全系数应大于(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5～6</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7～8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交流高压真空接触器的灭弧元件为(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SF6灭弧室</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真空开关管</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压气式灭弧室</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产气式灭弧室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当电气设备发生接地故障，接地电流通过接地体向大地流散，若人在接地短路点周围行走，其两脚间的电位差引起的触电叫(  )触电。</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感应电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X62W电气线路中采用了完备的电气联锁措施，主轴与工作台工作的先后顺序是:(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工作台启动，主轴才能启动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主轴启动，工作台才启动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工作台与主轴同时启动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工作台快速移动后，主轴启动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  )主要用在35KV及以下的电气设备上装拆熔断器等工作时使用。</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绝缘棒</w:t>
      </w:r>
    </w:p>
    <w:p>
      <w:pPr>
        <w:pStyle w:val="Normal0"/>
        <w:numPr>
          <w:ilvl w:val="0"/>
          <w:numId w:val="3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绝缘夹钳</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验电笔</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电工钳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正常情况下,氧化锌避雷器内部(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通过工作电流</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通过泄漏电流</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无电流流过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设备的隔离开关在合闸位置，只断开了断路器，说明设备处在( )状态。</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运行</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检修</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热备用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起重机具与1kV以下带电体的距离，应该为(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2.0m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用万用表Rx100挡测量电阻时，若表针指示为30，则所测电阻值为(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30Ω</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3000Ω</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100Ω</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30kΩ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电容器的功率归于(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视在功率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导线接头电阻要足够小，与同长度同截面导线的电阻比不大于(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将10个阻值为20Ω的电阻并联后，其总电阻为(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1Ω；</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2Ω；</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20Ω；</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40Ω；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绝缘胶垫属于(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绝缘安全用具</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w:t>
      </w:r>
    </w:p>
    <w:p>
      <w:pPr>
        <w:pStyle w:val="Normal0"/>
        <w:numPr>
          <w:ilvl w:val="0"/>
          <w:numId w:val="4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基本安全用具</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辅助安全用具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焊锡配比为50%的锡.32%的铅.18%的镉的熔点温度为(  )度。</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145</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下列现象中,可判定是接触不良的是(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日光灯启动困难</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灯泡忽明忽暗</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灯泡不亮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液压传动的调压回路中起主要调压作用的液压元件是(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液压泵</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换向阀</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溢流泵</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节流阀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照明开关边缘距门框边缘的距离为(  )cm。</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10~15</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15~20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对违章及事故的责任人，(  )或省辖市安全生产监督管理部门应吊销或注销所发的特种作业操作资格证书。</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区县级；</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市级；</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省级；</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国家级；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单绕组倍极比双速电动机的接线方法共有(  )个出线端。</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9</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自耦变压器二次有2-3组抽头，其电压可以分别为一次电压U1的80%.(  ).40%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规则在磁体外部,磁力线的方向是(  )。</w:t>
      </w:r>
    </w:p>
    <w:p>
      <w:pPr>
        <w:pStyle w:val="Normal0"/>
        <w:numPr>
          <w:ilvl w:val="0"/>
          <w:numId w:val="4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由S极抵达N极</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由N极抵达S极</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由N极出发到无穷远处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6kVS型避雷器大修后工频放电电压范围应为( )kV。</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9～11</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16～19</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15～21</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26～31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稳压二极管的正常工作状态是(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导通状态</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截至状态</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反向击穿状态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刀开关与接触器串联安装时，停电操作的顺序是(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同时断开接触器和拉开刀开关</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先拉开接触器，后拉开刀开关</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先拉开刀开关。后拉开接触器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无先后顺序要求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xgn15-12环网柜从结构看，上下分成(  )部分。</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四个</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五个</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两个</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三个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在工程上，信号电压一般多加在直流伺服电动机的(  )两端。</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定子绕组</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电枢绕组</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励磁绕组</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启动绕组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交流弧焊机焊接时，电弧上的电压约为(  )V。</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110</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在中性点直接接地电网中的剩余电流保护器后面的电网零线不准再(  )，以免引起保护器误动作。</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重复接地</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直接接地</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保护接零</w:t>
      </w:r>
    </w:p>
    <w:p>
      <w:pPr>
        <w:pStyle w:val="Normal0"/>
        <w:numPr>
          <w:ilvl w:val="0"/>
          <w:numId w:val="5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保护接地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对于长期不用的示波器，至少(  )个月通电一次。</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五</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六</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PE线截面选择:当与相线材质相同时，应满足:相线截面＞35mm2时，PE线截面为(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16mm2；</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相线截面的一半；</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与相线相同；</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4mm2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用控制开关操作断路器，在预备跳闸位置时，(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绿灯亮</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红灯亮</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红灯闪光</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绿灯闪光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母线焊接时，焊缝的位置与母线弯曲处距离(  )mm。</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大于10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小于10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大于50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小于50’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漏电维护器的运用是避免(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触电事端</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电压动摇</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电荷超负荷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共发射极接法放大器是(  )组成。</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输入ＩB；输出ＩE</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输入ＩB；输出ＩC</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输入ＩE；输出ＩC</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输入ＩE；输出ＩE</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导线接头的绝缘强度应(  )原导线的绝缘强度。</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62. 直流电机主磁极上两个励磁绕组，一个与电枢绕组串联，一个与电枢绕组并联，称为(  )电机。</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他励</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串励</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并励</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复励</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对于低压配电网,配电容量在100kW以下时,设备保护接地的接地电阻不应超过( )Ω。</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ABC三相电流均为1A，互成120°，用钳表同时钳入ABC三相时测出的电流大小为(  )A。</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热继电器的整定电流为电动机额定电流的(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在电力系统中，用得较多的限制短路电流的方法有，选择合适的接线方式.采用分裂绕组变压器和分段电抗器.采用线路电抗器.采用(  )等。</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微机保护及综合自动化装置</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电磁保护</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晶体管保护</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对并列运行的变压器，说法正确的是(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变压比不相等时，两台变压器构成的回路内将产生环流</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变压比不相等时，变压器副边电压相位就不同</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当连接组别不同时，会使两台变压器的负载分配不同</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当短路电压不同时，两台变压器的一次绕组会同时产生环流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导线接头连接不紧密，会造成接头(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发热</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绝缘不够</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不导电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电动葫芦的电气控制线路是一种(  )线路。</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点动控制</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自锁控制</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联锁的正反转控制</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点动双重联锁的控制</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https://d.book118.com/805321120000011042</w:t>
        </w:r>
      </w:hyperlink>
    </w:p>
    <w:p>
      <w:pPr>
        <w:pStyle w:val="Normal0"/>
        <w:numPr>
          <w:ilvl w:val="0"/>
          <w:numId w:val="70"/>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multilevel"/>
    <w:tmpl w:val="00000099"/>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991E47"/>
    <w:rsid w:val="00A2473C"/>
    <w:rsid w:val="00F06C35"/>
    <w:rsid w:val="00F7168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0532112000001104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11</Words>
  <Characters>63</Characters>
  <Application>Microsoft Office Word</Application>
  <DocSecurity>0</DocSecurity>
  <Lines>1</Lines>
  <Paragraphs>1</Paragraphs>
  <ScaleCrop>false</ScaleCrop>
  <Company/>
  <LinksUpToDate>false</LinksUpToDate>
  <CharactersWithSpaces>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2023-09-21T10:13:00Z</dcterms:created>
  <dcterms:modified xsi:type="dcterms:W3CDTF">2023-12-13T14:33:00Z</dcterms:modified>
</cp:coreProperties>
</file>