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抗利什曼原虫病药项目规划设计方案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68" w:history="1">
        <w:r>
          <w:rPr>
            <w:rFonts w:ascii="仿宋" w:eastAsia="仿宋" w:hAnsi="仿宋" w:cs="仿宋" w:hint="eastAsia"/>
            <w:lang w:eastAsia="zh-CN"/>
          </w:rPr>
          <w:t>概论</w:t>
        </w:r>
        <w:r>
          <w:tab/>
        </w:r>
        <w:r>
          <w:fldChar w:fldCharType="begin"/>
        </w:r>
        <w:r>
          <w:instrText xml:space="preserve"> PAGEREF _Toc3568 \h </w:instrText>
        </w:r>
        <w:r>
          <w:fldChar w:fldCharType="separate"/>
        </w:r>
        <w:r>
          <w:t>3</w:t>
        </w:r>
        <w:r>
          <w:fldChar w:fldCharType="end"/>
        </w:r>
      </w:hyperlink>
    </w:p>
    <w:p>
      <w:pPr>
        <w:pStyle w:val="TOC1"/>
        <w:tabs>
          <w:tab w:val="right" w:leader="dot" w:pos="8306"/>
        </w:tabs>
      </w:pPr>
      <w:hyperlink w:anchor="_Toc21572" w:history="1">
        <w:r>
          <w:rPr>
            <w:rFonts w:ascii="仿宋" w:eastAsia="仿宋" w:hAnsi="仿宋" w:cs="仿宋" w:hint="eastAsia"/>
            <w:lang w:eastAsia="zh-CN"/>
          </w:rPr>
          <w:t>一、抗利什曼原虫病药项目选址可行性分析</w:t>
        </w:r>
        <w:r>
          <w:tab/>
        </w:r>
        <w:r>
          <w:fldChar w:fldCharType="begin"/>
        </w:r>
        <w:r>
          <w:instrText xml:space="preserve"> PAGEREF _Toc21572 \h </w:instrText>
        </w:r>
        <w:r>
          <w:fldChar w:fldCharType="separate"/>
        </w:r>
        <w:r>
          <w:t>3</w:t>
        </w:r>
        <w:r>
          <w:fldChar w:fldCharType="end"/>
        </w:r>
      </w:hyperlink>
    </w:p>
    <w:p>
      <w:pPr>
        <w:pStyle w:val="TOC2"/>
        <w:tabs>
          <w:tab w:val="right" w:leader="dot" w:pos="8306"/>
        </w:tabs>
      </w:pPr>
      <w:hyperlink w:anchor="_Toc31966" w:history="1">
        <w:r>
          <w:rPr>
            <w:rFonts w:ascii="仿宋" w:eastAsia="仿宋" w:hAnsi="仿宋" w:cs="仿宋" w:hint="eastAsia"/>
            <w:lang w:eastAsia="zh-CN"/>
          </w:rPr>
          <w:t>(一)、抗利什曼原虫病药项目选址</w:t>
        </w:r>
        <w:r>
          <w:tab/>
        </w:r>
        <w:r>
          <w:fldChar w:fldCharType="begin"/>
        </w:r>
        <w:r>
          <w:instrText xml:space="preserve"> PAGEREF _Toc31966 \h </w:instrText>
        </w:r>
        <w:r>
          <w:fldChar w:fldCharType="separate"/>
        </w:r>
        <w:r>
          <w:t>3</w:t>
        </w:r>
        <w:r>
          <w:fldChar w:fldCharType="end"/>
        </w:r>
      </w:hyperlink>
    </w:p>
    <w:p>
      <w:pPr>
        <w:pStyle w:val="TOC2"/>
        <w:tabs>
          <w:tab w:val="right" w:leader="dot" w:pos="8306"/>
        </w:tabs>
      </w:pPr>
      <w:hyperlink w:anchor="_Toc9984" w:history="1">
        <w:r>
          <w:rPr>
            <w:rFonts w:ascii="仿宋" w:eastAsia="仿宋" w:hAnsi="仿宋" w:cs="仿宋" w:hint="eastAsia"/>
            <w:lang w:eastAsia="zh-CN"/>
          </w:rPr>
          <w:t>(二)、用地控制指标</w:t>
        </w:r>
        <w:r>
          <w:tab/>
        </w:r>
        <w:r>
          <w:fldChar w:fldCharType="begin"/>
        </w:r>
        <w:r>
          <w:instrText xml:space="preserve"> PAGEREF _Toc9984 \h </w:instrText>
        </w:r>
        <w:r>
          <w:fldChar w:fldCharType="separate"/>
        </w:r>
        <w:r>
          <w:t>3</w:t>
        </w:r>
        <w:r>
          <w:fldChar w:fldCharType="end"/>
        </w:r>
      </w:hyperlink>
    </w:p>
    <w:p>
      <w:pPr>
        <w:pStyle w:val="TOC2"/>
        <w:tabs>
          <w:tab w:val="right" w:leader="dot" w:pos="8306"/>
        </w:tabs>
      </w:pPr>
      <w:hyperlink w:anchor="_Toc14526" w:history="1">
        <w:r>
          <w:rPr>
            <w:rFonts w:ascii="仿宋" w:eastAsia="仿宋" w:hAnsi="仿宋" w:cs="仿宋" w:hint="eastAsia"/>
            <w:lang w:eastAsia="zh-CN"/>
          </w:rPr>
          <w:t>(三)、节约用地措施</w:t>
        </w:r>
        <w:r>
          <w:tab/>
        </w:r>
        <w:r>
          <w:fldChar w:fldCharType="begin"/>
        </w:r>
        <w:r>
          <w:instrText xml:space="preserve"> PAGEREF _Toc14526 \h </w:instrText>
        </w:r>
        <w:r>
          <w:fldChar w:fldCharType="separate"/>
        </w:r>
        <w:r>
          <w:t>5</w:t>
        </w:r>
        <w:r>
          <w:fldChar w:fldCharType="end"/>
        </w:r>
      </w:hyperlink>
    </w:p>
    <w:p>
      <w:pPr>
        <w:pStyle w:val="TOC2"/>
        <w:tabs>
          <w:tab w:val="right" w:leader="dot" w:pos="8306"/>
        </w:tabs>
      </w:pPr>
      <w:hyperlink w:anchor="_Toc8003" w:history="1">
        <w:r>
          <w:rPr>
            <w:rFonts w:ascii="仿宋" w:eastAsia="仿宋" w:hAnsi="仿宋" w:cs="仿宋" w:hint="eastAsia"/>
            <w:lang w:eastAsia="zh-CN"/>
          </w:rPr>
          <w:t>(四)、总图布置方案</w:t>
        </w:r>
        <w:r>
          <w:tab/>
        </w:r>
        <w:r>
          <w:fldChar w:fldCharType="begin"/>
        </w:r>
        <w:r>
          <w:instrText xml:space="preserve"> PAGEREF _Toc8003 \h </w:instrText>
        </w:r>
        <w:r>
          <w:fldChar w:fldCharType="separate"/>
        </w:r>
        <w:r>
          <w:t>6</w:t>
        </w:r>
        <w:r>
          <w:fldChar w:fldCharType="end"/>
        </w:r>
      </w:hyperlink>
    </w:p>
    <w:p>
      <w:pPr>
        <w:pStyle w:val="TOC2"/>
        <w:tabs>
          <w:tab w:val="right" w:leader="dot" w:pos="8306"/>
        </w:tabs>
      </w:pPr>
      <w:hyperlink w:anchor="_Toc29668" w:history="1">
        <w:r>
          <w:rPr>
            <w:rFonts w:ascii="仿宋" w:eastAsia="仿宋" w:hAnsi="仿宋" w:cs="仿宋" w:hint="eastAsia"/>
            <w:lang w:eastAsia="zh-CN"/>
          </w:rPr>
          <w:t>(五)、选址综合评价</w:t>
        </w:r>
        <w:r>
          <w:tab/>
        </w:r>
        <w:r>
          <w:fldChar w:fldCharType="begin"/>
        </w:r>
        <w:r>
          <w:instrText xml:space="preserve"> PAGEREF _Toc29668 \h </w:instrText>
        </w:r>
        <w:r>
          <w:fldChar w:fldCharType="separate"/>
        </w:r>
        <w:r>
          <w:t>7</w:t>
        </w:r>
        <w:r>
          <w:fldChar w:fldCharType="end"/>
        </w:r>
      </w:hyperlink>
    </w:p>
    <w:p>
      <w:pPr>
        <w:pStyle w:val="TOC1"/>
        <w:tabs>
          <w:tab w:val="right" w:leader="dot" w:pos="8306"/>
        </w:tabs>
      </w:pPr>
      <w:hyperlink w:anchor="_Toc2851" w:history="1">
        <w:r>
          <w:rPr>
            <w:rFonts w:ascii="仿宋" w:eastAsia="仿宋" w:hAnsi="仿宋" w:cs="仿宋" w:hint="eastAsia"/>
            <w:lang w:eastAsia="zh-CN"/>
          </w:rPr>
          <w:t>二、产品规划分析</w:t>
        </w:r>
        <w:r>
          <w:tab/>
        </w:r>
        <w:r>
          <w:fldChar w:fldCharType="begin"/>
        </w:r>
        <w:r>
          <w:instrText xml:space="preserve"> PAGEREF _Toc2851 \h </w:instrText>
        </w:r>
        <w:r>
          <w:fldChar w:fldCharType="separate"/>
        </w:r>
        <w:r>
          <w:t>9</w:t>
        </w:r>
        <w:r>
          <w:fldChar w:fldCharType="end"/>
        </w:r>
      </w:hyperlink>
    </w:p>
    <w:p>
      <w:pPr>
        <w:pStyle w:val="TOC2"/>
        <w:tabs>
          <w:tab w:val="right" w:leader="dot" w:pos="8306"/>
        </w:tabs>
      </w:pPr>
      <w:hyperlink w:anchor="_Toc15602" w:history="1">
        <w:r>
          <w:rPr>
            <w:rFonts w:ascii="仿宋" w:eastAsia="仿宋" w:hAnsi="仿宋" w:cs="仿宋" w:hint="eastAsia"/>
            <w:lang w:eastAsia="zh-CN"/>
          </w:rPr>
          <w:t>(一)、产品规划</w:t>
        </w:r>
        <w:r>
          <w:tab/>
        </w:r>
        <w:r>
          <w:fldChar w:fldCharType="begin"/>
        </w:r>
        <w:r>
          <w:instrText xml:space="preserve"> PAGEREF _Toc15602 \h </w:instrText>
        </w:r>
        <w:r>
          <w:fldChar w:fldCharType="separate"/>
        </w:r>
        <w:r>
          <w:t>9</w:t>
        </w:r>
        <w:r>
          <w:fldChar w:fldCharType="end"/>
        </w:r>
      </w:hyperlink>
    </w:p>
    <w:p>
      <w:pPr>
        <w:pStyle w:val="TOC2"/>
        <w:tabs>
          <w:tab w:val="right" w:leader="dot" w:pos="8306"/>
        </w:tabs>
      </w:pPr>
      <w:hyperlink w:anchor="_Toc23567" w:history="1">
        <w:r>
          <w:rPr>
            <w:rFonts w:ascii="仿宋" w:eastAsia="仿宋" w:hAnsi="仿宋" w:cs="仿宋" w:hint="eastAsia"/>
            <w:lang w:eastAsia="zh-CN"/>
          </w:rPr>
          <w:t>(二)、建设规模</w:t>
        </w:r>
        <w:r>
          <w:tab/>
        </w:r>
        <w:r>
          <w:fldChar w:fldCharType="begin"/>
        </w:r>
        <w:r>
          <w:instrText xml:space="preserve"> PAGEREF _Toc23567 \h </w:instrText>
        </w:r>
        <w:r>
          <w:fldChar w:fldCharType="separate"/>
        </w:r>
        <w:r>
          <w:t>9</w:t>
        </w:r>
        <w:r>
          <w:fldChar w:fldCharType="end"/>
        </w:r>
      </w:hyperlink>
    </w:p>
    <w:p>
      <w:pPr>
        <w:pStyle w:val="TOC1"/>
        <w:tabs>
          <w:tab w:val="right" w:leader="dot" w:pos="8306"/>
        </w:tabs>
      </w:pPr>
      <w:hyperlink w:anchor="_Toc20364" w:history="1">
        <w:r>
          <w:rPr>
            <w:rFonts w:ascii="仿宋" w:eastAsia="仿宋" w:hAnsi="仿宋" w:cs="仿宋" w:hint="eastAsia"/>
            <w:lang w:eastAsia="zh-CN"/>
          </w:rPr>
          <w:t>三、抗利什曼原虫病药项目建设背景及必要性分析</w:t>
        </w:r>
        <w:r>
          <w:tab/>
        </w:r>
        <w:r>
          <w:fldChar w:fldCharType="begin"/>
        </w:r>
        <w:r>
          <w:instrText xml:space="preserve"> PAGEREF _Toc20364 \h </w:instrText>
        </w:r>
        <w:r>
          <w:fldChar w:fldCharType="separate"/>
        </w:r>
        <w:r>
          <w:t>11</w:t>
        </w:r>
        <w:r>
          <w:fldChar w:fldCharType="end"/>
        </w:r>
      </w:hyperlink>
    </w:p>
    <w:p>
      <w:pPr>
        <w:pStyle w:val="TOC2"/>
        <w:tabs>
          <w:tab w:val="right" w:leader="dot" w:pos="8306"/>
        </w:tabs>
      </w:pPr>
      <w:hyperlink w:anchor="_Toc30533" w:history="1">
        <w:r>
          <w:rPr>
            <w:rFonts w:ascii="仿宋" w:eastAsia="仿宋" w:hAnsi="仿宋" w:cs="仿宋" w:hint="eastAsia"/>
            <w:lang w:eastAsia="zh-CN"/>
          </w:rPr>
          <w:t>(一)、抗利什曼原虫病药项目背景分析</w:t>
        </w:r>
        <w:r>
          <w:tab/>
        </w:r>
        <w:r>
          <w:fldChar w:fldCharType="begin"/>
        </w:r>
        <w:r>
          <w:instrText xml:space="preserve"> PAGEREF _Toc30533 \h </w:instrText>
        </w:r>
        <w:r>
          <w:fldChar w:fldCharType="separate"/>
        </w:r>
        <w:r>
          <w:t>11</w:t>
        </w:r>
        <w:r>
          <w:fldChar w:fldCharType="end"/>
        </w:r>
      </w:hyperlink>
    </w:p>
    <w:p>
      <w:pPr>
        <w:pStyle w:val="TOC2"/>
        <w:tabs>
          <w:tab w:val="right" w:leader="dot" w:pos="8306"/>
        </w:tabs>
      </w:pPr>
      <w:hyperlink w:anchor="_Toc23419" w:history="1">
        <w:r>
          <w:rPr>
            <w:rFonts w:ascii="仿宋" w:eastAsia="仿宋" w:hAnsi="仿宋" w:cs="仿宋" w:hint="eastAsia"/>
            <w:lang w:eastAsia="zh-CN"/>
          </w:rPr>
          <w:t>(二)、抗利什曼原虫病药项目建设必要性分析</w:t>
        </w:r>
        <w:r>
          <w:tab/>
        </w:r>
        <w:r>
          <w:fldChar w:fldCharType="begin"/>
        </w:r>
        <w:r>
          <w:instrText xml:space="preserve"> PAGEREF _Toc23419 \h </w:instrText>
        </w:r>
        <w:r>
          <w:fldChar w:fldCharType="separate"/>
        </w:r>
        <w:r>
          <w:t>12</w:t>
        </w:r>
        <w:r>
          <w:fldChar w:fldCharType="end"/>
        </w:r>
      </w:hyperlink>
    </w:p>
    <w:p>
      <w:pPr>
        <w:pStyle w:val="TOC1"/>
        <w:tabs>
          <w:tab w:val="right" w:leader="dot" w:pos="8306"/>
        </w:tabs>
      </w:pPr>
      <w:hyperlink w:anchor="_Toc14055" w:history="1">
        <w:r>
          <w:rPr>
            <w:rFonts w:ascii="仿宋" w:eastAsia="仿宋" w:hAnsi="仿宋" w:cs="仿宋" w:hint="eastAsia"/>
            <w:lang w:eastAsia="zh-CN"/>
          </w:rPr>
          <w:t>四、抗利什曼原虫病药项目绩效评估</w:t>
        </w:r>
        <w:r>
          <w:tab/>
        </w:r>
        <w:r>
          <w:fldChar w:fldCharType="begin"/>
        </w:r>
        <w:r>
          <w:instrText xml:space="preserve"> PAGEREF _Toc14055 \h </w:instrText>
        </w:r>
        <w:r>
          <w:fldChar w:fldCharType="separate"/>
        </w:r>
        <w:r>
          <w:t>14</w:t>
        </w:r>
        <w:r>
          <w:fldChar w:fldCharType="end"/>
        </w:r>
      </w:hyperlink>
    </w:p>
    <w:p>
      <w:pPr>
        <w:pStyle w:val="TOC2"/>
        <w:tabs>
          <w:tab w:val="right" w:leader="dot" w:pos="8306"/>
        </w:tabs>
      </w:pPr>
      <w:hyperlink w:anchor="_Toc32235" w:history="1">
        <w:r>
          <w:rPr>
            <w:rFonts w:ascii="仿宋" w:eastAsia="仿宋" w:hAnsi="仿宋" w:cs="仿宋" w:hint="eastAsia"/>
            <w:lang w:eastAsia="zh-CN"/>
          </w:rPr>
          <w:t>(一)、绩效评估指标</w:t>
        </w:r>
        <w:r>
          <w:tab/>
        </w:r>
        <w:r>
          <w:fldChar w:fldCharType="begin"/>
        </w:r>
        <w:r>
          <w:instrText xml:space="preserve"> PAGEREF _Toc32235 \h </w:instrText>
        </w:r>
        <w:r>
          <w:fldChar w:fldCharType="separate"/>
        </w:r>
        <w:r>
          <w:t>14</w:t>
        </w:r>
        <w:r>
          <w:fldChar w:fldCharType="end"/>
        </w:r>
      </w:hyperlink>
    </w:p>
    <w:p>
      <w:pPr>
        <w:pStyle w:val="TOC2"/>
        <w:tabs>
          <w:tab w:val="right" w:leader="dot" w:pos="8306"/>
        </w:tabs>
      </w:pPr>
      <w:hyperlink w:anchor="_Toc2231" w:history="1">
        <w:r>
          <w:rPr>
            <w:rFonts w:ascii="仿宋" w:eastAsia="仿宋" w:hAnsi="仿宋" w:cs="仿宋" w:hint="eastAsia"/>
            <w:lang w:eastAsia="zh-CN"/>
          </w:rPr>
          <w:t>(二)、绩效评估方法</w:t>
        </w:r>
        <w:r>
          <w:tab/>
        </w:r>
        <w:r>
          <w:fldChar w:fldCharType="begin"/>
        </w:r>
        <w:r>
          <w:instrText xml:space="preserve"> PAGEREF _Toc2231 \h </w:instrText>
        </w:r>
        <w:r>
          <w:fldChar w:fldCharType="separate"/>
        </w:r>
        <w:r>
          <w:t>15</w:t>
        </w:r>
        <w:r>
          <w:fldChar w:fldCharType="end"/>
        </w:r>
      </w:hyperlink>
    </w:p>
    <w:p>
      <w:pPr>
        <w:pStyle w:val="TOC2"/>
        <w:tabs>
          <w:tab w:val="right" w:leader="dot" w:pos="8306"/>
        </w:tabs>
      </w:pPr>
      <w:hyperlink w:anchor="_Toc17844" w:history="1">
        <w:r>
          <w:rPr>
            <w:rFonts w:ascii="仿宋" w:eastAsia="仿宋" w:hAnsi="仿宋" w:cs="仿宋" w:hint="eastAsia"/>
            <w:lang w:eastAsia="zh-CN"/>
          </w:rPr>
          <w:t>(三)、绩效评估周期</w:t>
        </w:r>
        <w:r>
          <w:tab/>
        </w:r>
        <w:r>
          <w:fldChar w:fldCharType="begin"/>
        </w:r>
        <w:r>
          <w:instrText xml:space="preserve"> PAGEREF _Toc17844 \h </w:instrText>
        </w:r>
        <w:r>
          <w:fldChar w:fldCharType="separate"/>
        </w:r>
        <w:r>
          <w:t>16</w:t>
        </w:r>
        <w:r>
          <w:fldChar w:fldCharType="end"/>
        </w:r>
      </w:hyperlink>
    </w:p>
    <w:p>
      <w:pPr>
        <w:pStyle w:val="TOC1"/>
        <w:tabs>
          <w:tab w:val="right" w:leader="dot" w:pos="8306"/>
        </w:tabs>
      </w:pPr>
      <w:hyperlink w:anchor="_Toc16332" w:history="1">
        <w:r>
          <w:rPr>
            <w:rFonts w:ascii="仿宋" w:eastAsia="仿宋" w:hAnsi="仿宋" w:cs="仿宋" w:hint="eastAsia"/>
            <w:lang w:eastAsia="zh-CN"/>
          </w:rPr>
          <w:t>五、抗利什曼原虫病药项目土建工程</w:t>
        </w:r>
        <w:r>
          <w:tab/>
        </w:r>
        <w:r>
          <w:fldChar w:fldCharType="begin"/>
        </w:r>
        <w:r>
          <w:instrText xml:space="preserve"> PAGEREF _Toc16332 \h </w:instrText>
        </w:r>
        <w:r>
          <w:fldChar w:fldCharType="separate"/>
        </w:r>
        <w:r>
          <w:t>17</w:t>
        </w:r>
        <w:r>
          <w:fldChar w:fldCharType="end"/>
        </w:r>
      </w:hyperlink>
    </w:p>
    <w:p>
      <w:pPr>
        <w:pStyle w:val="TOC2"/>
        <w:tabs>
          <w:tab w:val="right" w:leader="dot" w:pos="8306"/>
        </w:tabs>
      </w:pPr>
      <w:hyperlink w:anchor="_Toc8905" w:history="1">
        <w:r>
          <w:rPr>
            <w:rFonts w:ascii="仿宋" w:eastAsia="仿宋" w:hAnsi="仿宋" w:cs="仿宋" w:hint="eastAsia"/>
            <w:lang w:eastAsia="zh-CN"/>
          </w:rPr>
          <w:t>(一)、建筑工程设计原则</w:t>
        </w:r>
        <w:r>
          <w:tab/>
        </w:r>
        <w:r>
          <w:fldChar w:fldCharType="begin"/>
        </w:r>
        <w:r>
          <w:instrText xml:space="preserve"> PAGEREF _Toc8905 \h </w:instrText>
        </w:r>
        <w:r>
          <w:fldChar w:fldCharType="separate"/>
        </w:r>
        <w:r>
          <w:t>17</w:t>
        </w:r>
        <w:r>
          <w:fldChar w:fldCharType="end"/>
        </w:r>
      </w:hyperlink>
    </w:p>
    <w:p>
      <w:pPr>
        <w:pStyle w:val="TOC2"/>
        <w:tabs>
          <w:tab w:val="right" w:leader="dot" w:pos="8306"/>
        </w:tabs>
      </w:pPr>
      <w:hyperlink w:anchor="_Toc6322" w:history="1">
        <w:r>
          <w:rPr>
            <w:rFonts w:ascii="仿宋" w:eastAsia="仿宋" w:hAnsi="仿宋" w:cs="仿宋" w:hint="eastAsia"/>
            <w:lang w:eastAsia="zh-CN"/>
          </w:rPr>
          <w:t>(二)、土建工程设计年限及安全等级</w:t>
        </w:r>
        <w:r>
          <w:tab/>
        </w:r>
        <w:r>
          <w:fldChar w:fldCharType="begin"/>
        </w:r>
        <w:r>
          <w:instrText xml:space="preserve"> PAGEREF _Toc6322 \h </w:instrText>
        </w:r>
        <w:r>
          <w:fldChar w:fldCharType="separate"/>
        </w:r>
        <w:r>
          <w:t>18</w:t>
        </w:r>
        <w:r>
          <w:fldChar w:fldCharType="end"/>
        </w:r>
      </w:hyperlink>
    </w:p>
    <w:p>
      <w:pPr>
        <w:pStyle w:val="TOC2"/>
        <w:tabs>
          <w:tab w:val="right" w:leader="dot" w:pos="8306"/>
        </w:tabs>
      </w:pPr>
      <w:hyperlink w:anchor="_Toc25156" w:history="1">
        <w:r>
          <w:rPr>
            <w:rFonts w:ascii="仿宋" w:eastAsia="仿宋" w:hAnsi="仿宋" w:cs="仿宋" w:hint="eastAsia"/>
            <w:lang w:eastAsia="zh-CN"/>
          </w:rPr>
          <w:t>(三)、建筑工程设计总体要求</w:t>
        </w:r>
        <w:r>
          <w:tab/>
        </w:r>
        <w:r>
          <w:fldChar w:fldCharType="begin"/>
        </w:r>
        <w:r>
          <w:instrText xml:space="preserve"> PAGEREF _Toc25156 \h </w:instrText>
        </w:r>
        <w:r>
          <w:fldChar w:fldCharType="separate"/>
        </w:r>
        <w:r>
          <w:t>20</w:t>
        </w:r>
        <w:r>
          <w:fldChar w:fldCharType="end"/>
        </w:r>
      </w:hyperlink>
    </w:p>
    <w:p>
      <w:pPr>
        <w:pStyle w:val="TOC2"/>
        <w:tabs>
          <w:tab w:val="right" w:leader="dot" w:pos="8306"/>
        </w:tabs>
      </w:pPr>
      <w:hyperlink w:anchor="_Toc11226" w:history="1">
        <w:r>
          <w:rPr>
            <w:rFonts w:ascii="仿宋" w:eastAsia="仿宋" w:hAnsi="仿宋" w:cs="仿宋" w:hint="eastAsia"/>
            <w:lang w:eastAsia="zh-CN"/>
          </w:rPr>
          <w:t>(四)、土建工程建设指标</w:t>
        </w:r>
        <w:r>
          <w:tab/>
        </w:r>
        <w:r>
          <w:fldChar w:fldCharType="begin"/>
        </w:r>
        <w:r>
          <w:instrText xml:space="preserve"> PAGEREF _Toc11226 \h </w:instrText>
        </w:r>
        <w:r>
          <w:fldChar w:fldCharType="separate"/>
        </w:r>
        <w:r>
          <w:t>20</w:t>
        </w:r>
        <w:r>
          <w:fldChar w:fldCharType="end"/>
        </w:r>
      </w:hyperlink>
    </w:p>
    <w:p>
      <w:pPr>
        <w:pStyle w:val="TOC1"/>
        <w:tabs>
          <w:tab w:val="right" w:leader="dot" w:pos="8306"/>
        </w:tabs>
      </w:pPr>
      <w:hyperlink w:anchor="_Toc9125" w:history="1">
        <w:r>
          <w:rPr>
            <w:rFonts w:ascii="仿宋" w:eastAsia="仿宋" w:hAnsi="仿宋" w:cs="仿宋" w:hint="eastAsia"/>
            <w:lang w:eastAsia="zh-CN"/>
          </w:rPr>
          <w:t>六、抗利什曼原虫病药项目概论</w:t>
        </w:r>
        <w:r>
          <w:tab/>
        </w:r>
        <w:r>
          <w:fldChar w:fldCharType="begin"/>
        </w:r>
        <w:r>
          <w:instrText xml:space="preserve"> PAGEREF _Toc9125 \h </w:instrText>
        </w:r>
        <w:r>
          <w:fldChar w:fldCharType="separate"/>
        </w:r>
        <w:r>
          <w:t>20</w:t>
        </w:r>
        <w:r>
          <w:fldChar w:fldCharType="end"/>
        </w:r>
      </w:hyperlink>
    </w:p>
    <w:p>
      <w:pPr>
        <w:pStyle w:val="TOC2"/>
        <w:tabs>
          <w:tab w:val="right" w:leader="dot" w:pos="8306"/>
        </w:tabs>
      </w:pPr>
      <w:hyperlink w:anchor="_Toc10313" w:history="1">
        <w:r>
          <w:rPr>
            <w:rFonts w:ascii="仿宋" w:eastAsia="仿宋" w:hAnsi="仿宋" w:cs="仿宋" w:hint="eastAsia"/>
            <w:lang w:eastAsia="zh-CN"/>
          </w:rPr>
          <w:t>(一)、抗利什曼原虫病药项目概况</w:t>
        </w:r>
        <w:r>
          <w:tab/>
        </w:r>
        <w:r>
          <w:fldChar w:fldCharType="begin"/>
        </w:r>
        <w:r>
          <w:instrText xml:space="preserve"> PAGEREF _Toc10313 \h </w:instrText>
        </w:r>
        <w:r>
          <w:fldChar w:fldCharType="separate"/>
        </w:r>
        <w:r>
          <w:t>20</w:t>
        </w:r>
        <w:r>
          <w:fldChar w:fldCharType="end"/>
        </w:r>
      </w:hyperlink>
    </w:p>
    <w:p>
      <w:pPr>
        <w:pStyle w:val="TOC2"/>
        <w:tabs>
          <w:tab w:val="right" w:leader="dot" w:pos="8306"/>
        </w:tabs>
      </w:pPr>
      <w:hyperlink w:anchor="_Toc22851" w:history="1">
        <w:r>
          <w:rPr>
            <w:rFonts w:ascii="仿宋" w:eastAsia="仿宋" w:hAnsi="仿宋" w:cs="仿宋" w:hint="eastAsia"/>
            <w:lang w:eastAsia="zh-CN"/>
          </w:rPr>
          <w:t>(二)、抗利什曼原虫病药项目目标</w:t>
        </w:r>
        <w:r>
          <w:tab/>
        </w:r>
        <w:r>
          <w:fldChar w:fldCharType="begin"/>
        </w:r>
        <w:r>
          <w:instrText xml:space="preserve"> PAGEREF _Toc22851 \h </w:instrText>
        </w:r>
        <w:r>
          <w:fldChar w:fldCharType="separate"/>
        </w:r>
        <w:r>
          <w:t>23</w:t>
        </w:r>
        <w:r>
          <w:fldChar w:fldCharType="end"/>
        </w:r>
      </w:hyperlink>
    </w:p>
    <w:p>
      <w:pPr>
        <w:pStyle w:val="TOC2"/>
        <w:tabs>
          <w:tab w:val="right" w:leader="dot" w:pos="8306"/>
        </w:tabs>
      </w:pPr>
      <w:hyperlink w:anchor="_Toc16601" w:history="1">
        <w:r>
          <w:rPr>
            <w:rFonts w:ascii="仿宋" w:eastAsia="仿宋" w:hAnsi="仿宋" w:cs="仿宋" w:hint="eastAsia"/>
            <w:lang w:eastAsia="zh-CN"/>
          </w:rPr>
          <w:t>(三)、抗利什曼原虫病药项目提出的理由</w:t>
        </w:r>
        <w:r>
          <w:tab/>
        </w:r>
        <w:r>
          <w:fldChar w:fldCharType="begin"/>
        </w:r>
        <w:r>
          <w:instrText xml:space="preserve"> PAGEREF _Toc16601 \h </w:instrText>
        </w:r>
        <w:r>
          <w:fldChar w:fldCharType="separate"/>
        </w:r>
        <w:r>
          <w:t>24</w:t>
        </w:r>
        <w:r>
          <w:fldChar w:fldCharType="end"/>
        </w:r>
      </w:hyperlink>
    </w:p>
    <w:p>
      <w:pPr>
        <w:pStyle w:val="TOC2"/>
        <w:tabs>
          <w:tab w:val="right" w:leader="dot" w:pos="8306"/>
        </w:tabs>
      </w:pPr>
      <w:hyperlink w:anchor="_Toc13561" w:history="1">
        <w:r>
          <w:rPr>
            <w:rFonts w:ascii="仿宋" w:eastAsia="仿宋" w:hAnsi="仿宋" w:cs="仿宋" w:hint="eastAsia"/>
            <w:lang w:eastAsia="zh-CN"/>
          </w:rPr>
          <w:t>(四)、抗利什曼原虫病药项目意义</w:t>
        </w:r>
        <w:r>
          <w:tab/>
        </w:r>
        <w:r>
          <w:fldChar w:fldCharType="begin"/>
        </w:r>
        <w:r>
          <w:instrText xml:space="preserve"> PAGEREF _Toc13561 \h </w:instrText>
        </w:r>
        <w:r>
          <w:fldChar w:fldCharType="separate"/>
        </w:r>
        <w:r>
          <w:t>26</w:t>
        </w:r>
        <w:r>
          <w:fldChar w:fldCharType="end"/>
        </w:r>
      </w:hyperlink>
    </w:p>
    <w:p>
      <w:pPr>
        <w:pStyle w:val="TOC2"/>
        <w:tabs>
          <w:tab w:val="right" w:leader="dot" w:pos="8306"/>
        </w:tabs>
      </w:pPr>
      <w:hyperlink w:anchor="_Toc18587" w:history="1">
        <w:r>
          <w:rPr>
            <w:rFonts w:ascii="仿宋" w:eastAsia="仿宋" w:hAnsi="仿宋" w:cs="仿宋" w:hint="eastAsia"/>
            <w:lang w:eastAsia="zh-CN"/>
          </w:rPr>
          <w:t>(五)、抗利什曼原虫病药项目背景</w:t>
        </w:r>
        <w:r>
          <w:tab/>
        </w:r>
        <w:r>
          <w:fldChar w:fldCharType="begin"/>
        </w:r>
        <w:r>
          <w:instrText xml:space="preserve"> PAGEREF _Toc18587 \h </w:instrText>
        </w:r>
        <w:r>
          <w:fldChar w:fldCharType="separate"/>
        </w:r>
        <w:r>
          <w:t>26</w:t>
        </w:r>
        <w:r>
          <w:fldChar w:fldCharType="end"/>
        </w:r>
      </w:hyperlink>
    </w:p>
    <w:p>
      <w:pPr>
        <w:pStyle w:val="TOC1"/>
        <w:tabs>
          <w:tab w:val="right" w:leader="dot" w:pos="8306"/>
        </w:tabs>
      </w:pPr>
      <w:hyperlink w:anchor="_Toc11166" w:history="1">
        <w:r>
          <w:rPr>
            <w:rFonts w:ascii="仿宋" w:eastAsia="仿宋" w:hAnsi="仿宋" w:cs="仿宋" w:hint="eastAsia"/>
            <w:lang w:eastAsia="zh-CN"/>
          </w:rPr>
          <w:t>七、抗利什曼原虫病药项目人力资源管理</w:t>
        </w:r>
        <w:r>
          <w:tab/>
        </w:r>
        <w:r>
          <w:fldChar w:fldCharType="begin"/>
        </w:r>
        <w:r>
          <w:instrText xml:space="preserve"> PAGEREF _Toc11166 \h </w:instrText>
        </w:r>
        <w:r>
          <w:fldChar w:fldCharType="separate"/>
        </w:r>
        <w:r>
          <w:t>27</w:t>
        </w:r>
        <w:r>
          <w:fldChar w:fldCharType="end"/>
        </w:r>
      </w:hyperlink>
    </w:p>
    <w:p>
      <w:pPr>
        <w:pStyle w:val="TOC2"/>
        <w:tabs>
          <w:tab w:val="right" w:leader="dot" w:pos="8306"/>
        </w:tabs>
      </w:pPr>
      <w:hyperlink w:anchor="_Toc7952" w:history="1">
        <w:r>
          <w:rPr>
            <w:rFonts w:ascii="仿宋" w:eastAsia="仿宋" w:hAnsi="仿宋" w:cs="仿宋" w:hint="eastAsia"/>
            <w:lang w:eastAsia="zh-CN"/>
          </w:rPr>
          <w:t>(一)、建立健全的预算管理制度</w:t>
        </w:r>
        <w:r>
          <w:tab/>
        </w:r>
        <w:r>
          <w:fldChar w:fldCharType="begin"/>
        </w:r>
        <w:r>
          <w:instrText xml:space="preserve"> PAGEREF _Toc7952 \h </w:instrText>
        </w:r>
        <w:r>
          <w:fldChar w:fldCharType="separate"/>
        </w:r>
        <w:r>
          <w:t>27</w:t>
        </w:r>
        <w:r>
          <w:fldChar w:fldCharType="end"/>
        </w:r>
      </w:hyperlink>
    </w:p>
    <w:p>
      <w:pPr>
        <w:pStyle w:val="TOC2"/>
        <w:tabs>
          <w:tab w:val="right" w:leader="dot" w:pos="8306"/>
        </w:tabs>
      </w:pPr>
      <w:hyperlink w:anchor="_Toc19648" w:history="1">
        <w:r>
          <w:rPr>
            <w:rFonts w:ascii="仿宋" w:eastAsia="仿宋" w:hAnsi="仿宋" w:cs="仿宋" w:hint="eastAsia"/>
            <w:lang w:eastAsia="zh-CN"/>
          </w:rPr>
          <w:t>(二)、加强资金流动监控</w:t>
        </w:r>
        <w:r>
          <w:tab/>
        </w:r>
        <w:r>
          <w:fldChar w:fldCharType="begin"/>
        </w:r>
        <w:r>
          <w:instrText xml:space="preserve"> PAGEREF _Toc19648 \h </w:instrText>
        </w:r>
        <w:r>
          <w:fldChar w:fldCharType="separate"/>
        </w:r>
        <w:r>
          <w:t>29</w:t>
        </w:r>
        <w:r>
          <w:fldChar w:fldCharType="end"/>
        </w:r>
      </w:hyperlink>
    </w:p>
    <w:p>
      <w:pPr>
        <w:pStyle w:val="TOC2"/>
        <w:tabs>
          <w:tab w:val="right" w:leader="dot" w:pos="8306"/>
        </w:tabs>
      </w:pPr>
      <w:hyperlink w:anchor="_Toc21325" w:history="1">
        <w:r>
          <w:rPr>
            <w:rFonts w:ascii="仿宋" w:eastAsia="仿宋" w:hAnsi="仿宋" w:cs="仿宋" w:hint="eastAsia"/>
            <w:lang w:eastAsia="zh-CN"/>
          </w:rPr>
          <w:t>(三)、制定完善的风险控制机制</w:t>
        </w:r>
        <w:r>
          <w:tab/>
        </w:r>
        <w:r>
          <w:fldChar w:fldCharType="begin"/>
        </w:r>
        <w:r>
          <w:instrText xml:space="preserve"> PAGEREF _Toc21325 \h </w:instrText>
        </w:r>
        <w:r>
          <w:fldChar w:fldCharType="separate"/>
        </w:r>
        <w:r>
          <w:t>30</w:t>
        </w:r>
        <w:r>
          <w:fldChar w:fldCharType="end"/>
        </w:r>
      </w:hyperlink>
    </w:p>
    <w:p>
      <w:pPr>
        <w:pStyle w:val="TOC2"/>
        <w:tabs>
          <w:tab w:val="right" w:leader="dot" w:pos="8306"/>
        </w:tabs>
      </w:pPr>
      <w:hyperlink w:anchor="_Toc22972" w:history="1">
        <w:r>
          <w:rPr>
            <w:rFonts w:ascii="仿宋" w:eastAsia="仿宋" w:hAnsi="仿宋" w:cs="仿宋" w:hint="eastAsia"/>
            <w:lang w:eastAsia="zh-CN"/>
          </w:rPr>
          <w:t>(四)、优化成本管理</w:t>
        </w:r>
        <w:r>
          <w:tab/>
        </w:r>
        <w:r>
          <w:fldChar w:fldCharType="begin"/>
        </w:r>
        <w:r>
          <w:instrText xml:space="preserve"> PAGEREF _Toc22972 \h </w:instrText>
        </w:r>
        <w:r>
          <w:fldChar w:fldCharType="separate"/>
        </w:r>
        <w:r>
          <w:t>32</w:t>
        </w:r>
        <w:r>
          <w:fldChar w:fldCharType="end"/>
        </w:r>
      </w:hyperlink>
    </w:p>
    <w:p>
      <w:pPr>
        <w:pStyle w:val="TOC1"/>
        <w:tabs>
          <w:tab w:val="right" w:leader="dot" w:pos="8306"/>
        </w:tabs>
      </w:pPr>
      <w:hyperlink w:anchor="_Toc23897" w:history="1">
        <w:r>
          <w:rPr>
            <w:rFonts w:ascii="仿宋" w:eastAsia="仿宋" w:hAnsi="仿宋" w:cs="仿宋" w:hint="eastAsia"/>
            <w:lang w:eastAsia="zh-CN"/>
          </w:rPr>
          <w:t>八、抗利什曼原虫病药项目创新与研发</w:t>
        </w:r>
        <w:r>
          <w:tab/>
        </w:r>
        <w:r>
          <w:fldChar w:fldCharType="begin"/>
        </w:r>
        <w:r>
          <w:instrText xml:space="preserve"> PAGEREF _Toc23897 \h </w:instrText>
        </w:r>
        <w:r>
          <w:fldChar w:fldCharType="separate"/>
        </w:r>
        <w:r>
          <w:t>33</w:t>
        </w:r>
        <w:r>
          <w:fldChar w:fldCharType="end"/>
        </w:r>
      </w:hyperlink>
    </w:p>
    <w:p>
      <w:pPr>
        <w:pStyle w:val="TOC2"/>
        <w:tabs>
          <w:tab w:val="right" w:leader="dot" w:pos="8306"/>
        </w:tabs>
      </w:pPr>
      <w:hyperlink w:anchor="_Toc7732" w:history="1">
        <w:r>
          <w:rPr>
            <w:rFonts w:ascii="仿宋" w:eastAsia="仿宋" w:hAnsi="仿宋" w:cs="仿宋" w:hint="eastAsia"/>
            <w:lang w:eastAsia="zh-CN"/>
          </w:rPr>
          <w:t>(一)、创新策略与方向</w:t>
        </w:r>
        <w:r>
          <w:tab/>
        </w:r>
        <w:r>
          <w:fldChar w:fldCharType="begin"/>
        </w:r>
        <w:r>
          <w:instrText xml:space="preserve"> PAGEREF _Toc7732 \h </w:instrText>
        </w:r>
        <w:r>
          <w:fldChar w:fldCharType="separate"/>
        </w:r>
        <w:r>
          <w:t>33</w:t>
        </w:r>
        <w:r>
          <w:fldChar w:fldCharType="end"/>
        </w:r>
      </w:hyperlink>
    </w:p>
    <w:p>
      <w:pPr>
        <w:pStyle w:val="TOC2"/>
        <w:tabs>
          <w:tab w:val="right" w:leader="dot" w:pos="8306"/>
        </w:tabs>
      </w:pPr>
      <w:hyperlink w:anchor="_Toc1848" w:history="1">
        <w:r>
          <w:rPr>
            <w:rFonts w:ascii="仿宋" w:eastAsia="仿宋" w:hAnsi="仿宋" w:cs="仿宋" w:hint="eastAsia"/>
            <w:lang w:eastAsia="zh-CN"/>
          </w:rPr>
          <w:t>(二)、研发规划与投入</w:t>
        </w:r>
        <w:r>
          <w:tab/>
        </w:r>
        <w:r>
          <w:fldChar w:fldCharType="begin"/>
        </w:r>
        <w:r>
          <w:instrText xml:space="preserve"> PAGEREF _Toc1848 \h </w:instrText>
        </w:r>
        <w:r>
          <w:fldChar w:fldCharType="separate"/>
        </w:r>
        <w:r>
          <w:t>35</w:t>
        </w:r>
        <w:r>
          <w:fldChar w:fldCharType="end"/>
        </w:r>
      </w:hyperlink>
    </w:p>
    <w:p>
      <w:pPr>
        <w:pStyle w:val="TOC1"/>
        <w:tabs>
          <w:tab w:val="right" w:leader="dot" w:pos="8306"/>
        </w:tabs>
      </w:pPr>
      <w:hyperlink w:anchor="_Toc23905" w:history="1">
        <w:r>
          <w:rPr>
            <w:rFonts w:ascii="仿宋" w:eastAsia="仿宋" w:hAnsi="仿宋" w:cs="仿宋" w:hint="eastAsia"/>
            <w:lang w:eastAsia="zh-CN"/>
          </w:rPr>
          <w:t>九、抗利什曼原虫病药项目计划安排</w:t>
        </w:r>
        <w:r>
          <w:tab/>
        </w:r>
        <w:r>
          <w:fldChar w:fldCharType="begin"/>
        </w:r>
        <w:r>
          <w:instrText xml:space="preserve"> PAGEREF _Toc23905 \h </w:instrText>
        </w:r>
        <w:r>
          <w:fldChar w:fldCharType="separate"/>
        </w:r>
        <w:r>
          <w:t>36</w:t>
        </w:r>
        <w:r>
          <w:fldChar w:fldCharType="end"/>
        </w:r>
      </w:hyperlink>
    </w:p>
    <w:p>
      <w:pPr>
        <w:pStyle w:val="TOC2"/>
        <w:tabs>
          <w:tab w:val="right" w:leader="dot" w:pos="8306"/>
        </w:tabs>
      </w:pPr>
      <w:hyperlink w:anchor="_Toc11131" w:history="1">
        <w:r>
          <w:rPr>
            <w:rFonts w:ascii="仿宋" w:eastAsia="仿宋" w:hAnsi="仿宋" w:cs="仿宋" w:hint="eastAsia"/>
            <w:lang w:eastAsia="zh-CN"/>
          </w:rPr>
          <w:t>(一)、建设周期</w:t>
        </w:r>
        <w:r>
          <w:tab/>
        </w:r>
        <w:r>
          <w:fldChar w:fldCharType="begin"/>
        </w:r>
        <w:r>
          <w:instrText xml:space="preserve"> PAGEREF _Toc11131 \h </w:instrText>
        </w:r>
        <w:r>
          <w:fldChar w:fldCharType="separate"/>
        </w:r>
        <w:r>
          <w:t>36</w:t>
        </w:r>
        <w:r>
          <w:fldChar w:fldCharType="end"/>
        </w:r>
      </w:hyperlink>
    </w:p>
    <w:p>
      <w:pPr>
        <w:pStyle w:val="TOC2"/>
        <w:tabs>
          <w:tab w:val="right" w:leader="dot" w:pos="8306"/>
        </w:tabs>
      </w:pPr>
      <w:hyperlink w:anchor="_Toc732" w:history="1">
        <w:r>
          <w:rPr>
            <w:rFonts w:ascii="仿宋" w:eastAsia="仿宋" w:hAnsi="仿宋" w:cs="仿宋" w:hint="eastAsia"/>
            <w:lang w:eastAsia="zh-CN"/>
          </w:rPr>
          <w:t>(二)、建设进度</w:t>
        </w:r>
        <w:r>
          <w:tab/>
        </w:r>
        <w:r>
          <w:fldChar w:fldCharType="begin"/>
        </w:r>
        <w:r>
          <w:instrText xml:space="preserve"> PAGEREF _Toc732 \h </w:instrText>
        </w:r>
        <w:r>
          <w:fldChar w:fldCharType="separate"/>
        </w:r>
        <w:r>
          <w:t>37</w:t>
        </w:r>
        <w:r>
          <w:fldChar w:fldCharType="end"/>
        </w:r>
      </w:hyperlink>
    </w:p>
    <w:p>
      <w:pPr>
        <w:pStyle w:val="TOC2"/>
        <w:tabs>
          <w:tab w:val="right" w:leader="dot" w:pos="8306"/>
        </w:tabs>
      </w:pPr>
      <w:hyperlink w:anchor="_Toc23902" w:history="1">
        <w:r>
          <w:rPr>
            <w:rFonts w:ascii="仿宋" w:eastAsia="仿宋" w:hAnsi="仿宋" w:cs="仿宋" w:hint="eastAsia"/>
            <w:lang w:eastAsia="zh-CN"/>
          </w:rPr>
          <w:t>(三)、进度安排注意事项</w:t>
        </w:r>
        <w:r>
          <w:tab/>
        </w:r>
        <w:r>
          <w:fldChar w:fldCharType="begin"/>
        </w:r>
        <w:r>
          <w:instrText xml:space="preserve"> PAGEREF _Toc23902 \h </w:instrText>
        </w:r>
        <w:r>
          <w:fldChar w:fldCharType="separate"/>
        </w:r>
        <w:r>
          <w:t>38</w:t>
        </w:r>
        <w:r>
          <w:fldChar w:fldCharType="end"/>
        </w:r>
      </w:hyperlink>
    </w:p>
    <w:p>
      <w:pPr>
        <w:pStyle w:val="TOC2"/>
        <w:tabs>
          <w:tab w:val="right" w:leader="dot" w:pos="8306"/>
        </w:tabs>
      </w:pPr>
      <w:hyperlink w:anchor="_Toc31443" w:history="1">
        <w:r>
          <w:rPr>
            <w:rFonts w:ascii="仿宋" w:eastAsia="仿宋" w:hAnsi="仿宋" w:cs="仿宋" w:hint="eastAsia"/>
            <w:lang w:eastAsia="zh-CN"/>
          </w:rPr>
          <w:t>(四)、人力资源配置</w:t>
        </w:r>
        <w:r>
          <w:tab/>
        </w:r>
        <w:r>
          <w:fldChar w:fldCharType="begin"/>
        </w:r>
        <w:r>
          <w:instrText xml:space="preserve"> PAGEREF _Toc31443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39" w:history="1">
        <w:r>
          <w:rPr>
            <w:rFonts w:ascii="仿宋" w:eastAsia="仿宋" w:hAnsi="仿宋" w:cs="仿宋" w:hint="eastAsia"/>
            <w:lang w:eastAsia="zh-CN"/>
          </w:rPr>
          <w:t>十、生产安全保护</w:t>
        </w:r>
        <w:r>
          <w:tab/>
        </w:r>
        <w:r>
          <w:fldChar w:fldCharType="begin"/>
        </w:r>
        <w:r>
          <w:instrText xml:space="preserve"> PAGEREF _Toc28339 \h </w:instrText>
        </w:r>
        <w:r>
          <w:fldChar w:fldCharType="separate"/>
        </w:r>
        <w:r>
          <w:t>41</w:t>
        </w:r>
        <w:r>
          <w:fldChar w:fldCharType="end"/>
        </w:r>
      </w:hyperlink>
    </w:p>
    <w:p>
      <w:pPr>
        <w:pStyle w:val="TOC2"/>
        <w:tabs>
          <w:tab w:val="right" w:leader="dot" w:pos="8306"/>
        </w:tabs>
      </w:pPr>
      <w:hyperlink w:anchor="_Toc29894" w:history="1">
        <w:r>
          <w:rPr>
            <w:rFonts w:ascii="仿宋" w:eastAsia="仿宋" w:hAnsi="仿宋" w:cs="仿宋" w:hint="eastAsia"/>
            <w:lang w:eastAsia="zh-CN"/>
          </w:rPr>
          <w:t>(一)、消防安全</w:t>
        </w:r>
        <w:r>
          <w:tab/>
        </w:r>
        <w:r>
          <w:fldChar w:fldCharType="begin"/>
        </w:r>
        <w:r>
          <w:instrText xml:space="preserve"> PAGEREF _Toc29894 \h </w:instrText>
        </w:r>
        <w:r>
          <w:fldChar w:fldCharType="separate"/>
        </w:r>
        <w:r>
          <w:t>41</w:t>
        </w:r>
        <w:r>
          <w:fldChar w:fldCharType="end"/>
        </w:r>
      </w:hyperlink>
    </w:p>
    <w:p>
      <w:pPr>
        <w:pStyle w:val="TOC2"/>
        <w:tabs>
          <w:tab w:val="right" w:leader="dot" w:pos="8306"/>
        </w:tabs>
      </w:pPr>
      <w:hyperlink w:anchor="_Toc10787" w:history="1">
        <w:r>
          <w:rPr>
            <w:rFonts w:ascii="仿宋" w:eastAsia="仿宋" w:hAnsi="仿宋" w:cs="仿宋" w:hint="eastAsia"/>
            <w:lang w:eastAsia="zh-CN"/>
          </w:rPr>
          <w:t>(二)、防火防爆总图布置措施</w:t>
        </w:r>
        <w:r>
          <w:tab/>
        </w:r>
        <w:r>
          <w:fldChar w:fldCharType="begin"/>
        </w:r>
        <w:r>
          <w:instrText xml:space="preserve"> PAGEREF _Toc10787 \h </w:instrText>
        </w:r>
        <w:r>
          <w:fldChar w:fldCharType="separate"/>
        </w:r>
        <w:r>
          <w:t>42</w:t>
        </w:r>
        <w:r>
          <w:fldChar w:fldCharType="end"/>
        </w:r>
      </w:hyperlink>
    </w:p>
    <w:p>
      <w:pPr>
        <w:pStyle w:val="TOC2"/>
        <w:tabs>
          <w:tab w:val="right" w:leader="dot" w:pos="8306"/>
        </w:tabs>
      </w:pPr>
      <w:hyperlink w:anchor="_Toc11580" w:history="1">
        <w:r>
          <w:rPr>
            <w:rFonts w:ascii="仿宋" w:eastAsia="仿宋" w:hAnsi="仿宋" w:cs="仿宋" w:hint="eastAsia"/>
            <w:lang w:eastAsia="zh-CN"/>
          </w:rPr>
          <w:t>(三)、自然灾害防范措施</w:t>
        </w:r>
        <w:r>
          <w:tab/>
        </w:r>
        <w:r>
          <w:fldChar w:fldCharType="begin"/>
        </w:r>
        <w:r>
          <w:instrText xml:space="preserve"> PAGEREF _Toc11580 \h </w:instrText>
        </w:r>
        <w:r>
          <w:fldChar w:fldCharType="separate"/>
        </w:r>
        <w:r>
          <w:t>43</w:t>
        </w:r>
        <w:r>
          <w:fldChar w:fldCharType="end"/>
        </w:r>
      </w:hyperlink>
    </w:p>
    <w:p>
      <w:pPr>
        <w:pStyle w:val="TOC2"/>
        <w:tabs>
          <w:tab w:val="right" w:leader="dot" w:pos="8306"/>
        </w:tabs>
      </w:pPr>
      <w:hyperlink w:anchor="_Toc3220" w:history="1">
        <w:r>
          <w:rPr>
            <w:rFonts w:ascii="仿宋" w:eastAsia="仿宋" w:hAnsi="仿宋" w:cs="仿宋" w:hint="eastAsia"/>
            <w:lang w:eastAsia="zh-CN"/>
          </w:rPr>
          <w:t>(四)、安全色及安全标志使用要求</w:t>
        </w:r>
        <w:r>
          <w:tab/>
        </w:r>
        <w:r>
          <w:fldChar w:fldCharType="begin"/>
        </w:r>
        <w:r>
          <w:instrText xml:space="preserve"> PAGEREF _Toc3220 \h </w:instrText>
        </w:r>
        <w:r>
          <w:fldChar w:fldCharType="separate"/>
        </w:r>
        <w:r>
          <w:t>44</w:t>
        </w:r>
        <w:r>
          <w:fldChar w:fldCharType="end"/>
        </w:r>
      </w:hyperlink>
    </w:p>
    <w:p>
      <w:pPr>
        <w:pStyle w:val="TOC2"/>
        <w:tabs>
          <w:tab w:val="right" w:leader="dot" w:pos="8306"/>
        </w:tabs>
      </w:pPr>
      <w:hyperlink w:anchor="_Toc32274" w:history="1">
        <w:r>
          <w:rPr>
            <w:rFonts w:ascii="仿宋" w:eastAsia="仿宋" w:hAnsi="仿宋" w:cs="仿宋" w:hint="eastAsia"/>
            <w:lang w:eastAsia="zh-CN"/>
          </w:rPr>
          <w:t>(五)、防尘防毒措施</w:t>
        </w:r>
        <w:r>
          <w:tab/>
        </w:r>
        <w:r>
          <w:fldChar w:fldCharType="begin"/>
        </w:r>
        <w:r>
          <w:instrText xml:space="preserve"> PAGEREF _Toc32274 \h </w:instrText>
        </w:r>
        <w:r>
          <w:fldChar w:fldCharType="separate"/>
        </w:r>
        <w:r>
          <w:t>45</w:t>
        </w:r>
        <w:r>
          <w:fldChar w:fldCharType="end"/>
        </w:r>
      </w:hyperlink>
    </w:p>
    <w:p>
      <w:pPr>
        <w:pStyle w:val="TOC2"/>
        <w:tabs>
          <w:tab w:val="right" w:leader="dot" w:pos="8306"/>
        </w:tabs>
      </w:pPr>
      <w:hyperlink w:anchor="_Toc24250" w:history="1">
        <w:r>
          <w:rPr>
            <w:rFonts w:ascii="仿宋" w:eastAsia="仿宋" w:hAnsi="仿宋" w:cs="仿宋" w:hint="eastAsia"/>
            <w:lang w:eastAsia="zh-CN"/>
          </w:rPr>
          <w:t>(六)、防静电、触电防护及防雷措施</w:t>
        </w:r>
        <w:r>
          <w:tab/>
        </w:r>
        <w:r>
          <w:fldChar w:fldCharType="begin"/>
        </w:r>
        <w:r>
          <w:instrText xml:space="preserve"> PAGEREF _Toc24250 \h </w:instrText>
        </w:r>
        <w:r>
          <w:fldChar w:fldCharType="separate"/>
        </w:r>
        <w:r>
          <w:t>46</w:t>
        </w:r>
        <w:r>
          <w:fldChar w:fldCharType="end"/>
        </w:r>
      </w:hyperlink>
    </w:p>
    <w:p>
      <w:pPr>
        <w:pStyle w:val="TOC2"/>
        <w:tabs>
          <w:tab w:val="right" w:leader="dot" w:pos="8306"/>
        </w:tabs>
      </w:pPr>
      <w:hyperlink w:anchor="_Toc12880" w:history="1">
        <w:r>
          <w:rPr>
            <w:rFonts w:ascii="仿宋" w:eastAsia="仿宋" w:hAnsi="仿宋" w:cs="仿宋" w:hint="eastAsia"/>
            <w:lang w:eastAsia="zh-CN"/>
          </w:rPr>
          <w:t>(七)、机械设备安全保障措施</w:t>
        </w:r>
        <w:r>
          <w:tab/>
        </w:r>
        <w:r>
          <w:fldChar w:fldCharType="begin"/>
        </w:r>
        <w:r>
          <w:instrText xml:space="preserve"> PAGEREF _Toc12880 \h </w:instrText>
        </w:r>
        <w:r>
          <w:fldChar w:fldCharType="separate"/>
        </w:r>
        <w:r>
          <w:t>48</w:t>
        </w:r>
        <w:r>
          <w:fldChar w:fldCharType="end"/>
        </w:r>
      </w:hyperlink>
    </w:p>
    <w:p>
      <w:pPr>
        <w:pStyle w:val="TOC1"/>
        <w:tabs>
          <w:tab w:val="right" w:leader="dot" w:pos="8306"/>
        </w:tabs>
      </w:pPr>
      <w:hyperlink w:anchor="_Toc22546" w:history="1">
        <w:r>
          <w:rPr>
            <w:rFonts w:ascii="仿宋" w:eastAsia="仿宋" w:hAnsi="仿宋" w:cs="仿宋" w:hint="eastAsia"/>
            <w:lang w:eastAsia="zh-CN"/>
          </w:rPr>
          <w:t>十一、抗利什曼原虫病药项目风险管理</w:t>
        </w:r>
        <w:r>
          <w:tab/>
        </w:r>
        <w:r>
          <w:fldChar w:fldCharType="begin"/>
        </w:r>
        <w:r>
          <w:instrText xml:space="preserve"> PAGEREF _Toc22546 \h </w:instrText>
        </w:r>
        <w:r>
          <w:fldChar w:fldCharType="separate"/>
        </w:r>
        <w:r>
          <w:t>49</w:t>
        </w:r>
        <w:r>
          <w:fldChar w:fldCharType="end"/>
        </w:r>
      </w:hyperlink>
    </w:p>
    <w:p>
      <w:pPr>
        <w:pStyle w:val="TOC2"/>
        <w:tabs>
          <w:tab w:val="right" w:leader="dot" w:pos="8306"/>
        </w:tabs>
      </w:pPr>
      <w:hyperlink w:anchor="_Toc16816" w:history="1">
        <w:r>
          <w:rPr>
            <w:rFonts w:ascii="仿宋" w:eastAsia="仿宋" w:hAnsi="仿宋" w:cs="仿宋" w:hint="eastAsia"/>
            <w:lang w:eastAsia="zh-CN"/>
          </w:rPr>
          <w:t>(一)、风险识别与评估</w:t>
        </w:r>
        <w:r>
          <w:tab/>
        </w:r>
        <w:r>
          <w:fldChar w:fldCharType="begin"/>
        </w:r>
        <w:r>
          <w:instrText xml:space="preserve"> PAGEREF _Toc16816 \h </w:instrText>
        </w:r>
        <w:r>
          <w:fldChar w:fldCharType="separate"/>
        </w:r>
        <w:r>
          <w:t>49</w:t>
        </w:r>
        <w:r>
          <w:fldChar w:fldCharType="end"/>
        </w:r>
      </w:hyperlink>
    </w:p>
    <w:p>
      <w:pPr>
        <w:pStyle w:val="TOC2"/>
        <w:tabs>
          <w:tab w:val="right" w:leader="dot" w:pos="8306"/>
        </w:tabs>
      </w:pPr>
      <w:hyperlink w:anchor="_Toc32477" w:history="1">
        <w:r>
          <w:rPr>
            <w:rFonts w:ascii="仿宋" w:eastAsia="仿宋" w:hAnsi="仿宋" w:cs="仿宋" w:hint="eastAsia"/>
            <w:lang w:eastAsia="zh-CN"/>
          </w:rPr>
          <w:t>(二)、风险应对策略</w:t>
        </w:r>
        <w:r>
          <w:tab/>
        </w:r>
        <w:r>
          <w:fldChar w:fldCharType="begin"/>
        </w:r>
        <w:r>
          <w:instrText xml:space="preserve"> PAGEREF _Toc32477 \h </w:instrText>
        </w:r>
        <w:r>
          <w:fldChar w:fldCharType="separate"/>
        </w:r>
        <w:r>
          <w:t>50</w:t>
        </w:r>
        <w:r>
          <w:fldChar w:fldCharType="end"/>
        </w:r>
      </w:hyperlink>
    </w:p>
    <w:p>
      <w:pPr>
        <w:pStyle w:val="TOC2"/>
        <w:tabs>
          <w:tab w:val="right" w:leader="dot" w:pos="8306"/>
        </w:tabs>
      </w:pPr>
      <w:hyperlink w:anchor="_Toc31023" w:history="1">
        <w:r>
          <w:rPr>
            <w:rFonts w:ascii="仿宋" w:eastAsia="仿宋" w:hAnsi="仿宋" w:cs="仿宋" w:hint="eastAsia"/>
            <w:lang w:eastAsia="zh-CN"/>
          </w:rPr>
          <w:t>(三)、风险监控与控制</w:t>
        </w:r>
        <w:r>
          <w:tab/>
        </w:r>
        <w:r>
          <w:fldChar w:fldCharType="begin"/>
        </w:r>
        <w:r>
          <w:instrText xml:space="preserve"> PAGEREF _Toc31023 \h </w:instrText>
        </w:r>
        <w:r>
          <w:fldChar w:fldCharType="separate"/>
        </w:r>
        <w:r>
          <w:t>52</w:t>
        </w:r>
        <w:r>
          <w:fldChar w:fldCharType="end"/>
        </w:r>
      </w:hyperlink>
    </w:p>
    <w:p>
      <w:pPr>
        <w:pStyle w:val="TOC1"/>
        <w:tabs>
          <w:tab w:val="right" w:leader="dot" w:pos="8306"/>
        </w:tabs>
      </w:pPr>
      <w:hyperlink w:anchor="_Toc21721" w:history="1">
        <w:r>
          <w:rPr>
            <w:rFonts w:ascii="仿宋" w:eastAsia="仿宋" w:hAnsi="仿宋" w:cs="仿宋" w:hint="eastAsia"/>
            <w:lang w:eastAsia="zh-CN"/>
          </w:rPr>
          <w:t>十二、抗利什曼原虫病药项目投资规划</w:t>
        </w:r>
        <w:r>
          <w:tab/>
        </w:r>
        <w:r>
          <w:fldChar w:fldCharType="begin"/>
        </w:r>
        <w:r>
          <w:instrText xml:space="preserve"> PAGEREF _Toc21721 \h </w:instrText>
        </w:r>
        <w:r>
          <w:fldChar w:fldCharType="separate"/>
        </w:r>
        <w:r>
          <w:t>53</w:t>
        </w:r>
        <w:r>
          <w:fldChar w:fldCharType="end"/>
        </w:r>
      </w:hyperlink>
    </w:p>
    <w:p>
      <w:pPr>
        <w:pStyle w:val="TOC2"/>
        <w:tabs>
          <w:tab w:val="right" w:leader="dot" w:pos="8306"/>
        </w:tabs>
      </w:pPr>
      <w:hyperlink w:anchor="_Toc361" w:history="1">
        <w:r>
          <w:rPr>
            <w:rFonts w:ascii="仿宋" w:eastAsia="仿宋" w:hAnsi="仿宋" w:cs="仿宋" w:hint="eastAsia"/>
            <w:lang w:eastAsia="zh-CN"/>
          </w:rPr>
          <w:t>(一)、抗利什曼原虫病药项目总投资估算</w:t>
        </w:r>
        <w:r>
          <w:tab/>
        </w:r>
        <w:r>
          <w:fldChar w:fldCharType="begin"/>
        </w:r>
        <w:r>
          <w:instrText xml:space="preserve"> PAGEREF _Toc361 \h </w:instrText>
        </w:r>
        <w:r>
          <w:fldChar w:fldCharType="separate"/>
        </w:r>
        <w:r>
          <w:t>53</w:t>
        </w:r>
        <w:r>
          <w:fldChar w:fldCharType="end"/>
        </w:r>
      </w:hyperlink>
    </w:p>
    <w:p>
      <w:pPr>
        <w:pStyle w:val="TOC2"/>
        <w:tabs>
          <w:tab w:val="right" w:leader="dot" w:pos="8306"/>
        </w:tabs>
      </w:pPr>
      <w:hyperlink w:anchor="_Toc7873" w:history="1">
        <w:r>
          <w:rPr>
            <w:rFonts w:ascii="仿宋" w:eastAsia="仿宋" w:hAnsi="仿宋" w:cs="仿宋" w:hint="eastAsia"/>
            <w:lang w:eastAsia="zh-CN"/>
          </w:rPr>
          <w:t>(二)、资金筹措</w:t>
        </w:r>
        <w:r>
          <w:tab/>
        </w:r>
        <w:r>
          <w:fldChar w:fldCharType="begin"/>
        </w:r>
        <w:r>
          <w:instrText xml:space="preserve"> PAGEREF _Toc7873 \h </w:instrText>
        </w:r>
        <w:r>
          <w:fldChar w:fldCharType="separate"/>
        </w:r>
        <w:r>
          <w:t>54</w:t>
        </w:r>
        <w:r>
          <w:fldChar w:fldCharType="end"/>
        </w:r>
      </w:hyperlink>
    </w:p>
    <w:p>
      <w:pPr>
        <w:pStyle w:val="TOC1"/>
        <w:tabs>
          <w:tab w:val="right" w:leader="dot" w:pos="8306"/>
        </w:tabs>
      </w:pPr>
      <w:hyperlink w:anchor="_Toc30861" w:history="1">
        <w:r>
          <w:rPr>
            <w:rFonts w:ascii="仿宋" w:eastAsia="仿宋" w:hAnsi="仿宋" w:cs="仿宋" w:hint="eastAsia"/>
            <w:lang w:eastAsia="zh-CN"/>
          </w:rPr>
          <w:t>十三、抗利什曼原虫病药项目实施保障措施</w:t>
        </w:r>
        <w:r>
          <w:tab/>
        </w:r>
        <w:r>
          <w:fldChar w:fldCharType="begin"/>
        </w:r>
        <w:r>
          <w:instrText xml:space="preserve"> PAGEREF _Toc30861 \h </w:instrText>
        </w:r>
        <w:r>
          <w:fldChar w:fldCharType="separate"/>
        </w:r>
        <w:r>
          <w:t>55</w:t>
        </w:r>
        <w:r>
          <w:fldChar w:fldCharType="end"/>
        </w:r>
      </w:hyperlink>
    </w:p>
    <w:p>
      <w:pPr>
        <w:pStyle w:val="TOC2"/>
        <w:tabs>
          <w:tab w:val="right" w:leader="dot" w:pos="8306"/>
        </w:tabs>
      </w:pPr>
      <w:hyperlink w:anchor="_Toc17635" w:history="1">
        <w:r>
          <w:rPr>
            <w:rFonts w:ascii="仿宋" w:eastAsia="仿宋" w:hAnsi="仿宋" w:cs="仿宋" w:hint="eastAsia"/>
            <w:lang w:eastAsia="zh-CN"/>
          </w:rPr>
          <w:t>(一)、抗利什曼原虫病药项目实施保障机制</w:t>
        </w:r>
        <w:r>
          <w:tab/>
        </w:r>
        <w:r>
          <w:fldChar w:fldCharType="begin"/>
        </w:r>
        <w:r>
          <w:instrText xml:space="preserve"> PAGEREF _Toc17635 \h </w:instrText>
        </w:r>
        <w:r>
          <w:fldChar w:fldCharType="separate"/>
        </w:r>
        <w:r>
          <w:t>55</w:t>
        </w:r>
        <w:r>
          <w:fldChar w:fldCharType="end"/>
        </w:r>
      </w:hyperlink>
    </w:p>
    <w:p>
      <w:pPr>
        <w:pStyle w:val="TOC2"/>
        <w:tabs>
          <w:tab w:val="right" w:leader="dot" w:pos="8306"/>
        </w:tabs>
      </w:pPr>
      <w:hyperlink w:anchor="_Toc17700" w:history="1">
        <w:r>
          <w:rPr>
            <w:rFonts w:ascii="仿宋" w:eastAsia="仿宋" w:hAnsi="仿宋" w:cs="仿宋" w:hint="eastAsia"/>
            <w:lang w:eastAsia="zh-CN"/>
          </w:rPr>
          <w:t>(二)、抗利什曼原虫病药项目法律合规要求</w:t>
        </w:r>
        <w:r>
          <w:tab/>
        </w:r>
        <w:r>
          <w:fldChar w:fldCharType="begin"/>
        </w:r>
        <w:r>
          <w:instrText xml:space="preserve"> PAGEREF _Toc17700 \h </w:instrText>
        </w:r>
        <w:r>
          <w:fldChar w:fldCharType="separate"/>
        </w:r>
        <w:r>
          <w:t>59</w:t>
        </w:r>
        <w:r>
          <w:fldChar w:fldCharType="end"/>
        </w:r>
      </w:hyperlink>
    </w:p>
    <w:p>
      <w:pPr>
        <w:pStyle w:val="TOC2"/>
        <w:tabs>
          <w:tab w:val="right" w:leader="dot" w:pos="8306"/>
        </w:tabs>
      </w:pPr>
      <w:hyperlink w:anchor="_Toc32073" w:history="1">
        <w:r>
          <w:rPr>
            <w:rFonts w:ascii="仿宋" w:eastAsia="仿宋" w:hAnsi="仿宋" w:cs="仿宋" w:hint="eastAsia"/>
            <w:lang w:eastAsia="zh-CN"/>
          </w:rPr>
          <w:t>(三)、抗利什曼原虫病药项目合同管理与法律事务</w:t>
        </w:r>
        <w:r>
          <w:tab/>
        </w:r>
        <w:r>
          <w:fldChar w:fldCharType="begin"/>
        </w:r>
        <w:r>
          <w:instrText xml:space="preserve"> PAGEREF _Toc32073 \h </w:instrText>
        </w:r>
        <w:r>
          <w:fldChar w:fldCharType="separate"/>
        </w:r>
        <w:r>
          <w:t>63</w:t>
        </w:r>
        <w:r>
          <w:fldChar w:fldCharType="end"/>
        </w:r>
      </w:hyperlink>
    </w:p>
    <w:p>
      <w:pPr>
        <w:pStyle w:val="TOC2"/>
        <w:tabs>
          <w:tab w:val="right" w:leader="dot" w:pos="8306"/>
        </w:tabs>
      </w:pPr>
      <w:hyperlink w:anchor="_Toc12304" w:history="1">
        <w:r>
          <w:rPr>
            <w:rFonts w:ascii="仿宋" w:eastAsia="仿宋" w:hAnsi="仿宋" w:cs="仿宋" w:hint="eastAsia"/>
            <w:lang w:eastAsia="zh-CN"/>
          </w:rPr>
          <w:t>(四)、抗利什曼原虫病药项目知识产权保护策略</w:t>
        </w:r>
        <w:r>
          <w:tab/>
        </w:r>
        <w:r>
          <w:fldChar w:fldCharType="begin"/>
        </w:r>
        <w:r>
          <w:instrText xml:space="preserve"> PAGEREF _Toc12304 \h </w:instrText>
        </w:r>
        <w:r>
          <w:fldChar w:fldCharType="separate"/>
        </w:r>
        <w:r>
          <w:t>70</w:t>
        </w:r>
        <w:r>
          <w:fldChar w:fldCharType="end"/>
        </w:r>
      </w:hyperlink>
    </w:p>
    <w:p>
      <w:pPr>
        <w:pStyle w:val="TOC1"/>
        <w:tabs>
          <w:tab w:val="right" w:leader="dot" w:pos="8306"/>
        </w:tabs>
      </w:pPr>
      <w:hyperlink w:anchor="_Toc13385" w:history="1">
        <w:r>
          <w:rPr>
            <w:rFonts w:ascii="仿宋" w:eastAsia="仿宋" w:hAnsi="仿宋" w:cs="仿宋" w:hint="eastAsia"/>
            <w:lang w:eastAsia="zh-CN"/>
          </w:rPr>
          <w:t>十四、抗利什曼原虫病药项目实施时间节点</w:t>
        </w:r>
        <w:r>
          <w:tab/>
        </w:r>
        <w:r>
          <w:fldChar w:fldCharType="begin"/>
        </w:r>
        <w:r>
          <w:instrText xml:space="preserve"> PAGEREF _Toc13385 \h </w:instrText>
        </w:r>
        <w:r>
          <w:fldChar w:fldCharType="separate"/>
        </w:r>
        <w:r>
          <w:t>72</w:t>
        </w:r>
        <w:r>
          <w:fldChar w:fldCharType="end"/>
        </w:r>
      </w:hyperlink>
    </w:p>
    <w:p>
      <w:pPr>
        <w:pStyle w:val="TOC2"/>
        <w:tabs>
          <w:tab w:val="right" w:leader="dot" w:pos="8306"/>
        </w:tabs>
      </w:pPr>
      <w:hyperlink w:anchor="_Toc1890" w:history="1">
        <w:r>
          <w:rPr>
            <w:rFonts w:ascii="仿宋" w:eastAsia="仿宋" w:hAnsi="仿宋" w:cs="仿宋" w:hint="eastAsia"/>
            <w:lang w:eastAsia="zh-CN"/>
          </w:rPr>
          <w:t>(一)、抗利什曼原虫病药项目启动阶段时间节点</w:t>
        </w:r>
        <w:r>
          <w:tab/>
        </w:r>
        <w:r>
          <w:fldChar w:fldCharType="begin"/>
        </w:r>
        <w:r>
          <w:instrText xml:space="preserve"> PAGEREF _Toc1890 \h </w:instrText>
        </w:r>
        <w:r>
          <w:fldChar w:fldCharType="separate"/>
        </w:r>
        <w:r>
          <w:t>72</w:t>
        </w:r>
        <w:r>
          <w:fldChar w:fldCharType="end"/>
        </w:r>
      </w:hyperlink>
    </w:p>
    <w:p>
      <w:pPr>
        <w:pStyle w:val="TOC2"/>
        <w:tabs>
          <w:tab w:val="right" w:leader="dot" w:pos="8306"/>
        </w:tabs>
      </w:pPr>
      <w:hyperlink w:anchor="_Toc3706" w:history="1">
        <w:r>
          <w:rPr>
            <w:rFonts w:ascii="仿宋" w:eastAsia="仿宋" w:hAnsi="仿宋" w:cs="仿宋" w:hint="eastAsia"/>
            <w:lang w:eastAsia="zh-CN"/>
          </w:rPr>
          <w:t>(二)、抗利什曼原虫病药项目执行阶段时间节点</w:t>
        </w:r>
        <w:r>
          <w:tab/>
        </w:r>
        <w:r>
          <w:fldChar w:fldCharType="begin"/>
        </w:r>
        <w:r>
          <w:instrText xml:space="preserve"> PAGEREF _Toc3706 \h </w:instrText>
        </w:r>
        <w:r>
          <w:fldChar w:fldCharType="separate"/>
        </w:r>
        <w:r>
          <w:t>74</w:t>
        </w:r>
        <w:r>
          <w:fldChar w:fldCharType="end"/>
        </w:r>
      </w:hyperlink>
    </w:p>
    <w:p>
      <w:pPr>
        <w:pStyle w:val="TOC2"/>
        <w:tabs>
          <w:tab w:val="right" w:leader="dot" w:pos="8306"/>
        </w:tabs>
      </w:pPr>
      <w:hyperlink w:anchor="_Toc22777" w:history="1">
        <w:r>
          <w:rPr>
            <w:rFonts w:ascii="仿宋" w:eastAsia="仿宋" w:hAnsi="仿宋" w:cs="仿宋" w:hint="eastAsia"/>
            <w:lang w:eastAsia="zh-CN"/>
          </w:rPr>
          <w:t>(三)、抗利什曼原虫病药项目完成阶段时间节点</w:t>
        </w:r>
        <w:r>
          <w:tab/>
        </w:r>
        <w:r>
          <w:fldChar w:fldCharType="begin"/>
        </w:r>
        <w:r>
          <w:instrText xml:space="preserve"> PAGEREF _Toc22777 \h </w:instrText>
        </w:r>
        <w:r>
          <w:fldChar w:fldCharType="separate"/>
        </w:r>
        <w:r>
          <w:t>75</w:t>
        </w:r>
        <w:r>
          <w:fldChar w:fldCharType="end"/>
        </w:r>
      </w:hyperlink>
    </w:p>
    <w:p>
      <w:pPr>
        <w:pStyle w:val="TOC1"/>
        <w:tabs>
          <w:tab w:val="right" w:leader="dot" w:pos="8306"/>
        </w:tabs>
      </w:pPr>
      <w:hyperlink w:anchor="_Toc30553" w:history="1">
        <w:r>
          <w:rPr>
            <w:rFonts w:ascii="仿宋" w:eastAsia="仿宋" w:hAnsi="仿宋" w:cs="仿宋" w:hint="eastAsia"/>
            <w:lang w:eastAsia="zh-CN"/>
          </w:rPr>
          <w:t>十五、抗利什曼原虫病药项目治理与监督</w:t>
        </w:r>
        <w:r>
          <w:tab/>
        </w:r>
        <w:r>
          <w:fldChar w:fldCharType="begin"/>
        </w:r>
        <w:r>
          <w:instrText xml:space="preserve"> PAGEREF _Toc30553 \h </w:instrText>
        </w:r>
        <w:r>
          <w:fldChar w:fldCharType="separate"/>
        </w:r>
        <w:r>
          <w:t>76</w:t>
        </w:r>
        <w:r>
          <w:fldChar w:fldCharType="end"/>
        </w:r>
      </w:hyperlink>
    </w:p>
    <w:p>
      <w:pPr>
        <w:pStyle w:val="TOC2"/>
        <w:tabs>
          <w:tab w:val="right" w:leader="dot" w:pos="8306"/>
        </w:tabs>
      </w:pPr>
      <w:hyperlink w:anchor="_Toc2828" w:history="1">
        <w:r>
          <w:rPr>
            <w:rFonts w:ascii="仿宋" w:eastAsia="仿宋" w:hAnsi="仿宋" w:cs="仿宋" w:hint="eastAsia"/>
            <w:lang w:eastAsia="zh-CN"/>
          </w:rPr>
          <w:t>(一)、抗利什曼原虫病药项目治理结构</w:t>
        </w:r>
        <w:r>
          <w:tab/>
        </w:r>
        <w:r>
          <w:fldChar w:fldCharType="begin"/>
        </w:r>
        <w:r>
          <w:instrText xml:space="preserve"> PAGEREF _Toc2828 \h </w:instrText>
        </w:r>
        <w:r>
          <w:fldChar w:fldCharType="separate"/>
        </w:r>
        <w:r>
          <w:t>76</w:t>
        </w:r>
        <w:r>
          <w:fldChar w:fldCharType="end"/>
        </w:r>
      </w:hyperlink>
    </w:p>
    <w:p>
      <w:pPr>
        <w:pStyle w:val="TOC2"/>
        <w:tabs>
          <w:tab w:val="right" w:leader="dot" w:pos="8306"/>
        </w:tabs>
      </w:pPr>
      <w:hyperlink w:anchor="_Toc2607" w:history="1">
        <w:r>
          <w:rPr>
            <w:rFonts w:ascii="仿宋" w:eastAsia="仿宋" w:hAnsi="仿宋" w:cs="仿宋" w:hint="eastAsia"/>
            <w:lang w:eastAsia="zh-CN"/>
          </w:rPr>
          <w:t>(二)、监督与审计</w:t>
        </w:r>
        <w:r>
          <w:tab/>
        </w:r>
        <w:r>
          <w:fldChar w:fldCharType="begin"/>
        </w:r>
        <w:r>
          <w:instrText xml:space="preserve"> PAGEREF _Toc2607 \h </w:instrText>
        </w:r>
        <w:r>
          <w:fldChar w:fldCharType="separate"/>
        </w:r>
        <w:r>
          <w:t>77</w:t>
        </w:r>
        <w:r>
          <w:fldChar w:fldCharType="end"/>
        </w:r>
      </w:hyperlink>
    </w:p>
    <w:p>
      <w:pPr>
        <w:pStyle w:val="TOC1"/>
        <w:tabs>
          <w:tab w:val="right" w:leader="dot" w:pos="8306"/>
        </w:tabs>
      </w:pPr>
      <w:hyperlink w:anchor="_Toc2567" w:history="1">
        <w:r>
          <w:rPr>
            <w:rFonts w:ascii="仿宋" w:eastAsia="仿宋" w:hAnsi="仿宋" w:cs="仿宋" w:hint="eastAsia"/>
            <w:lang w:eastAsia="zh-CN"/>
          </w:rPr>
          <w:t>十六、质量管理体系</w:t>
        </w:r>
        <w:r>
          <w:tab/>
        </w:r>
        <w:r>
          <w:fldChar w:fldCharType="begin"/>
        </w:r>
        <w:r>
          <w:instrText xml:space="preserve"> PAGEREF _Toc2567 \h </w:instrText>
        </w:r>
        <w:r>
          <w:fldChar w:fldCharType="separate"/>
        </w:r>
        <w:r>
          <w:t>79</w:t>
        </w:r>
        <w:r>
          <w:fldChar w:fldCharType="end"/>
        </w:r>
      </w:hyperlink>
    </w:p>
    <w:p>
      <w:pPr>
        <w:pStyle w:val="TOC2"/>
        <w:tabs>
          <w:tab w:val="right" w:leader="dot" w:pos="8306"/>
        </w:tabs>
      </w:pPr>
      <w:hyperlink w:anchor="_Toc20202" w:history="1">
        <w:r>
          <w:rPr>
            <w:rFonts w:ascii="仿宋" w:eastAsia="仿宋" w:hAnsi="仿宋" w:cs="仿宋" w:hint="eastAsia"/>
            <w:lang w:eastAsia="zh-CN"/>
          </w:rPr>
          <w:t>(一)、质量目标与方针</w:t>
        </w:r>
        <w:r>
          <w:tab/>
        </w:r>
        <w:r>
          <w:fldChar w:fldCharType="begin"/>
        </w:r>
        <w:r>
          <w:instrText xml:space="preserve"> PAGEREF _Toc20202 \h </w:instrText>
        </w:r>
        <w:r>
          <w:fldChar w:fldCharType="separate"/>
        </w:r>
        <w:r>
          <w:t>79</w:t>
        </w:r>
        <w:r>
          <w:fldChar w:fldCharType="end"/>
        </w:r>
      </w:hyperlink>
    </w:p>
    <w:p>
      <w:pPr>
        <w:pStyle w:val="TOC2"/>
        <w:tabs>
          <w:tab w:val="right" w:leader="dot" w:pos="8306"/>
        </w:tabs>
      </w:pPr>
      <w:hyperlink w:anchor="_Toc15982" w:history="1">
        <w:r>
          <w:rPr>
            <w:rFonts w:ascii="仿宋" w:eastAsia="仿宋" w:hAnsi="仿宋" w:cs="仿宋" w:hint="eastAsia"/>
            <w:lang w:eastAsia="zh-CN"/>
          </w:rPr>
          <w:t>(二)、质量管理责任</w:t>
        </w:r>
        <w:r>
          <w:tab/>
        </w:r>
        <w:r>
          <w:fldChar w:fldCharType="begin"/>
        </w:r>
        <w:r>
          <w:instrText xml:space="preserve"> PAGEREF _Toc15982 \h </w:instrText>
        </w:r>
        <w:r>
          <w:fldChar w:fldCharType="separate"/>
        </w:r>
        <w:r>
          <w:t>80</w:t>
        </w:r>
        <w:r>
          <w:fldChar w:fldCharType="end"/>
        </w:r>
      </w:hyperlink>
    </w:p>
    <w:p>
      <w:pPr>
        <w:pStyle w:val="TOC2"/>
        <w:tabs>
          <w:tab w:val="right" w:leader="dot" w:pos="8306"/>
        </w:tabs>
      </w:pPr>
      <w:hyperlink w:anchor="_Toc21261" w:history="1">
        <w:r>
          <w:rPr>
            <w:rFonts w:ascii="仿宋" w:eastAsia="仿宋" w:hAnsi="仿宋" w:cs="仿宋" w:hint="eastAsia"/>
            <w:lang w:eastAsia="zh-CN"/>
          </w:rPr>
          <w:t>(三)、质量管理体系文件</w:t>
        </w:r>
        <w:r>
          <w:tab/>
        </w:r>
        <w:r>
          <w:fldChar w:fldCharType="begin"/>
        </w:r>
        <w:r>
          <w:instrText xml:space="preserve"> PAGEREF _Toc21261 \h </w:instrText>
        </w:r>
        <w:r>
          <w:fldChar w:fldCharType="separate"/>
        </w:r>
        <w:r>
          <w:t>81</w:t>
        </w:r>
        <w:r>
          <w:fldChar w:fldCharType="end"/>
        </w:r>
      </w:hyperlink>
    </w:p>
    <w:p>
      <w:pPr>
        <w:pStyle w:val="TOC2"/>
        <w:tabs>
          <w:tab w:val="right" w:leader="dot" w:pos="8306"/>
        </w:tabs>
      </w:pPr>
      <w:hyperlink w:anchor="_Toc21144" w:history="1">
        <w:r>
          <w:rPr>
            <w:rFonts w:ascii="仿宋" w:eastAsia="仿宋" w:hAnsi="仿宋" w:cs="仿宋" w:hint="eastAsia"/>
            <w:lang w:eastAsia="zh-CN"/>
          </w:rPr>
          <w:t>(四)、质量培训与教育</w:t>
        </w:r>
        <w:r>
          <w:tab/>
        </w:r>
        <w:r>
          <w:fldChar w:fldCharType="begin"/>
        </w:r>
        <w:r>
          <w:instrText xml:space="preserve"> PAGEREF _Toc21144 \h </w:instrText>
        </w:r>
        <w:r>
          <w:fldChar w:fldCharType="separate"/>
        </w:r>
        <w:r>
          <w:t>83</w:t>
        </w:r>
        <w:r>
          <w:fldChar w:fldCharType="end"/>
        </w:r>
      </w:hyperlink>
    </w:p>
    <w:p>
      <w:pPr>
        <w:pStyle w:val="TOC2"/>
        <w:tabs>
          <w:tab w:val="right" w:leader="dot" w:pos="8306"/>
        </w:tabs>
      </w:pPr>
      <w:hyperlink w:anchor="_Toc9964" w:history="1">
        <w:r>
          <w:rPr>
            <w:rFonts w:ascii="仿宋" w:eastAsia="仿宋" w:hAnsi="仿宋" w:cs="仿宋" w:hint="eastAsia"/>
            <w:lang w:eastAsia="zh-CN"/>
          </w:rPr>
          <w:t>(五)、质量审核与评价</w:t>
        </w:r>
        <w:r>
          <w:tab/>
        </w:r>
        <w:r>
          <w:fldChar w:fldCharType="begin"/>
        </w:r>
        <w:r>
          <w:instrText xml:space="preserve"> PAGEREF _Toc9964 \h </w:instrText>
        </w:r>
        <w:r>
          <w:fldChar w:fldCharType="separate"/>
        </w:r>
        <w:r>
          <w:t>85</w:t>
        </w:r>
        <w:r>
          <w:fldChar w:fldCharType="end"/>
        </w:r>
      </w:hyperlink>
    </w:p>
    <w:p>
      <w:pPr>
        <w:pStyle w:val="TOC2"/>
        <w:tabs>
          <w:tab w:val="right" w:leader="dot" w:pos="8306"/>
        </w:tabs>
      </w:pPr>
      <w:hyperlink w:anchor="_Toc20355" w:history="1">
        <w:r>
          <w:rPr>
            <w:rFonts w:ascii="仿宋" w:eastAsia="仿宋" w:hAnsi="仿宋" w:cs="仿宋" w:hint="eastAsia"/>
            <w:lang w:eastAsia="zh-CN"/>
          </w:rPr>
          <w:t>(六)、不符合与纠正措施</w:t>
        </w:r>
        <w:r>
          <w:tab/>
        </w:r>
        <w:r>
          <w:fldChar w:fldCharType="begin"/>
        </w:r>
        <w:r>
          <w:instrText xml:space="preserve"> PAGEREF _Toc20355 \h </w:instrText>
        </w:r>
        <w:r>
          <w:fldChar w:fldCharType="separate"/>
        </w:r>
        <w:r>
          <w:t>86</w:t>
        </w:r>
        <w:r>
          <w:fldChar w:fldCharType="end"/>
        </w:r>
      </w:hyperlink>
    </w:p>
    <w:p>
      <w:pPr>
        <w:pStyle w:val="TOC1"/>
        <w:tabs>
          <w:tab w:val="right" w:leader="dot" w:pos="8306"/>
        </w:tabs>
      </w:pPr>
      <w:hyperlink w:anchor="_Toc18874" w:history="1">
        <w:r>
          <w:rPr>
            <w:rFonts w:ascii="仿宋" w:eastAsia="仿宋" w:hAnsi="仿宋" w:cs="仿宋" w:hint="eastAsia"/>
            <w:lang w:eastAsia="zh-CN"/>
          </w:rPr>
          <w:t>十七、利益相关者分析与沟通计划</w:t>
        </w:r>
        <w:r>
          <w:tab/>
        </w:r>
        <w:r>
          <w:fldChar w:fldCharType="begin"/>
        </w:r>
        <w:r>
          <w:instrText xml:space="preserve"> PAGEREF _Toc18874 \h </w:instrText>
        </w:r>
        <w:r>
          <w:fldChar w:fldCharType="separate"/>
        </w:r>
        <w:r>
          <w:t>87</w:t>
        </w:r>
        <w:r>
          <w:fldChar w:fldCharType="end"/>
        </w:r>
      </w:hyperlink>
    </w:p>
    <w:p>
      <w:pPr>
        <w:pStyle w:val="TOC2"/>
        <w:tabs>
          <w:tab w:val="right" w:leader="dot" w:pos="8306"/>
        </w:tabs>
      </w:pPr>
      <w:hyperlink w:anchor="_Toc4370" w:history="1">
        <w:r>
          <w:rPr>
            <w:rFonts w:ascii="仿宋" w:eastAsia="仿宋" w:hAnsi="仿宋" w:cs="仿宋" w:hint="eastAsia"/>
            <w:lang w:eastAsia="zh-CN"/>
          </w:rPr>
          <w:t>(一)、利益相关者分析</w:t>
        </w:r>
        <w:r>
          <w:tab/>
        </w:r>
        <w:r>
          <w:fldChar w:fldCharType="begin"/>
        </w:r>
        <w:r>
          <w:instrText xml:space="preserve"> PAGEREF _Toc4370 \h </w:instrText>
        </w:r>
        <w:r>
          <w:fldChar w:fldCharType="separate"/>
        </w:r>
        <w:r>
          <w:t>87</w:t>
        </w:r>
        <w:r>
          <w:fldChar w:fldCharType="end"/>
        </w:r>
      </w:hyperlink>
    </w:p>
    <w:p>
      <w:pPr>
        <w:pStyle w:val="TOC2"/>
        <w:tabs>
          <w:tab w:val="right" w:leader="dot" w:pos="8306"/>
        </w:tabs>
      </w:pPr>
      <w:hyperlink w:anchor="_Toc9027" w:history="1">
        <w:r>
          <w:rPr>
            <w:rFonts w:ascii="仿宋" w:eastAsia="仿宋" w:hAnsi="仿宋" w:cs="仿宋" w:hint="eastAsia"/>
            <w:lang w:eastAsia="zh-CN"/>
          </w:rPr>
          <w:t>(二)、沟通计划</w:t>
        </w:r>
        <w:r>
          <w:tab/>
        </w:r>
        <w:r>
          <w:fldChar w:fldCharType="begin"/>
        </w:r>
        <w:r>
          <w:instrText xml:space="preserve"> PAGEREF _Toc9027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572"/>
      <w:r>
        <w:rPr>
          <w:rFonts w:ascii="仿宋" w:eastAsia="仿宋" w:hAnsi="仿宋" w:cs="仿宋" w:hint="eastAsia"/>
          <w:sz w:val="28"/>
          <w:lang w:eastAsia="zh-CN"/>
        </w:rPr>
        <w:t>一、抗利什曼原虫病药项目选址可行性分析</w:t>
      </w:r>
      <w:bookmarkEnd w:id="2"/>
    </w:p>
    <w:p>
      <w:pPr>
        <w:pStyle w:val="Heading2"/>
        <w:rPr>
          <w:rFonts w:ascii="仿宋" w:eastAsia="仿宋" w:hAnsi="仿宋" w:cs="仿宋" w:hint="eastAsia"/>
          <w:lang w:eastAsia="zh-CN"/>
        </w:rPr>
      </w:pPr>
      <w:bookmarkStart w:id="3" w:name="_Toc31966"/>
      <w:r>
        <w:rPr>
          <w:rFonts w:ascii="仿宋" w:eastAsia="仿宋" w:hAnsi="仿宋" w:cs="仿宋" w:hint="eastAsia"/>
          <w:lang w:eastAsia="zh-CN"/>
        </w:rPr>
        <w:t>(一)、抗利什曼原虫病药项目选址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该抗利什曼原虫病药项目选址位于XX省XX市XX区XXX街道</w:t>
      </w:r>
    </w:p>
    <w:p>
      <w:pPr>
        <w:pStyle w:val="Heading2"/>
        <w:ind w:firstLine="560" w:firstLineChars="200"/>
        <w:rPr>
          <w:rFonts w:ascii="仿宋" w:eastAsia="仿宋" w:hAnsi="仿宋" w:cs="仿宋" w:hint="eastAsia"/>
          <w:sz w:val="28"/>
          <w:lang w:eastAsia="zh-CN"/>
        </w:rPr>
      </w:pPr>
      <w:bookmarkStart w:id="4" w:name="_Toc998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抗利什曼原虫病药项目的征地面积将根据抗利什曼原虫病药项目的实际规模和需求进行精确规划。具体面积XXX平方米，旨在确保抗利什曼原虫病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净用地面积是在征地面积基础上去除不可利用面积后的实际可开发用地。具体面积XXX平方米，考虑到环保、交通、安全等多方面因素，以确保抗利什曼原虫病药项目在整体利用效率上达到最优。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抗利什曼原虫病药项目计划建设的建筑总规模具体面积XXX平方米。这一规模的确定综合考虑了抗利什曼原虫病药项目的性质、规模，以及城市规划的相关要求，确保建筑布局与周边环境协调一致。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绿地率是抗利什曼原虫病药项目用地中被规划为绿地的比例。具体面积XXX平方米，旨在通过合理规划绿地，改善抗利什曼原虫病药项目周边环境，提升居民生活质量，并符合城市整体绿化规划。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容积率是用地上可以建设的建筑总体积与用地面积之比。具体面积XXX，通过合理的容积率规划，确保抗利什曼原虫病药项目建筑规模与周边环境和谐共生。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抗利什曼原虫病药项目选址与当地城市规划相一致，具体面积XXX平方米。通过与城市规划部门深入沟通，确保抗利什曼原虫病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抗利什曼原虫病药项目选址符合当地产业政策，具体面积XXX平方米。这包括抗利什曼原虫病药项目对当地经济的促进作用，以及对相关产业的带动效应，确保抗利什曼原虫病药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用地总体要求必须符合环保和可持续发展的原则，具体面积XXX平方米。通过采用绿色建筑设计、节能减排等措施，确保抗利什曼原虫病药项目在建设和运营过程中对环境的影响最小化，达到可持续发展的要求。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确保抗利什曼原虫病药项目选址具备必要的公共设施配套，具体面积XXX平方米。这包括交通便利性、教育、医疗等基础设施，以提高居民生活品质，使得抗利什曼原虫病药项目选址更具吸引力。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考虑用地总体要求对当地社会稳定性的影响，具体面积XXX平方米。通过深入了解当地社区反馈，确保抗利什曼原虫病药项目的选址和建设过程对当地社会和谐稳定产生积极作用。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抗利什曼原虫病药项目选址不仅符合法规和规划，还在实际操作中具有可行性。这一全面规划将为抗利什曼原虫病药项目的成功实施提供坚实的基础，确保抗利什曼原虫病药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452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利什曼原虫病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抗利什曼原虫病药项目的设备规划和空间设计中，我们将采取灵活设备布局的措施。设备布局将根据实际需求进行灵活设计，避免不必要的浪费。通过合理规划设备摆放位置，我们将提高设备的利用率，减少设备间距，以确保抗利什曼原虫病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抗利什曼原虫病药项目内部引入共享设施的概念，例如共享会议室、办公区等。通过这种方式，我们可以减少对资源的重复建设，提高资源共享效率，从而减小抗利什曼原虫病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800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 在抗利什曼原虫病药项目的总图布置中，我们将不同功能区域进行明确的规划，以最大程度满足抗利什曼原虫病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966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抗利什曼原虫病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抗利什曼原虫病药项目对环境的影响是综合评价的重要因素之一。我们将详细考虑选址周边的自然环境、生态保护区、水源地等情况，确保抗利什曼原虫病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对选址的评价还需充分考虑当地政府的产业政策和法规。我们将详细了解抗利什曼原虫病药项目所在地的相关政策，确保抗利什曼原虫病药项目的规划和运营与当地法规相符，降低不必要的法律风险。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考虑到社会稳定性对企业运营的重要性，我们将评估选址地区的社会安全情况、劳工关系、社区反馈等方面，以确保抗利什曼原虫病药项目的建设和运营不会受到社会稳定性的负面影响。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最后，我们将综合考虑用地成本，包括土地购置费用、土地开发成本等。通过对用地成本的详细评估，我们能够做出更为精确的经济效益分析，为抗利什曼原虫病药项目的投资决策提供有力支持。</w:t>
      </w:r>
    </w:p>
    <w:p>
      <w:pPr>
        <w:pStyle w:val="Heading1"/>
        <w:ind w:firstLine="560" w:firstLineChars="200"/>
        <w:rPr>
          <w:rFonts w:ascii="仿宋" w:eastAsia="仿宋" w:hAnsi="仿宋" w:cs="仿宋" w:hint="eastAsia"/>
          <w:sz w:val="28"/>
          <w:lang w:eastAsia="zh-CN"/>
        </w:rPr>
      </w:pPr>
      <w:bookmarkStart w:id="8" w:name="_Toc2851"/>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5602"/>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抗利什曼原虫病药项目的主要产品是XXXX，预计年产值为XXX万元。这一产品在市场中占据着重要的地位，其广泛的应用范围使得该抗利什曼原虫病药项目的市场前景非常广阔。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抗利什曼原虫病药项目的xxx产品作为重要的原材料之一，将在多个领域发挥关键作用。其在建筑、交通、能源等方面的广泛应用将为整个产业链提供强大的支持，形成产业协同效应。抗利什曼原虫病药项目的年产值XXX万XXX万XXX万万元不仅反映了其在市场上的巨大潜力，更预示着它对国民经济的积极贡献。这种关联度高、涉及面广的产业关系，使得该抗利什曼原虫病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3567"/>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利什曼原虫病药项目总征地面积为XXXX平方米，相当于约XX.XX亩，其中净用地面积为XXXX平方米，红线范围内相当于约XX.XX亩。这一用地规模充分考虑了抗利什曼原虫病药项目的建设需求，保障了抗利什曼原虫病药项目在合适的空间内得以充分发展。抗利什曼原虫病药项目规划的总建筑面积为XXXX平方米，其中主体工程建设占XXXX平方米，计容建筑面积达XXXX平方米。预计建筑工程的投资将达到XXXX万元，为抗利什曼原虫病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抗利什曼原虫病药项目计划购置的设备共计XXXX台（套），设备购置费用为XXXX万元。这一设备购置计划充分考虑到抗利什曼原虫病药项目的生产需求和技术要求，确保了抗利什曼原虫病药项目在生产运营中具备先进的技术装备和高效的生产能力。设备的合理配置将为抗利什曼原虫病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抗利什曼原虫病药项目计划总投资为XXXX万元，预计年实现营业收入为XXXX万元。这一产能规模的设定旨在确保抗利什曼原虫病药项目能够在投资与回报之间取得平衡，实现长期可持续的发展。抗利什曼原虫病药项目的总投资充分考虑到各个方面的需求，包括用地建设、设备购置等多个环节，以确保抗利什曼原虫病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0364"/>
      <w:r>
        <w:rPr>
          <w:rFonts w:ascii="仿宋" w:eastAsia="仿宋" w:hAnsi="仿宋" w:cs="仿宋" w:hint="eastAsia"/>
          <w:sz w:val="28"/>
          <w:lang w:eastAsia="zh-CN"/>
        </w:rPr>
        <w:t>三、抗利什曼原虫病药项目建设背景及必要性分析</w:t>
      </w:r>
      <w:bookmarkEnd w:id="11"/>
    </w:p>
    <w:p>
      <w:pPr>
        <w:pStyle w:val="Heading2"/>
        <w:rPr>
          <w:rFonts w:ascii="仿宋" w:eastAsia="仿宋" w:hAnsi="仿宋" w:cs="仿宋" w:hint="eastAsia"/>
          <w:lang w:eastAsia="zh-CN"/>
        </w:rPr>
      </w:pPr>
      <w:bookmarkStart w:id="12" w:name="_Toc30533"/>
      <w:r>
        <w:rPr>
          <w:rFonts w:ascii="仿宋" w:eastAsia="仿宋" w:hAnsi="仿宋" w:cs="仿宋" w:hint="eastAsia"/>
          <w:lang w:eastAsia="zh-CN"/>
        </w:rPr>
        <w:t>(一)、抗利什曼原虫病药项目背景分析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利什曼原虫病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抗利什曼原虫病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抗利什曼原虫病药项目在这个潮流中的定位。同时，我们将关注行业内涌现的新兴机遇，以便抗利什曼原虫病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抗利什曼原虫病药项目提供了强大的发展动力。我们将聚焦于行业内最新的技术发展趋势，包括但不限于人工智能、大数据分析、物联网等领域。通过深度的技术研究，我们将确保抗利什曼原虫病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抗利什曼原虫病药项目发展的源泉。我们将投入更多的精力对市场需求进行深入剖析，超越表面的需求，深入挖掘潜在的市场痛点和机遇。通过对市场需求的细致了解，抗利什曼原虫病药项目将更有针对性地设计解决方案，满足市场的多样化需求，从而更好地促进抗利什曼原虫病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抗利什曼原虫病药项目战略至关重要。我们将对竞争态势进行更为深入的分析，包括但不限于市场份额、产品特点、客户满意度等多个维度。通过深度的竞争分析，抗利什曼原虫病药项目将能够更准确地把握市场脉搏，制定具有竞争力的抗利什曼原虫病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抗利什曼原虫病药项目的发展具有直接的影响。我们将进行更为全面的法规和政策分析，了解行业发展中的潜在法律风险和合规挑战。通过充分了解和遵守相关法规，抗利什曼原虫病药项目将确保在法律框架内合法合规运营，为抗利什曼原虫病药项目的稳健发展提供有力支持。</w:t>
      </w:r>
    </w:p>
    <w:p>
      <w:pPr>
        <w:pStyle w:val="Heading2"/>
        <w:ind w:firstLine="560" w:firstLineChars="200"/>
        <w:rPr>
          <w:rFonts w:ascii="仿宋" w:eastAsia="仿宋" w:hAnsi="仿宋" w:cs="仿宋" w:hint="eastAsia"/>
          <w:sz w:val="28"/>
          <w:lang w:eastAsia="zh-CN"/>
        </w:rPr>
      </w:pPr>
      <w:bookmarkStart w:id="13" w:name="_Toc23419"/>
      <w:r>
        <w:rPr>
          <w:rFonts w:ascii="仿宋" w:eastAsia="仿宋" w:hAnsi="仿宋" w:cs="仿宋" w:hint="eastAsia"/>
          <w:sz w:val="28"/>
          <w:lang w:eastAsia="zh-CN"/>
        </w:rPr>
        <w:t>(二)、抗利什曼原虫病药项目建设必要性分析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利什曼原虫病药项目建设的迫切性源于对行业发展趋势的深刻洞察。我们正处于一个行业变革的时代，科技创新、数字化转型成为企业发展的关键动力。抗利什曼原虫病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抗利什曼原虫病药项目建设不仅仅是为了跟上潮流，更是为了通过技术创新推动企业的持续发展。通过引入先进的技术和解决方案，抗利什曼原虫病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抗利什曼原虫病药项目的建设成为必然选择，通过提高产品质量、拓展服务领域，从而在竞争中获得更多的机会。抗利什曼原虫病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抗利什曼原虫病药项目建设的必要性体现在对客户需求更精准的满足。通过抗利什曼原虫病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利什曼原虫病药项目建设的背后是对企业持续创新的追求。只有通过不断创新，企业才能在竞争中立于不败之地。抗利什曼原虫病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4055"/>
      <w:r>
        <w:rPr>
          <w:rFonts w:ascii="仿宋" w:eastAsia="仿宋" w:hAnsi="仿宋" w:cs="仿宋" w:hint="eastAsia"/>
          <w:sz w:val="28"/>
          <w:lang w:eastAsia="zh-CN"/>
        </w:rPr>
        <w:t>四、抗利什曼原虫病药项目绩效评估</w:t>
      </w:r>
      <w:bookmarkEnd w:id="14"/>
    </w:p>
    <w:p>
      <w:pPr>
        <w:pStyle w:val="Heading2"/>
        <w:rPr>
          <w:rFonts w:ascii="仿宋" w:eastAsia="仿宋" w:hAnsi="仿宋" w:cs="仿宋" w:hint="eastAsia"/>
          <w:lang w:eastAsia="zh-CN"/>
        </w:rPr>
      </w:pPr>
      <w:bookmarkStart w:id="15" w:name="_Toc32235"/>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抗利什曼原虫病药项目中，我们设计了一套全面的绩效评估指标，以确保抗利什曼原虫病药项目的可控和成功交付。这些指标跨足抗利什曼原虫病药项目目标、成本、进度和质量等多个维度，为我们提供了全面洞察抗利什曼原虫病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利什曼原虫病药项目目标达成率是我们关注的首要指标。我们设定了明确的目标，并通过定期监测和评估，迅速发现并应对潜在的目标偏差。这为抗利什曼原虫病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成本绩效是另一个核心关注点。通过实际成本与预算成本的对比分析，我们深入了解成本差异的原因，及时调整资源分配，保持抗利什曼原虫病药项目在经济效益方面的合理水平。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抗利什曼原虫病药项目进度作为关键的绩效指标之一，得到了精心的关注。我们制定了详细的抗利什曼原虫病药项目进度计划，并设立了进度符合度指标，确保实际进度与计划进度保持一致。这使我们能够快速发现和解决潜在的进度问题，保持抗利什曼原虫病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抗利什曼原虫病药项目绩效的不可或缺的一环。我们引入了一系列的质量标准和客户满意度指标，以确保抗利什曼原虫病药项目交付的成果在质量上达到或超越预期水平。通过持续监测这些指标，我们努力提升抗利什曼原虫病药项目整体质量水平，为抗利什曼原虫病药项目的成功交付提供有力保障。通过这些科学且全面的绩效评估，我们能够更好地引导抗利什曼原虫病药项目的持续改进，确保抗利什曼原虫病药项目目标的顺利达成。</w:t>
      </w:r>
    </w:p>
    <w:p>
      <w:pPr>
        <w:pStyle w:val="Heading2"/>
        <w:ind w:firstLine="560" w:firstLineChars="200"/>
        <w:rPr>
          <w:rFonts w:ascii="仿宋" w:eastAsia="仿宋" w:hAnsi="仿宋" w:cs="仿宋" w:hint="eastAsia"/>
          <w:sz w:val="28"/>
          <w:lang w:eastAsia="zh-CN"/>
        </w:rPr>
      </w:pPr>
      <w:bookmarkStart w:id="16" w:name="_Toc2231"/>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绩效评估是抗利什曼原虫病药项目中的关键环节，为确保抗利什曼原虫病药项目达到预期目标，我们采用了多层次、多维度的绩效评估方法。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抗利什曼原虫病药项目的战略目标对齐，确保每个决策和行动都与抗利什曼原虫病药项目整体目标保持一致。团队会定期召开战略对齐会议，审视当前工作与抗利什曼原虫病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抗利什曼原虫病药项目进度、质量、成本和风险等方面。这些指标通过数据收集和分析，为抗利什曼原虫病药项目管理团队提供了客观的评估依据。例如，我们通过抗利什曼原虫病药项目管理软件追踪进度，使用成本绩效分析（CPI）评估成本控制情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抗利什曼原虫病药项目内部，还考虑了抗利什曼原虫病药项目对外部环境的影响。我们定期进行干系人满意度调查，以了解各利益相关方对抗利什曼原虫病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这种多层次、多角度的绩效评估方法，使得我们能够全面了解抗利什曼原虫病药项目的运行状态，及时做出调整，确保抗利什曼原虫病药项目在不断变化的环境中保持稳健前行。</w:t>
      </w:r>
    </w:p>
    <w:p>
      <w:pPr>
        <w:pStyle w:val="Heading2"/>
        <w:ind w:firstLine="560" w:firstLineChars="200"/>
        <w:rPr>
          <w:rFonts w:ascii="仿宋" w:eastAsia="仿宋" w:hAnsi="仿宋" w:cs="仿宋" w:hint="eastAsia"/>
          <w:sz w:val="28"/>
          <w:lang w:eastAsia="zh-CN"/>
        </w:rPr>
      </w:pPr>
      <w:bookmarkStart w:id="17" w:name="_Toc17844"/>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为了确保抗利什曼原虫病药项目的有效管理和不断优化，我们采用了精心设计的绩效评估周期。这个周期旨在实现灵活、实时和全面的评估，以适应抗利什曼原虫病药项目执行中的各种挑战。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抗利什曼原虫病药项目的不同需求，分为短期、中期和长期。短期评估关注每个迭代或工作周期，以及时发现和解决当前任务中的问题。中期评估涵盖几个迭代，深入了解整体抗利什曼原虫病药项目的趋势和性能。长期评估则着眼于整个抗利什曼原虫病药项目阶段，确保抗利什曼原虫病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https://d.book118.com/805323304040011103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抗利什曼原虫病药项目规划设计方案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106FC7"/>
    <w:rsid w:val="09106F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532330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2024-02-01T11:07:00Z</dcterms:created>
  <dcterms:modified xsi:type="dcterms:W3CDTF">2024-02-01T11:07:39Z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5913816EFDE24371855CF91E79867EC9_11</vt:lpwstr>
  </property>
  <property fmtid="{D5CDD505-2E9C-101B-9397-08002B2CF9AE}" pid="3" name="KSOProductBuildVer">
    <vt:lpwstr>2052-12.1.0.16250</vt:lpwstr>
  </property>
</Properties>
</file>