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对电机轴承润滑的检查,( )电动机转轴,看是否转动灵活,听有无异声。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用其他设备带动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稳压管稳压电路必须串有一个阻值合适的(  )电阻。</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限流调压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限流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稳压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雷电流产生的(  )电压和跨步电压可直接使人触电死亡。</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接触</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直击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更换和检修用电设备时,最好的安全措施是(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站在凳子上操作</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戴橡皮手套操作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继电保护回路编号用(  )位及以下的数字组成。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钢导线的连接常采用(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压接</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绑接</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焊接</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穿管导线内最多允许(  )个导线接头。</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延长环属于(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线夹金具</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联接金具</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接续金具</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防护金具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当变压器的初.次级绕组采用不同的匝数比时，就可达到升高或(  )电压的目的。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触电事故中,绝大部分是(  )导致人身伤亡的。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人体接受电流遭到电击</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烧伤</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电休克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电力变压器高压绕组的直流电阻应当用( )测量。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接地电阻测量仪</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任意对调(  )电源线，就可以使旋转磁场反转，就可以实现改变三相异步电动机旋转方向的目的。</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两根；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为了检查可以短时停电，在触及电容器前必须(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充分放电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长时间停电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冷却之后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某地层土的渗透系数大.地下水水量大，降水深度在7M左右，最适宜的井点降水方法是(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轻型井点</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喷射井点</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管井井点</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深井井点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一般照明场所的线路允许电压损失为额定电压的(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依据线路电压等级和用户对象电力线路可分为配电线路和( )线路。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照明</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在有爆炸性危险场所，配线方式应采用(  )_配线。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电线管</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钢管</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塑料管</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蛇皮管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纯净的变压器油具有优良的(  )性能。</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导热</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冷却</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铁磁材料的磁导率(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&lt;1</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&gt;1</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正常情况下，一般在系统功率因素低于(  )时应投入高压电容器组。</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按国际和我国标准,(  )线只能用做保护接地或保护接零线。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更换或修理各种继电器时,其型号,规格,容量,线圈电压及技术指标,应与原图纸要求(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稍有不同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可以不同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随意确定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生产经营单位的(  )依法组织职工参加本单位安全生产工作的民主管理和民主监督，维护职工在安全生产方面的合法权益。</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董事会</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工会</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安全生产科</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办公室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为了防止误操作,常用的联锁装置有(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机械联锁.电气联锁.电磁连锁.钥匙连锁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机械联锁.电气联锁.电磁连锁.限制连锁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电气联锁.电磁连锁.控制连锁.钥匙连锁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自动联锁.电气联锁.电磁连锁.限位连锁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用于保护电动机的高压熔断器，在其型号中以字母(  )表示。</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X</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在选择漏电保护装置的灵敏度时,要避免由于正常( )引起的不必要的动作而影响正常供电。</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泄漏功率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逾期未交付电费的企业，自逾期之日起计算超过(  )，经催交仍未交付电费的，供电企业可以按照国家规定的程序停止供电。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30日</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25日</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20日</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15日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检修低压电气设备，应先切断电源，并在刀闸把手上挂上( )标示牌。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请勿合闸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三端集成稳压器内部设有(  )等电路，使用方便可靠。</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过流保护和芯片过热保护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调整管过载保护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过压保护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含A和B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命令标示含义是必须(  )，它的几何图形是圆形，蓝色背景，白色图形符号。</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认可；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遵守；</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确定；</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肯定；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根据三相电源和负载的不同情况，变压器初级和次级绕组可作Ｙ形和△形连接，一般容量不大而又需要中性线的变压器，多采用(  )连接。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Ｙ0∕△；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Ｙ∕Ｙ0；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Ｙ0∕Ｙ0；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△∕Ｙ0；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当电气火灾发生时,应首先切断电源再灭火,但当电源无法切断时,只能带电灭火,500V低压配电柜灭火可选用的灭火器是(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值班人员手动合闸于故障线路,继电保护动作将断路器跳开,自动重合闸将(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不动作</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完成合闸动作</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完成合闸并报警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  )与其他电器安装在一起时，应将它安装在其他电器的下方。</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速度继电器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楞次定律表明感生电流产生的磁通总是抵抗原磁通的()。</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大小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通过</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交流电流表和电压表指示的数值是(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KYN错错800-10型高压开关柜小车室中部设有悬挂小车的轨道，右侧轨道上设有(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开合主回路触头盒遮挡帘板的机构</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防止小车滑脱的限位装置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小车运动横向限位装置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电气展开接线图中，直流回路编号的方法是(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从正电源出发，以奇数顺序编号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从正电源出发，以偶数顺序编号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从正电源出发，顺序编号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从左到右，顺序编号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供电可靠性是指供电企业统计期内对用户停电的(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时间</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次数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时间和次数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电流互感器型号中，常用(  )表示瓷绝缘。</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D</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S</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下列不属于晶体管共发射极电路特点的是(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具有较高的电压增益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具有较高的电流增益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输入电阻比较适中</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输出电阻大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当设备发生碰壳漏电时,人体接触设备金属外壳所造成的电击称作(  )电击。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静电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电压质量包含(  ).电压允许波动与闪变.三相电压允许不平衡度等内容。</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电流允许偏差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电压允许偏差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电阻允许偏差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无配电网规划地区，高压配电线路主干线导线截面不宜小于(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LGJ-70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LGJ-95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LGJ-120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LGJ-150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三个电阻的阻值之比为1:2:3，将它们并联接入电路中，则它们消耗的电功率之比应为(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3:2:1；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6:3:2；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数控机床的切削精度检验包括(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镗孔精度</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镗孔的孔距精度和孔径精度</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端面铣刀铣平面的精度</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对称三相电势在任一瞬间的(  )等于零。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波形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角度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代数和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万用表上标志AC的档位是(  )档位。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三相异步电动机主回路装置的熔丝所其的作用是(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过载与短路双保护</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安全牌分为指令类安全牌.警告类安全牌.(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禁止类安全牌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预防类安全牌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提醒类安全牌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允许类安全牌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可编程序控制器是一种工业控制计算机，有很强的自检功能。可通过其自检功能，诊断出许多(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自身故障</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外围设备的故障</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自身故障或外围设备的故障</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程序故障或自身故障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一台变比为K的变压器可以将阻抗变换为原来的(  )倍。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K2</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K</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1/K</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K3</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工作人员在10KV及以下电气设备上工作时，正常活动范围与带电设备的安全距离为(  )m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一个中频加热电源，频率为10000HZ，则电流的周期为(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0.1S</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0.001S</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0.0001S</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真空断路器的工作原理是(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利用高真空度介质的高绝缘强度和在这种稀薄气体中电弧生成物具有很高的扩散度</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带有自动脱机的操作机构</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全开断时间短(0.075)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适合频繁操作的场合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电力电缆停电时间超过试验周期时，必须做(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交流耐压试验;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直流耐压试验;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接地电阻试验.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标准预防性试验.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碘钨灯在建筑工地使用较多，使用中应保持灯管的水平位置，其倾斜度不大于(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空间电荷区是由(  )构成的。</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空穴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离子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分子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变压器的功率是指变压器的(  )之比的百分数。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总输出与总输入;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输出有功功率与输入总功率;</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输出有功功率与输入有功功率.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如果忽略变压器一.二次绕组的漏电抗和电阻时，变压器一次测电压有效值等于一次测感应电势有效值，(  )等于二次侧感应电势有效值。</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二次侧电压瞬时值;</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二次侧电压有效值;</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二次侧电压最大值.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电流的基本国际单位是(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单位导线截面所通过的电流值称为(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电流密度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在电力控制系统中,使用最广泛的是( )式交流接触器。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液动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在一恒压的电路中，电阻R增大，电流随之(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不一定.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额定电压为220V的灯泡接在110V电源上,灯泡的功率是原来的(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低压电器元件在配电盘.箱.柜内的布局要求美观和安全，盘.柜内的二次回路配线应采用截面不小于(  )mm2的铜芯绝缘导线。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国家标准规定凡( )kw以上的电动机均采纳三角形接法。</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运行中的干式变压器，其高压侧电缆冒烟着火，值班员应采取的措施是(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https://d.book118.com/806002050130010042</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6002050130010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