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4590D" w:rsidP="0024590D" w14:paraId="0570354C" w14:textId="77777777">
      <w:pPr>
        <w:spacing w:before="48" w:beforeLines="20" w:after="360" w:afterLines="150" w:line="360" w:lineRule="auto"/>
        <w:jc w:val="center"/>
        <w:rPr>
          <w:rFonts w:ascii="华文中宋" w:eastAsia="华文中宋" w:hAnsi="华文中宋"/>
          <w:b/>
          <w:sz w:val="30"/>
        </w:rPr>
      </w:pPr>
      <w:r w:rsidRPr="0024590D">
        <w:rPr>
          <w:rFonts w:ascii="华文中宋" w:eastAsia="华文中宋" w:hAnsi="华文中宋"/>
          <w:b/>
          <w:sz w:val="30"/>
        </w:rPr>
        <w:t>2024</w:t>
      </w:r>
      <w:r w:rsidRPr="0024590D">
        <w:rPr>
          <w:rFonts w:ascii="华文中宋" w:eastAsia="华文中宋" w:hAnsi="华文中宋"/>
          <w:b/>
          <w:sz w:val="30"/>
        </w:rPr>
        <w:t>江苏省海门中学面向应届普通高校毕业生赴南京地区高校招聘高层次教育人才</w:t>
      </w:r>
      <w:r w:rsidRPr="0024590D">
        <w:rPr>
          <w:rFonts w:ascii="华文中宋" w:eastAsia="华文中宋" w:hAnsi="华文中宋"/>
          <w:b/>
          <w:sz w:val="30"/>
        </w:rPr>
        <w:t>2</w:t>
      </w:r>
      <w:r w:rsidRPr="0024590D">
        <w:rPr>
          <w:rFonts w:ascii="华文中宋" w:eastAsia="华文中宋" w:hAnsi="华文中宋"/>
          <w:b/>
          <w:sz w:val="30"/>
        </w:rPr>
        <w:t>人笔试备考题库及答案解析</w:t>
      </w:r>
    </w:p>
    <w:p w:rsidR="00A77B3E" w14:paraId="3CB9456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AA955DE" w14:textId="77777777">
      <w:pPr>
        <w:spacing w:after="260" w:line="360" w:lineRule="auto"/>
      </w:pPr>
      <w:r>
        <w:rPr>
          <w:rFonts w:ascii="微软雅黑" w:eastAsia="微软雅黑" w:cs="微软雅黑"/>
        </w:rPr>
        <w:t>一、选择题</w:t>
      </w:r>
    </w:p>
    <w:p w:rsidR="006D34C4" w14:paraId="3D4FF55F"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3F85218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716497C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3B1F95A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45BD9C0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1616DF3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67EA07F"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42DFD53E"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一时之强弱在于力，千古之胜负在于理</w:t>
      </w:r>
      <w:r w:rsidRPr="006D34C4">
        <w:rPr>
          <w:rFonts w:ascii="微软雅黑" w:eastAsia="微软雅黑" w:cs="微软雅黑"/>
          <w:szCs w:val="14"/>
        </w:rPr>
        <w:t>”</w:t>
      </w:r>
      <w:r w:rsidRPr="006D34C4">
        <w:rPr>
          <w:rFonts w:ascii="微软雅黑" w:eastAsia="微软雅黑" w:cs="微软雅黑"/>
          <w:szCs w:val="14"/>
        </w:rPr>
        <w:t>给我们的启示是</w:t>
      </w:r>
      <w:r w:rsidRPr="006D34C4">
        <w:rPr>
          <w:rFonts w:ascii="微软雅黑" w:eastAsia="微软雅黑" w:cs="微软雅黑"/>
          <w:szCs w:val="14"/>
        </w:rPr>
        <w:t>()</w:t>
      </w:r>
      <w:r w:rsidRPr="006D34C4">
        <w:rPr>
          <w:rFonts w:ascii="微软雅黑" w:eastAsia="微软雅黑" w:cs="微软雅黑"/>
          <w:szCs w:val="14"/>
        </w:rPr>
        <w:t>。</w:t>
      </w:r>
    </w:p>
    <w:p w:rsidR="006D34C4" w14:paraId="200492B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、事物是变化发展的，永远不变的事物是不存在的</w:t>
      </w:r>
    </w:p>
    <w:p w:rsidR="006D34C4" w14:paraId="6A7CBB6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、新事物符合客观规律，具有远大的发展前途</w:t>
      </w:r>
    </w:p>
    <w:p w:rsidR="006D34C4" w14:paraId="4E2F8C6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、矛盾是事物发展的根本原因</w:t>
      </w:r>
    </w:p>
    <w:p w:rsidR="006D34C4" w14:paraId="112B428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、事物是普遍联系的，孤立的事物是没有的</w:t>
      </w:r>
    </w:p>
    <w:p w:rsidR="006D34C4" w14:paraId="43A35A4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CCC3D7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这是对这句话的解释，一时的胜负得失可能靠平常谁更强势，但长期的胜负还是看谁顺应潮流谁更在理。反应的道理是新事物符合客观规律，具有远大的发展前途。故选</w:t>
      </w:r>
      <w:r w:rsidRPr="006D34C4">
        <w:rPr>
          <w:rFonts w:ascii="微软雅黑" w:eastAsia="微软雅黑" w:cs="微软雅黑"/>
          <w:szCs w:val="14"/>
        </w:rPr>
        <w:t>B</w:t>
      </w:r>
      <w:r w:rsidRPr="006D34C4">
        <w:rPr>
          <w:rFonts w:ascii="微软雅黑" w:eastAsia="微软雅黑" w:cs="微软雅黑"/>
          <w:szCs w:val="14"/>
        </w:rPr>
        <w:t>。</w:t>
      </w:r>
    </w:p>
    <w:p w:rsidR="006D34C4" w14:paraId="725E39D1"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甲深夜下班回家经过一条小巷时遭遇歹徒持刀抢劫，甲趁歹徒不注意捡起地上的砖头砸中歹徒头部，导致歹徒当场死亡。甲的行为属于</w:t>
      </w:r>
      <w:r w:rsidRPr="006D34C4">
        <w:rPr>
          <w:rFonts w:ascii="微软雅黑" w:eastAsia="微软雅黑" w:cs="微软雅黑"/>
          <w:szCs w:val="14"/>
        </w:rPr>
        <w:t>()</w:t>
      </w:r>
      <w:r w:rsidRPr="006D34C4">
        <w:rPr>
          <w:rFonts w:ascii="微软雅黑" w:eastAsia="微软雅黑" w:cs="微软雅黑"/>
          <w:szCs w:val="14"/>
        </w:rPr>
        <w:t>。</w:t>
      </w:r>
    </w:p>
    <w:p w:rsidR="006D34C4" w14:paraId="23DD0D6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、正当防卫，不需负法律责任</w:t>
      </w:r>
    </w:p>
    <w:p w:rsidR="006D34C4" w14:paraId="7258C3D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、防卫过当，需负法律责任</w:t>
      </w:r>
    </w:p>
    <w:p w:rsidR="006D34C4" w14:paraId="525F217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、过失杀人，要负法律责任</w:t>
      </w:r>
    </w:p>
    <w:p w:rsidR="006D34C4" w14:paraId="2693E25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、故意杀人，要负法律责任</w:t>
      </w:r>
    </w:p>
    <w:p w:rsidR="006D34C4" w14:paraId="125E229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06169D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《中华人民共和国刑法》规定，对正在进行行凶、杀人、抢劫、强奸、绑架以及其他严重危及人身安全的暴力犯罪，采取防卫行为，造成不法侵害人伤亡的，不属于防卫过当，不负刑事责任。故选</w:t>
      </w:r>
      <w:r w:rsidRPr="006D34C4">
        <w:rPr>
          <w:rFonts w:ascii="微软雅黑" w:eastAsia="微软雅黑" w:cs="微软雅黑"/>
          <w:szCs w:val="14"/>
        </w:rPr>
        <w:t>A</w:t>
      </w:r>
      <w:r w:rsidRPr="006D34C4">
        <w:rPr>
          <w:rFonts w:ascii="微软雅黑" w:eastAsia="微软雅黑" w:cs="微软雅黑"/>
          <w:szCs w:val="14"/>
        </w:rPr>
        <w:t>。</w:t>
      </w:r>
    </w:p>
    <w:p w:rsidR="006D34C4" w14:paraId="74267AC0"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03401E8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4DE0B20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4019C5B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37C2661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37D3D9E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55A257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7E5C1DD1"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所蕴含的哲理是</w:t>
      </w:r>
      <w:r w:rsidRPr="006D34C4">
        <w:rPr>
          <w:rFonts w:ascii="微软雅黑" w:eastAsia="微软雅黑" w:cs="微软雅黑"/>
          <w:szCs w:val="14"/>
        </w:rPr>
        <w:t>()</w:t>
      </w:r>
      <w:r w:rsidRPr="006D34C4">
        <w:rPr>
          <w:rFonts w:ascii="微软雅黑" w:eastAsia="微软雅黑" w:cs="微软雅黑"/>
          <w:szCs w:val="14"/>
        </w:rPr>
        <w:t>。</w:t>
      </w:r>
    </w:p>
    <w:p w:rsidR="006D34C4" w14:paraId="2EF0E81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、意识对物质具有能动的反作用</w:t>
      </w:r>
    </w:p>
    <w:p w:rsidR="006D34C4" w14:paraId="6B049C4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、意识活动本身可以改变客观世界</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https://d.book118.com/806003000232010042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590D" w:rsidP="00B77510" w14:paraId="09EA2D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590D" w14:paraId="461BDB6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590D" w:rsidP="00B77510" w14:paraId="77D30708" w14:textId="7D4ACC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4590D" w14:paraId="10CB01A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590D" w14:paraId="066AE7C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590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590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590D" w:rsidP="00B77510" w14:textId="7D4ACC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4590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590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590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4590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590D" w:rsidP="00B77510" w14:textId="7D4ACC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4590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590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590D" w14:paraId="77A35E5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590D" w14:paraId="16D4735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590D" w14:paraId="4412743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590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590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590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590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590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590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4590D"/>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C7BF8FA"/>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24590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4590D"/>
    <w:rPr>
      <w:sz w:val="18"/>
      <w:szCs w:val="18"/>
    </w:rPr>
  </w:style>
  <w:style w:type="paragraph" w:styleId="Footer">
    <w:name w:val="footer"/>
    <w:basedOn w:val="Normal"/>
    <w:link w:val="a0"/>
    <w:rsid w:val="0024590D"/>
    <w:pPr>
      <w:tabs>
        <w:tab w:val="center" w:pos="4153"/>
        <w:tab w:val="right" w:pos="8306"/>
      </w:tabs>
      <w:snapToGrid w:val="0"/>
    </w:pPr>
    <w:rPr>
      <w:sz w:val="18"/>
      <w:szCs w:val="18"/>
    </w:rPr>
  </w:style>
  <w:style w:type="character" w:customStyle="1" w:styleId="a0">
    <w:name w:val="页脚 字符"/>
    <w:basedOn w:val="DefaultParagraphFont"/>
    <w:link w:val="Footer"/>
    <w:rsid w:val="0024590D"/>
    <w:rPr>
      <w:sz w:val="18"/>
      <w:szCs w:val="18"/>
    </w:rPr>
  </w:style>
  <w:style w:type="character" w:styleId="PageNumber">
    <w:name w:val="page number"/>
    <w:basedOn w:val="DefaultParagraphFont"/>
    <w:rsid w:val="002459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06003000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2830</Words>
  <Characters>16137</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2024-01-30T13:09:00Z</dcterms:created>
  <dcterms:modified xsi:type="dcterms:W3CDTF">2024-01-30T13:09:00Z</dcterms:modified>
</cp:coreProperties>
</file>