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花草种项目规划设计纲要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8" w:history="1">
        <w:r>
          <w:rPr>
            <w:rFonts w:ascii="仿宋" w:eastAsia="仿宋" w:hAnsi="仿宋" w:cs="仿宋" w:hint="eastAsia"/>
            <w:lang w:eastAsia="zh-CN"/>
          </w:rPr>
          <w:t>序言</w:t>
        </w:r>
        <w:r>
          <w:tab/>
        </w:r>
        <w:r>
          <w:fldChar w:fldCharType="begin"/>
        </w:r>
        <w:r>
          <w:instrText xml:space="preserve"> PAGEREF _Toc7898 \h </w:instrText>
        </w:r>
        <w:r>
          <w:fldChar w:fldCharType="separate"/>
        </w:r>
        <w:r>
          <w:t>3</w:t>
        </w:r>
        <w:r>
          <w:fldChar w:fldCharType="end"/>
        </w:r>
      </w:hyperlink>
    </w:p>
    <w:p>
      <w:pPr>
        <w:pStyle w:val="TOC1"/>
        <w:tabs>
          <w:tab w:val="right" w:leader="dot" w:pos="8306"/>
        </w:tabs>
      </w:pPr>
      <w:hyperlink w:anchor="_Toc22484" w:history="1">
        <w:r>
          <w:rPr>
            <w:rFonts w:ascii="仿宋" w:eastAsia="仿宋" w:hAnsi="仿宋" w:cs="仿宋" w:hint="eastAsia"/>
            <w:lang w:eastAsia="zh-CN"/>
          </w:rPr>
          <w:t>一、花草种项目建设单位说明</w:t>
        </w:r>
        <w:r>
          <w:tab/>
        </w:r>
        <w:r>
          <w:fldChar w:fldCharType="begin"/>
        </w:r>
        <w:r>
          <w:instrText xml:space="preserve"> PAGEREF _Toc22484 \h </w:instrText>
        </w:r>
        <w:r>
          <w:fldChar w:fldCharType="separate"/>
        </w:r>
        <w:r>
          <w:t>3</w:t>
        </w:r>
        <w:r>
          <w:fldChar w:fldCharType="end"/>
        </w:r>
      </w:hyperlink>
    </w:p>
    <w:p>
      <w:pPr>
        <w:pStyle w:val="TOC2"/>
        <w:tabs>
          <w:tab w:val="right" w:leader="dot" w:pos="8306"/>
        </w:tabs>
      </w:pPr>
      <w:hyperlink w:anchor="_Toc22581" w:history="1">
        <w:r>
          <w:rPr>
            <w:rFonts w:ascii="仿宋" w:eastAsia="仿宋" w:hAnsi="仿宋" w:cs="仿宋" w:hint="eastAsia"/>
            <w:lang w:eastAsia="zh-CN"/>
          </w:rPr>
          <w:t>(一)、花草种项目承办单位基本情况</w:t>
        </w:r>
        <w:r>
          <w:tab/>
        </w:r>
        <w:r>
          <w:fldChar w:fldCharType="begin"/>
        </w:r>
        <w:r>
          <w:instrText xml:space="preserve"> PAGEREF _Toc22581 \h </w:instrText>
        </w:r>
        <w:r>
          <w:fldChar w:fldCharType="separate"/>
        </w:r>
        <w:r>
          <w:t>3</w:t>
        </w:r>
        <w:r>
          <w:fldChar w:fldCharType="end"/>
        </w:r>
      </w:hyperlink>
    </w:p>
    <w:p>
      <w:pPr>
        <w:pStyle w:val="TOC2"/>
        <w:tabs>
          <w:tab w:val="right" w:leader="dot" w:pos="8306"/>
        </w:tabs>
      </w:pPr>
      <w:hyperlink w:anchor="_Toc2066" w:history="1">
        <w:r>
          <w:rPr>
            <w:rFonts w:ascii="仿宋" w:eastAsia="仿宋" w:hAnsi="仿宋" w:cs="仿宋" w:hint="eastAsia"/>
            <w:lang w:eastAsia="zh-CN"/>
          </w:rPr>
          <w:t>(二)、公司经济效益分析</w:t>
        </w:r>
        <w:r>
          <w:tab/>
        </w:r>
        <w:r>
          <w:fldChar w:fldCharType="begin"/>
        </w:r>
        <w:r>
          <w:instrText xml:space="preserve"> PAGEREF _Toc2066 \h </w:instrText>
        </w:r>
        <w:r>
          <w:fldChar w:fldCharType="separate"/>
        </w:r>
        <w:r>
          <w:t>4</w:t>
        </w:r>
        <w:r>
          <w:fldChar w:fldCharType="end"/>
        </w:r>
      </w:hyperlink>
    </w:p>
    <w:p>
      <w:pPr>
        <w:pStyle w:val="TOC1"/>
        <w:tabs>
          <w:tab w:val="right" w:leader="dot" w:pos="8306"/>
        </w:tabs>
      </w:pPr>
      <w:hyperlink w:anchor="_Toc3245" w:history="1">
        <w:r>
          <w:rPr>
            <w:rFonts w:ascii="仿宋" w:eastAsia="仿宋" w:hAnsi="仿宋" w:cs="仿宋" w:hint="eastAsia"/>
            <w:lang w:eastAsia="zh-CN"/>
          </w:rPr>
          <w:t>二、工艺说明</w:t>
        </w:r>
        <w:r>
          <w:tab/>
        </w:r>
        <w:r>
          <w:fldChar w:fldCharType="begin"/>
        </w:r>
        <w:r>
          <w:instrText xml:space="preserve"> PAGEREF _Toc3245 \h </w:instrText>
        </w:r>
        <w:r>
          <w:fldChar w:fldCharType="separate"/>
        </w:r>
        <w:r>
          <w:t>5</w:t>
        </w:r>
        <w:r>
          <w:fldChar w:fldCharType="end"/>
        </w:r>
      </w:hyperlink>
    </w:p>
    <w:p>
      <w:pPr>
        <w:pStyle w:val="TOC2"/>
        <w:tabs>
          <w:tab w:val="right" w:leader="dot" w:pos="8306"/>
        </w:tabs>
      </w:pPr>
      <w:hyperlink w:anchor="_Toc3259" w:history="1">
        <w:r>
          <w:rPr>
            <w:rFonts w:ascii="仿宋" w:eastAsia="仿宋" w:hAnsi="仿宋" w:cs="仿宋" w:hint="eastAsia"/>
            <w:lang w:eastAsia="zh-CN"/>
          </w:rPr>
          <w:t>(一)、技术管理特点</w:t>
        </w:r>
        <w:r>
          <w:tab/>
        </w:r>
        <w:r>
          <w:fldChar w:fldCharType="begin"/>
        </w:r>
        <w:r>
          <w:instrText xml:space="preserve"> PAGEREF _Toc3259 \h </w:instrText>
        </w:r>
        <w:r>
          <w:fldChar w:fldCharType="separate"/>
        </w:r>
        <w:r>
          <w:t>5</w:t>
        </w:r>
        <w:r>
          <w:fldChar w:fldCharType="end"/>
        </w:r>
      </w:hyperlink>
    </w:p>
    <w:p>
      <w:pPr>
        <w:pStyle w:val="TOC2"/>
        <w:tabs>
          <w:tab w:val="right" w:leader="dot" w:pos="8306"/>
        </w:tabs>
      </w:pPr>
      <w:hyperlink w:anchor="_Toc17310" w:history="1">
        <w:r>
          <w:rPr>
            <w:rFonts w:ascii="仿宋" w:eastAsia="仿宋" w:hAnsi="仿宋" w:cs="仿宋" w:hint="eastAsia"/>
            <w:lang w:eastAsia="zh-CN"/>
          </w:rPr>
          <w:t>(二)、花草种项目工艺技术设计方案</w:t>
        </w:r>
        <w:r>
          <w:tab/>
        </w:r>
        <w:r>
          <w:fldChar w:fldCharType="begin"/>
        </w:r>
        <w:r>
          <w:instrText xml:space="preserve"> PAGEREF _Toc17310 \h </w:instrText>
        </w:r>
        <w:r>
          <w:fldChar w:fldCharType="separate"/>
        </w:r>
        <w:r>
          <w:t>6</w:t>
        </w:r>
        <w:r>
          <w:fldChar w:fldCharType="end"/>
        </w:r>
      </w:hyperlink>
    </w:p>
    <w:p>
      <w:pPr>
        <w:pStyle w:val="TOC2"/>
        <w:tabs>
          <w:tab w:val="right" w:leader="dot" w:pos="8306"/>
        </w:tabs>
      </w:pPr>
      <w:hyperlink w:anchor="_Toc6073" w:history="1">
        <w:r>
          <w:rPr>
            <w:rFonts w:ascii="仿宋" w:eastAsia="仿宋" w:hAnsi="仿宋" w:cs="仿宋" w:hint="eastAsia"/>
            <w:lang w:eastAsia="zh-CN"/>
          </w:rPr>
          <w:t>(三)、设备选型方案</w:t>
        </w:r>
        <w:r>
          <w:tab/>
        </w:r>
        <w:r>
          <w:fldChar w:fldCharType="begin"/>
        </w:r>
        <w:r>
          <w:instrText xml:space="preserve"> PAGEREF _Toc6073 \h </w:instrText>
        </w:r>
        <w:r>
          <w:fldChar w:fldCharType="separate"/>
        </w:r>
        <w:r>
          <w:t>7</w:t>
        </w:r>
        <w:r>
          <w:fldChar w:fldCharType="end"/>
        </w:r>
      </w:hyperlink>
    </w:p>
    <w:p>
      <w:pPr>
        <w:pStyle w:val="TOC1"/>
        <w:tabs>
          <w:tab w:val="right" w:leader="dot" w:pos="8306"/>
        </w:tabs>
      </w:pPr>
      <w:hyperlink w:anchor="_Toc5965" w:history="1">
        <w:r>
          <w:rPr>
            <w:rFonts w:ascii="仿宋" w:eastAsia="仿宋" w:hAnsi="仿宋" w:cs="仿宋" w:hint="eastAsia"/>
            <w:lang w:eastAsia="zh-CN"/>
          </w:rPr>
          <w:t>三、花草种项目概论</w:t>
        </w:r>
        <w:r>
          <w:tab/>
        </w:r>
        <w:r>
          <w:fldChar w:fldCharType="begin"/>
        </w:r>
        <w:r>
          <w:instrText xml:space="preserve"> PAGEREF _Toc5965 \h </w:instrText>
        </w:r>
        <w:r>
          <w:fldChar w:fldCharType="separate"/>
        </w:r>
        <w:r>
          <w:t>8</w:t>
        </w:r>
        <w:r>
          <w:fldChar w:fldCharType="end"/>
        </w:r>
      </w:hyperlink>
    </w:p>
    <w:p>
      <w:pPr>
        <w:pStyle w:val="TOC2"/>
        <w:tabs>
          <w:tab w:val="right" w:leader="dot" w:pos="8306"/>
        </w:tabs>
      </w:pPr>
      <w:hyperlink w:anchor="_Toc12885" w:history="1">
        <w:r>
          <w:rPr>
            <w:rFonts w:ascii="仿宋" w:eastAsia="仿宋" w:hAnsi="仿宋" w:cs="仿宋" w:hint="eastAsia"/>
            <w:lang w:eastAsia="zh-CN"/>
          </w:rPr>
          <w:t>(一)、花草种项目概况</w:t>
        </w:r>
        <w:r>
          <w:tab/>
        </w:r>
        <w:r>
          <w:fldChar w:fldCharType="begin"/>
        </w:r>
        <w:r>
          <w:instrText xml:space="preserve"> PAGEREF _Toc12885 \h </w:instrText>
        </w:r>
        <w:r>
          <w:fldChar w:fldCharType="separate"/>
        </w:r>
        <w:r>
          <w:t>8</w:t>
        </w:r>
        <w:r>
          <w:fldChar w:fldCharType="end"/>
        </w:r>
      </w:hyperlink>
    </w:p>
    <w:p>
      <w:pPr>
        <w:pStyle w:val="TOC2"/>
        <w:tabs>
          <w:tab w:val="right" w:leader="dot" w:pos="8306"/>
        </w:tabs>
      </w:pPr>
      <w:hyperlink w:anchor="_Toc11174" w:history="1">
        <w:r>
          <w:rPr>
            <w:rFonts w:ascii="仿宋" w:eastAsia="仿宋" w:hAnsi="仿宋" w:cs="仿宋" w:hint="eastAsia"/>
            <w:lang w:eastAsia="zh-CN"/>
          </w:rPr>
          <w:t>(二)、花草种项目目标</w:t>
        </w:r>
        <w:r>
          <w:tab/>
        </w:r>
        <w:r>
          <w:fldChar w:fldCharType="begin"/>
        </w:r>
        <w:r>
          <w:instrText xml:space="preserve"> PAGEREF _Toc11174 \h </w:instrText>
        </w:r>
        <w:r>
          <w:fldChar w:fldCharType="separate"/>
        </w:r>
        <w:r>
          <w:t>10</w:t>
        </w:r>
        <w:r>
          <w:fldChar w:fldCharType="end"/>
        </w:r>
      </w:hyperlink>
    </w:p>
    <w:p>
      <w:pPr>
        <w:pStyle w:val="TOC2"/>
        <w:tabs>
          <w:tab w:val="right" w:leader="dot" w:pos="8306"/>
        </w:tabs>
      </w:pPr>
      <w:hyperlink w:anchor="_Toc22887" w:history="1">
        <w:r>
          <w:rPr>
            <w:rFonts w:ascii="仿宋" w:eastAsia="仿宋" w:hAnsi="仿宋" w:cs="仿宋" w:hint="eastAsia"/>
            <w:lang w:eastAsia="zh-CN"/>
          </w:rPr>
          <w:t>(三)、花草种项目提出的理由</w:t>
        </w:r>
        <w:r>
          <w:tab/>
        </w:r>
        <w:r>
          <w:fldChar w:fldCharType="begin"/>
        </w:r>
        <w:r>
          <w:instrText xml:space="preserve"> PAGEREF _Toc22887 \h </w:instrText>
        </w:r>
        <w:r>
          <w:fldChar w:fldCharType="separate"/>
        </w:r>
        <w:r>
          <w:t>11</w:t>
        </w:r>
        <w:r>
          <w:fldChar w:fldCharType="end"/>
        </w:r>
      </w:hyperlink>
    </w:p>
    <w:p>
      <w:pPr>
        <w:pStyle w:val="TOC2"/>
        <w:tabs>
          <w:tab w:val="right" w:leader="dot" w:pos="8306"/>
        </w:tabs>
      </w:pPr>
      <w:hyperlink w:anchor="_Toc22585" w:history="1">
        <w:r>
          <w:rPr>
            <w:rFonts w:ascii="仿宋" w:eastAsia="仿宋" w:hAnsi="仿宋" w:cs="仿宋" w:hint="eastAsia"/>
            <w:lang w:eastAsia="zh-CN"/>
          </w:rPr>
          <w:t>(四)、花草种项目意义</w:t>
        </w:r>
        <w:r>
          <w:tab/>
        </w:r>
        <w:r>
          <w:fldChar w:fldCharType="begin"/>
        </w:r>
        <w:r>
          <w:instrText xml:space="preserve"> PAGEREF _Toc22585 \h </w:instrText>
        </w:r>
        <w:r>
          <w:fldChar w:fldCharType="separate"/>
        </w:r>
        <w:r>
          <w:t>13</w:t>
        </w:r>
        <w:r>
          <w:fldChar w:fldCharType="end"/>
        </w:r>
      </w:hyperlink>
    </w:p>
    <w:p>
      <w:pPr>
        <w:pStyle w:val="TOC2"/>
        <w:tabs>
          <w:tab w:val="right" w:leader="dot" w:pos="8306"/>
        </w:tabs>
      </w:pPr>
      <w:hyperlink w:anchor="_Toc1010" w:history="1">
        <w:r>
          <w:rPr>
            <w:rFonts w:ascii="仿宋" w:eastAsia="仿宋" w:hAnsi="仿宋" w:cs="仿宋" w:hint="eastAsia"/>
            <w:lang w:eastAsia="zh-CN"/>
          </w:rPr>
          <w:t>(五)、花草种项目背景</w:t>
        </w:r>
        <w:r>
          <w:tab/>
        </w:r>
        <w:r>
          <w:fldChar w:fldCharType="begin"/>
        </w:r>
        <w:r>
          <w:instrText xml:space="preserve"> PAGEREF _Toc1010 \h </w:instrText>
        </w:r>
        <w:r>
          <w:fldChar w:fldCharType="separate"/>
        </w:r>
        <w:r>
          <w:t>14</w:t>
        </w:r>
        <w:r>
          <w:fldChar w:fldCharType="end"/>
        </w:r>
      </w:hyperlink>
    </w:p>
    <w:p>
      <w:pPr>
        <w:pStyle w:val="TOC1"/>
        <w:tabs>
          <w:tab w:val="right" w:leader="dot" w:pos="8306"/>
        </w:tabs>
      </w:pPr>
      <w:hyperlink w:anchor="_Toc1769" w:history="1">
        <w:r>
          <w:rPr>
            <w:rFonts w:ascii="仿宋" w:eastAsia="仿宋" w:hAnsi="仿宋" w:cs="仿宋" w:hint="eastAsia"/>
            <w:lang w:eastAsia="zh-CN"/>
          </w:rPr>
          <w:t>四、市场分析、调研</w:t>
        </w:r>
        <w:r>
          <w:tab/>
        </w:r>
        <w:r>
          <w:fldChar w:fldCharType="begin"/>
        </w:r>
        <w:r>
          <w:instrText xml:space="preserve"> PAGEREF _Toc1769 \h </w:instrText>
        </w:r>
        <w:r>
          <w:fldChar w:fldCharType="separate"/>
        </w:r>
        <w:r>
          <w:t>15</w:t>
        </w:r>
        <w:r>
          <w:fldChar w:fldCharType="end"/>
        </w:r>
      </w:hyperlink>
    </w:p>
    <w:p>
      <w:pPr>
        <w:pStyle w:val="TOC2"/>
        <w:tabs>
          <w:tab w:val="right" w:leader="dot" w:pos="8306"/>
        </w:tabs>
      </w:pPr>
      <w:hyperlink w:anchor="_Toc12178" w:history="1">
        <w:r>
          <w:rPr>
            <w:rFonts w:ascii="仿宋" w:eastAsia="仿宋" w:hAnsi="仿宋" w:cs="仿宋" w:hint="eastAsia"/>
            <w:lang w:eastAsia="zh-CN"/>
          </w:rPr>
          <w:t>(一)、花草种行业分析</w:t>
        </w:r>
        <w:r>
          <w:tab/>
        </w:r>
        <w:r>
          <w:fldChar w:fldCharType="begin"/>
        </w:r>
        <w:r>
          <w:instrText xml:space="preserve"> PAGEREF _Toc12178 \h </w:instrText>
        </w:r>
        <w:r>
          <w:fldChar w:fldCharType="separate"/>
        </w:r>
        <w:r>
          <w:t>15</w:t>
        </w:r>
        <w:r>
          <w:fldChar w:fldCharType="end"/>
        </w:r>
      </w:hyperlink>
    </w:p>
    <w:p>
      <w:pPr>
        <w:pStyle w:val="TOC2"/>
        <w:tabs>
          <w:tab w:val="right" w:leader="dot" w:pos="8306"/>
        </w:tabs>
      </w:pPr>
      <w:hyperlink w:anchor="_Toc5403" w:history="1">
        <w:r>
          <w:rPr>
            <w:rFonts w:ascii="仿宋" w:eastAsia="仿宋" w:hAnsi="仿宋" w:cs="仿宋" w:hint="eastAsia"/>
            <w:lang w:eastAsia="zh-CN"/>
          </w:rPr>
          <w:t>(二)、花草种市场分析预测</w:t>
        </w:r>
        <w:r>
          <w:tab/>
        </w:r>
        <w:r>
          <w:fldChar w:fldCharType="begin"/>
        </w:r>
        <w:r>
          <w:instrText xml:space="preserve"> PAGEREF _Toc5403 \h </w:instrText>
        </w:r>
        <w:r>
          <w:fldChar w:fldCharType="separate"/>
        </w:r>
        <w:r>
          <w:t>15</w:t>
        </w:r>
        <w:r>
          <w:fldChar w:fldCharType="end"/>
        </w:r>
      </w:hyperlink>
    </w:p>
    <w:p>
      <w:pPr>
        <w:pStyle w:val="TOC1"/>
        <w:tabs>
          <w:tab w:val="right" w:leader="dot" w:pos="8306"/>
        </w:tabs>
      </w:pPr>
      <w:hyperlink w:anchor="_Toc10601" w:history="1">
        <w:r>
          <w:rPr>
            <w:rFonts w:ascii="仿宋" w:eastAsia="仿宋" w:hAnsi="仿宋" w:cs="仿宋" w:hint="eastAsia"/>
            <w:lang w:eastAsia="zh-CN"/>
          </w:rPr>
          <w:t>五、花草种项目选址可行性分析</w:t>
        </w:r>
        <w:r>
          <w:tab/>
        </w:r>
        <w:r>
          <w:fldChar w:fldCharType="begin"/>
        </w:r>
        <w:r>
          <w:instrText xml:space="preserve"> PAGEREF _Toc10601 \h </w:instrText>
        </w:r>
        <w:r>
          <w:fldChar w:fldCharType="separate"/>
        </w:r>
        <w:r>
          <w:t>16</w:t>
        </w:r>
        <w:r>
          <w:fldChar w:fldCharType="end"/>
        </w:r>
      </w:hyperlink>
    </w:p>
    <w:p>
      <w:pPr>
        <w:pStyle w:val="TOC2"/>
        <w:tabs>
          <w:tab w:val="right" w:leader="dot" w:pos="8306"/>
        </w:tabs>
      </w:pPr>
      <w:hyperlink w:anchor="_Toc13168" w:history="1">
        <w:r>
          <w:rPr>
            <w:rFonts w:ascii="仿宋" w:eastAsia="仿宋" w:hAnsi="仿宋" w:cs="仿宋" w:hint="eastAsia"/>
            <w:lang w:eastAsia="zh-CN"/>
          </w:rPr>
          <w:t>(一)、花草种项目选址</w:t>
        </w:r>
        <w:r>
          <w:tab/>
        </w:r>
        <w:r>
          <w:fldChar w:fldCharType="begin"/>
        </w:r>
        <w:r>
          <w:instrText xml:space="preserve"> PAGEREF _Toc13168 \h </w:instrText>
        </w:r>
        <w:r>
          <w:fldChar w:fldCharType="separate"/>
        </w:r>
        <w:r>
          <w:t>16</w:t>
        </w:r>
        <w:r>
          <w:fldChar w:fldCharType="end"/>
        </w:r>
      </w:hyperlink>
    </w:p>
    <w:p>
      <w:pPr>
        <w:pStyle w:val="TOC2"/>
        <w:tabs>
          <w:tab w:val="right" w:leader="dot" w:pos="8306"/>
        </w:tabs>
      </w:pPr>
      <w:hyperlink w:anchor="_Toc16243" w:history="1">
        <w:r>
          <w:rPr>
            <w:rFonts w:ascii="仿宋" w:eastAsia="仿宋" w:hAnsi="仿宋" w:cs="仿宋" w:hint="eastAsia"/>
            <w:lang w:eastAsia="zh-CN"/>
          </w:rPr>
          <w:t>(二)、用地控制指标</w:t>
        </w:r>
        <w:r>
          <w:tab/>
        </w:r>
        <w:r>
          <w:fldChar w:fldCharType="begin"/>
        </w:r>
        <w:r>
          <w:instrText xml:space="preserve"> PAGEREF _Toc16243 \h </w:instrText>
        </w:r>
        <w:r>
          <w:fldChar w:fldCharType="separate"/>
        </w:r>
        <w:r>
          <w:t>16</w:t>
        </w:r>
        <w:r>
          <w:fldChar w:fldCharType="end"/>
        </w:r>
      </w:hyperlink>
    </w:p>
    <w:p>
      <w:pPr>
        <w:pStyle w:val="TOC2"/>
        <w:tabs>
          <w:tab w:val="right" w:leader="dot" w:pos="8306"/>
        </w:tabs>
      </w:pPr>
      <w:hyperlink w:anchor="_Toc24661" w:history="1">
        <w:r>
          <w:rPr>
            <w:rFonts w:ascii="仿宋" w:eastAsia="仿宋" w:hAnsi="仿宋" w:cs="仿宋" w:hint="eastAsia"/>
            <w:lang w:eastAsia="zh-CN"/>
          </w:rPr>
          <w:t>(三)、节约用地措施</w:t>
        </w:r>
        <w:r>
          <w:tab/>
        </w:r>
        <w:r>
          <w:fldChar w:fldCharType="begin"/>
        </w:r>
        <w:r>
          <w:instrText xml:space="preserve"> PAGEREF _Toc24661 \h </w:instrText>
        </w:r>
        <w:r>
          <w:fldChar w:fldCharType="separate"/>
        </w:r>
        <w:r>
          <w:t>18</w:t>
        </w:r>
        <w:r>
          <w:fldChar w:fldCharType="end"/>
        </w:r>
      </w:hyperlink>
    </w:p>
    <w:p>
      <w:pPr>
        <w:pStyle w:val="TOC2"/>
        <w:tabs>
          <w:tab w:val="right" w:leader="dot" w:pos="8306"/>
        </w:tabs>
      </w:pPr>
      <w:hyperlink w:anchor="_Toc9568" w:history="1">
        <w:r>
          <w:rPr>
            <w:rFonts w:ascii="仿宋" w:eastAsia="仿宋" w:hAnsi="仿宋" w:cs="仿宋" w:hint="eastAsia"/>
            <w:lang w:eastAsia="zh-CN"/>
          </w:rPr>
          <w:t>(四)、总图布置方案</w:t>
        </w:r>
        <w:r>
          <w:tab/>
        </w:r>
        <w:r>
          <w:fldChar w:fldCharType="begin"/>
        </w:r>
        <w:r>
          <w:instrText xml:space="preserve"> PAGEREF _Toc9568 \h </w:instrText>
        </w:r>
        <w:r>
          <w:fldChar w:fldCharType="separate"/>
        </w:r>
        <w:r>
          <w:t>19</w:t>
        </w:r>
        <w:r>
          <w:fldChar w:fldCharType="end"/>
        </w:r>
      </w:hyperlink>
    </w:p>
    <w:p>
      <w:pPr>
        <w:pStyle w:val="TOC2"/>
        <w:tabs>
          <w:tab w:val="right" w:leader="dot" w:pos="8306"/>
        </w:tabs>
      </w:pPr>
      <w:hyperlink w:anchor="_Toc15328" w:history="1">
        <w:r>
          <w:rPr>
            <w:rFonts w:ascii="仿宋" w:eastAsia="仿宋" w:hAnsi="仿宋" w:cs="仿宋" w:hint="eastAsia"/>
            <w:lang w:eastAsia="zh-CN"/>
          </w:rPr>
          <w:t>(五)、选址综合评价</w:t>
        </w:r>
        <w:r>
          <w:tab/>
        </w:r>
        <w:r>
          <w:fldChar w:fldCharType="begin"/>
        </w:r>
        <w:r>
          <w:instrText xml:space="preserve"> PAGEREF _Toc15328 \h </w:instrText>
        </w:r>
        <w:r>
          <w:fldChar w:fldCharType="separate"/>
        </w:r>
        <w:r>
          <w:t>20</w:t>
        </w:r>
        <w:r>
          <w:fldChar w:fldCharType="end"/>
        </w:r>
      </w:hyperlink>
    </w:p>
    <w:p>
      <w:pPr>
        <w:pStyle w:val="TOC1"/>
        <w:tabs>
          <w:tab w:val="right" w:leader="dot" w:pos="8306"/>
        </w:tabs>
      </w:pPr>
      <w:hyperlink w:anchor="_Toc29034" w:history="1">
        <w:r>
          <w:rPr>
            <w:rFonts w:ascii="仿宋" w:eastAsia="仿宋" w:hAnsi="仿宋" w:cs="仿宋" w:hint="eastAsia"/>
            <w:lang w:eastAsia="zh-CN"/>
          </w:rPr>
          <w:t>六、花草种项目危机管理</w:t>
        </w:r>
        <w:r>
          <w:tab/>
        </w:r>
        <w:r>
          <w:fldChar w:fldCharType="begin"/>
        </w:r>
        <w:r>
          <w:instrText xml:space="preserve"> PAGEREF _Toc29034 \h </w:instrText>
        </w:r>
        <w:r>
          <w:fldChar w:fldCharType="separate"/>
        </w:r>
        <w:r>
          <w:t>21</w:t>
        </w:r>
        <w:r>
          <w:fldChar w:fldCharType="end"/>
        </w:r>
      </w:hyperlink>
    </w:p>
    <w:p>
      <w:pPr>
        <w:pStyle w:val="TOC2"/>
        <w:tabs>
          <w:tab w:val="right" w:leader="dot" w:pos="8306"/>
        </w:tabs>
      </w:pPr>
      <w:hyperlink w:anchor="_Toc10204" w:history="1">
        <w:r>
          <w:rPr>
            <w:rFonts w:ascii="仿宋" w:eastAsia="仿宋" w:hAnsi="仿宋" w:cs="仿宋" w:hint="eastAsia"/>
            <w:lang w:eastAsia="zh-CN"/>
          </w:rPr>
          <w:t>(一)、危机预警与识别</w:t>
        </w:r>
        <w:r>
          <w:tab/>
        </w:r>
        <w:r>
          <w:fldChar w:fldCharType="begin"/>
        </w:r>
        <w:r>
          <w:instrText xml:space="preserve"> PAGEREF _Toc10204 \h </w:instrText>
        </w:r>
        <w:r>
          <w:fldChar w:fldCharType="separate"/>
        </w:r>
        <w:r>
          <w:t>21</w:t>
        </w:r>
        <w:r>
          <w:fldChar w:fldCharType="end"/>
        </w:r>
      </w:hyperlink>
    </w:p>
    <w:p>
      <w:pPr>
        <w:pStyle w:val="TOC2"/>
        <w:tabs>
          <w:tab w:val="right" w:leader="dot" w:pos="8306"/>
        </w:tabs>
      </w:pPr>
      <w:hyperlink w:anchor="_Toc30919" w:history="1">
        <w:r>
          <w:rPr>
            <w:rFonts w:ascii="仿宋" w:eastAsia="仿宋" w:hAnsi="仿宋" w:cs="仿宋" w:hint="eastAsia"/>
            <w:lang w:eastAsia="zh-CN"/>
          </w:rPr>
          <w:t>(二)、危机应对与恢复</w:t>
        </w:r>
        <w:r>
          <w:tab/>
        </w:r>
        <w:r>
          <w:fldChar w:fldCharType="begin"/>
        </w:r>
        <w:r>
          <w:instrText xml:space="preserve"> PAGEREF _Toc30919 \h </w:instrText>
        </w:r>
        <w:r>
          <w:fldChar w:fldCharType="separate"/>
        </w:r>
        <w:r>
          <w:t>22</w:t>
        </w:r>
        <w:r>
          <w:fldChar w:fldCharType="end"/>
        </w:r>
      </w:hyperlink>
    </w:p>
    <w:p>
      <w:pPr>
        <w:pStyle w:val="TOC1"/>
        <w:tabs>
          <w:tab w:val="right" w:leader="dot" w:pos="8306"/>
        </w:tabs>
      </w:pPr>
      <w:hyperlink w:anchor="_Toc31985" w:history="1">
        <w:r>
          <w:rPr>
            <w:rFonts w:ascii="仿宋" w:eastAsia="仿宋" w:hAnsi="仿宋" w:cs="仿宋" w:hint="eastAsia"/>
            <w:lang w:eastAsia="zh-CN"/>
          </w:rPr>
          <w:t>七、花草种项目财务管理</w:t>
        </w:r>
        <w:r>
          <w:tab/>
        </w:r>
        <w:r>
          <w:fldChar w:fldCharType="begin"/>
        </w:r>
        <w:r>
          <w:instrText xml:space="preserve"> PAGEREF _Toc31985 \h </w:instrText>
        </w:r>
        <w:r>
          <w:fldChar w:fldCharType="separate"/>
        </w:r>
        <w:r>
          <w:t>24</w:t>
        </w:r>
        <w:r>
          <w:fldChar w:fldCharType="end"/>
        </w:r>
      </w:hyperlink>
    </w:p>
    <w:p>
      <w:pPr>
        <w:pStyle w:val="TOC2"/>
        <w:tabs>
          <w:tab w:val="right" w:leader="dot" w:pos="8306"/>
        </w:tabs>
      </w:pPr>
      <w:hyperlink w:anchor="_Toc20638" w:history="1">
        <w:r>
          <w:rPr>
            <w:rFonts w:ascii="仿宋" w:eastAsia="仿宋" w:hAnsi="仿宋" w:cs="仿宋" w:hint="eastAsia"/>
            <w:lang w:eastAsia="zh-CN"/>
          </w:rPr>
          <w:t>(一)、资金需求大</w:t>
        </w:r>
        <w:r>
          <w:tab/>
        </w:r>
        <w:r>
          <w:fldChar w:fldCharType="begin"/>
        </w:r>
        <w:r>
          <w:instrText xml:space="preserve"> PAGEREF _Toc20638 \h </w:instrText>
        </w:r>
        <w:r>
          <w:fldChar w:fldCharType="separate"/>
        </w:r>
        <w:r>
          <w:t>24</w:t>
        </w:r>
        <w:r>
          <w:fldChar w:fldCharType="end"/>
        </w:r>
      </w:hyperlink>
    </w:p>
    <w:p>
      <w:pPr>
        <w:pStyle w:val="TOC2"/>
        <w:tabs>
          <w:tab w:val="right" w:leader="dot" w:pos="8306"/>
        </w:tabs>
      </w:pPr>
      <w:hyperlink w:anchor="_Toc9801" w:history="1">
        <w:r>
          <w:rPr>
            <w:rFonts w:ascii="仿宋" w:eastAsia="仿宋" w:hAnsi="仿宋" w:cs="仿宋" w:hint="eastAsia"/>
            <w:lang w:eastAsia="zh-CN"/>
          </w:rPr>
          <w:t>(二)、研发周期长</w:t>
        </w:r>
        <w:r>
          <w:tab/>
        </w:r>
        <w:r>
          <w:fldChar w:fldCharType="begin"/>
        </w:r>
        <w:r>
          <w:instrText xml:space="preserve"> PAGEREF _Toc9801 \h </w:instrText>
        </w:r>
        <w:r>
          <w:fldChar w:fldCharType="separate"/>
        </w:r>
        <w:r>
          <w:t>25</w:t>
        </w:r>
        <w:r>
          <w:fldChar w:fldCharType="end"/>
        </w:r>
      </w:hyperlink>
    </w:p>
    <w:p>
      <w:pPr>
        <w:pStyle w:val="TOC2"/>
        <w:tabs>
          <w:tab w:val="right" w:leader="dot" w:pos="8306"/>
        </w:tabs>
      </w:pPr>
      <w:hyperlink w:anchor="_Toc8102" w:history="1">
        <w:r>
          <w:rPr>
            <w:rFonts w:ascii="仿宋" w:eastAsia="仿宋" w:hAnsi="仿宋" w:cs="仿宋" w:hint="eastAsia"/>
            <w:lang w:eastAsia="zh-CN"/>
          </w:rPr>
          <w:t>(三)、市场风险大</w:t>
        </w:r>
        <w:r>
          <w:tab/>
        </w:r>
        <w:r>
          <w:fldChar w:fldCharType="begin"/>
        </w:r>
        <w:r>
          <w:instrText xml:space="preserve"> PAGEREF _Toc8102 \h </w:instrText>
        </w:r>
        <w:r>
          <w:fldChar w:fldCharType="separate"/>
        </w:r>
        <w:r>
          <w:t>26</w:t>
        </w:r>
        <w:r>
          <w:fldChar w:fldCharType="end"/>
        </w:r>
      </w:hyperlink>
    </w:p>
    <w:p>
      <w:pPr>
        <w:pStyle w:val="TOC2"/>
        <w:tabs>
          <w:tab w:val="right" w:leader="dot" w:pos="8306"/>
        </w:tabs>
      </w:pPr>
      <w:hyperlink w:anchor="_Toc16162" w:history="1">
        <w:r>
          <w:rPr>
            <w:rFonts w:ascii="仿宋" w:eastAsia="仿宋" w:hAnsi="仿宋" w:cs="仿宋" w:hint="eastAsia"/>
            <w:lang w:eastAsia="zh-CN"/>
          </w:rPr>
          <w:t>(四)、利润率高</w:t>
        </w:r>
        <w:r>
          <w:tab/>
        </w:r>
        <w:r>
          <w:fldChar w:fldCharType="begin"/>
        </w:r>
        <w:r>
          <w:instrText xml:space="preserve"> PAGEREF _Toc16162 \h </w:instrText>
        </w:r>
        <w:r>
          <w:fldChar w:fldCharType="separate"/>
        </w:r>
        <w:r>
          <w:t>29</w:t>
        </w:r>
        <w:r>
          <w:fldChar w:fldCharType="end"/>
        </w:r>
      </w:hyperlink>
    </w:p>
    <w:p>
      <w:pPr>
        <w:pStyle w:val="TOC1"/>
        <w:tabs>
          <w:tab w:val="right" w:leader="dot" w:pos="8306"/>
        </w:tabs>
      </w:pPr>
      <w:hyperlink w:anchor="_Toc3556" w:history="1">
        <w:r>
          <w:rPr>
            <w:rFonts w:ascii="仿宋" w:eastAsia="仿宋" w:hAnsi="仿宋" w:cs="仿宋" w:hint="eastAsia"/>
            <w:lang w:eastAsia="zh-CN"/>
          </w:rPr>
          <w:t>八、花草种项目人力资源管理</w:t>
        </w:r>
        <w:r>
          <w:tab/>
        </w:r>
        <w:r>
          <w:fldChar w:fldCharType="begin"/>
        </w:r>
        <w:r>
          <w:instrText xml:space="preserve"> PAGEREF _Toc3556 \h </w:instrText>
        </w:r>
        <w:r>
          <w:fldChar w:fldCharType="separate"/>
        </w:r>
        <w:r>
          <w:t>31</w:t>
        </w:r>
        <w:r>
          <w:fldChar w:fldCharType="end"/>
        </w:r>
      </w:hyperlink>
    </w:p>
    <w:p>
      <w:pPr>
        <w:pStyle w:val="TOC2"/>
        <w:tabs>
          <w:tab w:val="right" w:leader="dot" w:pos="8306"/>
        </w:tabs>
      </w:pPr>
      <w:hyperlink w:anchor="_Toc27181" w:history="1">
        <w:r>
          <w:rPr>
            <w:rFonts w:ascii="仿宋" w:eastAsia="仿宋" w:hAnsi="仿宋" w:cs="仿宋" w:hint="eastAsia"/>
            <w:lang w:eastAsia="zh-CN"/>
          </w:rPr>
          <w:t>(一)、建立健全的预算管理制度</w:t>
        </w:r>
        <w:r>
          <w:tab/>
        </w:r>
        <w:r>
          <w:fldChar w:fldCharType="begin"/>
        </w:r>
        <w:r>
          <w:instrText xml:space="preserve"> PAGEREF _Toc27181 \h </w:instrText>
        </w:r>
        <w:r>
          <w:fldChar w:fldCharType="separate"/>
        </w:r>
        <w:r>
          <w:t>31</w:t>
        </w:r>
        <w:r>
          <w:fldChar w:fldCharType="end"/>
        </w:r>
      </w:hyperlink>
    </w:p>
    <w:p>
      <w:pPr>
        <w:pStyle w:val="TOC2"/>
        <w:tabs>
          <w:tab w:val="right" w:leader="dot" w:pos="8306"/>
        </w:tabs>
      </w:pPr>
      <w:hyperlink w:anchor="_Toc19225" w:history="1">
        <w:r>
          <w:rPr>
            <w:rFonts w:ascii="仿宋" w:eastAsia="仿宋" w:hAnsi="仿宋" w:cs="仿宋" w:hint="eastAsia"/>
            <w:lang w:eastAsia="zh-CN"/>
          </w:rPr>
          <w:t>(二)、加强资金流动监控</w:t>
        </w:r>
        <w:r>
          <w:tab/>
        </w:r>
        <w:r>
          <w:fldChar w:fldCharType="begin"/>
        </w:r>
        <w:r>
          <w:instrText xml:space="preserve"> PAGEREF _Toc19225 \h </w:instrText>
        </w:r>
        <w:r>
          <w:fldChar w:fldCharType="separate"/>
        </w:r>
        <w:r>
          <w:t>32</w:t>
        </w:r>
        <w:r>
          <w:fldChar w:fldCharType="end"/>
        </w:r>
      </w:hyperlink>
    </w:p>
    <w:p>
      <w:pPr>
        <w:pStyle w:val="TOC2"/>
        <w:tabs>
          <w:tab w:val="right" w:leader="dot" w:pos="8306"/>
        </w:tabs>
      </w:pPr>
      <w:hyperlink w:anchor="_Toc6316" w:history="1">
        <w:r>
          <w:rPr>
            <w:rFonts w:ascii="仿宋" w:eastAsia="仿宋" w:hAnsi="仿宋" w:cs="仿宋" w:hint="eastAsia"/>
            <w:lang w:eastAsia="zh-CN"/>
          </w:rPr>
          <w:t>(三)、制定完善的风险控制机制</w:t>
        </w:r>
        <w:r>
          <w:tab/>
        </w:r>
        <w:r>
          <w:fldChar w:fldCharType="begin"/>
        </w:r>
        <w:r>
          <w:instrText xml:space="preserve"> PAGEREF _Toc6316 \h </w:instrText>
        </w:r>
        <w:r>
          <w:fldChar w:fldCharType="separate"/>
        </w:r>
        <w:r>
          <w:t>33</w:t>
        </w:r>
        <w:r>
          <w:fldChar w:fldCharType="end"/>
        </w:r>
      </w:hyperlink>
    </w:p>
    <w:p>
      <w:pPr>
        <w:pStyle w:val="TOC2"/>
        <w:tabs>
          <w:tab w:val="right" w:leader="dot" w:pos="8306"/>
        </w:tabs>
      </w:pPr>
      <w:hyperlink w:anchor="_Toc10722" w:history="1">
        <w:r>
          <w:rPr>
            <w:rFonts w:ascii="仿宋" w:eastAsia="仿宋" w:hAnsi="仿宋" w:cs="仿宋" w:hint="eastAsia"/>
            <w:lang w:eastAsia="zh-CN"/>
          </w:rPr>
          <w:t>(四)、优化成本管理</w:t>
        </w:r>
        <w:r>
          <w:tab/>
        </w:r>
        <w:r>
          <w:fldChar w:fldCharType="begin"/>
        </w:r>
        <w:r>
          <w:instrText xml:space="preserve"> PAGEREF _Toc10722 \h </w:instrText>
        </w:r>
        <w:r>
          <w:fldChar w:fldCharType="separate"/>
        </w:r>
        <w:r>
          <w:t>35</w:t>
        </w:r>
        <w:r>
          <w:fldChar w:fldCharType="end"/>
        </w:r>
      </w:hyperlink>
    </w:p>
    <w:p>
      <w:pPr>
        <w:pStyle w:val="TOC1"/>
        <w:tabs>
          <w:tab w:val="right" w:leader="dot" w:pos="8306"/>
        </w:tabs>
      </w:pPr>
      <w:hyperlink w:anchor="_Toc26533" w:history="1">
        <w:r>
          <w:rPr>
            <w:rFonts w:ascii="仿宋" w:eastAsia="仿宋" w:hAnsi="仿宋" w:cs="仿宋" w:hint="eastAsia"/>
            <w:lang w:eastAsia="zh-CN"/>
          </w:rPr>
          <w:t>九、生产安全保护</w:t>
        </w:r>
        <w:r>
          <w:tab/>
        </w:r>
        <w:r>
          <w:fldChar w:fldCharType="begin"/>
        </w:r>
        <w:r>
          <w:instrText xml:space="preserve"> PAGEREF _Toc26533 \h </w:instrText>
        </w:r>
        <w:r>
          <w:fldChar w:fldCharType="separate"/>
        </w:r>
        <w:r>
          <w:t>36</w:t>
        </w:r>
        <w:r>
          <w:fldChar w:fldCharType="end"/>
        </w:r>
      </w:hyperlink>
    </w:p>
    <w:p>
      <w:pPr>
        <w:pStyle w:val="TOC2"/>
        <w:tabs>
          <w:tab w:val="right" w:leader="dot" w:pos="8306"/>
        </w:tabs>
      </w:pPr>
      <w:hyperlink w:anchor="_Toc31896" w:history="1">
        <w:r>
          <w:rPr>
            <w:rFonts w:ascii="仿宋" w:eastAsia="仿宋" w:hAnsi="仿宋" w:cs="仿宋" w:hint="eastAsia"/>
            <w:lang w:eastAsia="zh-CN"/>
          </w:rPr>
          <w:t>(一)、消防安全</w:t>
        </w:r>
        <w:r>
          <w:tab/>
        </w:r>
        <w:r>
          <w:fldChar w:fldCharType="begin"/>
        </w:r>
        <w:r>
          <w:instrText xml:space="preserve"> PAGEREF _Toc31896 \h </w:instrText>
        </w:r>
        <w:r>
          <w:fldChar w:fldCharType="separate"/>
        </w:r>
        <w:r>
          <w:t>36</w:t>
        </w:r>
        <w:r>
          <w:fldChar w:fldCharType="end"/>
        </w:r>
      </w:hyperlink>
    </w:p>
    <w:p>
      <w:pPr>
        <w:pStyle w:val="TOC2"/>
        <w:tabs>
          <w:tab w:val="right" w:leader="dot" w:pos="8306"/>
        </w:tabs>
      </w:pPr>
      <w:hyperlink w:anchor="_Toc11188" w:history="1">
        <w:r>
          <w:rPr>
            <w:rFonts w:ascii="仿宋" w:eastAsia="仿宋" w:hAnsi="仿宋" w:cs="仿宋" w:hint="eastAsia"/>
            <w:lang w:eastAsia="zh-CN"/>
          </w:rPr>
          <w:t>(二)、防火防爆总图布置措施</w:t>
        </w:r>
        <w:r>
          <w:tab/>
        </w:r>
        <w:r>
          <w:fldChar w:fldCharType="begin"/>
        </w:r>
        <w:r>
          <w:instrText xml:space="preserve"> PAGEREF _Toc11188 \h </w:instrText>
        </w:r>
        <w:r>
          <w:fldChar w:fldCharType="separate"/>
        </w:r>
        <w:r>
          <w:t>37</w:t>
        </w:r>
        <w:r>
          <w:fldChar w:fldCharType="end"/>
        </w:r>
      </w:hyperlink>
    </w:p>
    <w:p>
      <w:pPr>
        <w:pStyle w:val="TOC2"/>
        <w:tabs>
          <w:tab w:val="right" w:leader="dot" w:pos="8306"/>
        </w:tabs>
      </w:pPr>
      <w:hyperlink w:anchor="_Toc2676" w:history="1">
        <w:r>
          <w:rPr>
            <w:rFonts w:ascii="仿宋" w:eastAsia="仿宋" w:hAnsi="仿宋" w:cs="仿宋" w:hint="eastAsia"/>
            <w:lang w:eastAsia="zh-CN"/>
          </w:rPr>
          <w:t>(三)、自然灾害防范措施</w:t>
        </w:r>
        <w:r>
          <w:tab/>
        </w:r>
        <w:r>
          <w:fldChar w:fldCharType="begin"/>
        </w:r>
        <w:r>
          <w:instrText xml:space="preserve"> PAGEREF _Toc2676 \h </w:instrText>
        </w:r>
        <w:r>
          <w:fldChar w:fldCharType="separate"/>
        </w:r>
        <w:r>
          <w:t>38</w:t>
        </w:r>
        <w:r>
          <w:fldChar w:fldCharType="end"/>
        </w:r>
      </w:hyperlink>
    </w:p>
    <w:p>
      <w:pPr>
        <w:pStyle w:val="TOC2"/>
        <w:tabs>
          <w:tab w:val="right" w:leader="dot" w:pos="8306"/>
        </w:tabs>
      </w:pPr>
      <w:hyperlink w:anchor="_Toc18479" w:history="1">
        <w:r>
          <w:rPr>
            <w:rFonts w:ascii="仿宋" w:eastAsia="仿宋" w:hAnsi="仿宋" w:cs="仿宋" w:hint="eastAsia"/>
            <w:lang w:eastAsia="zh-CN"/>
          </w:rPr>
          <w:t>(四)、安全色及安全标志使用要求</w:t>
        </w:r>
        <w:r>
          <w:tab/>
        </w:r>
        <w:r>
          <w:fldChar w:fldCharType="begin"/>
        </w:r>
        <w:r>
          <w:instrText xml:space="preserve"> PAGEREF _Toc18479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6" w:history="1">
        <w:r>
          <w:rPr>
            <w:rFonts w:ascii="仿宋" w:eastAsia="仿宋" w:hAnsi="仿宋" w:cs="仿宋" w:hint="eastAsia"/>
            <w:lang w:eastAsia="zh-CN"/>
          </w:rPr>
          <w:t>(五)、防尘防毒措施</w:t>
        </w:r>
        <w:r>
          <w:tab/>
        </w:r>
        <w:r>
          <w:fldChar w:fldCharType="begin"/>
        </w:r>
        <w:r>
          <w:instrText xml:space="preserve"> PAGEREF _Toc26236 \h </w:instrText>
        </w:r>
        <w:r>
          <w:fldChar w:fldCharType="separate"/>
        </w:r>
        <w:r>
          <w:t>40</w:t>
        </w:r>
        <w:r>
          <w:fldChar w:fldCharType="end"/>
        </w:r>
      </w:hyperlink>
    </w:p>
    <w:p>
      <w:pPr>
        <w:pStyle w:val="TOC2"/>
        <w:tabs>
          <w:tab w:val="right" w:leader="dot" w:pos="8306"/>
        </w:tabs>
      </w:pPr>
      <w:hyperlink w:anchor="_Toc5316" w:history="1">
        <w:r>
          <w:rPr>
            <w:rFonts w:ascii="仿宋" w:eastAsia="仿宋" w:hAnsi="仿宋" w:cs="仿宋" w:hint="eastAsia"/>
            <w:lang w:eastAsia="zh-CN"/>
          </w:rPr>
          <w:t>(六)、防静电、触电防护及防雷措施</w:t>
        </w:r>
        <w:r>
          <w:tab/>
        </w:r>
        <w:r>
          <w:fldChar w:fldCharType="begin"/>
        </w:r>
        <w:r>
          <w:instrText xml:space="preserve"> PAGEREF _Toc5316 \h </w:instrText>
        </w:r>
        <w:r>
          <w:fldChar w:fldCharType="separate"/>
        </w:r>
        <w:r>
          <w:t>41</w:t>
        </w:r>
        <w:r>
          <w:fldChar w:fldCharType="end"/>
        </w:r>
      </w:hyperlink>
    </w:p>
    <w:p>
      <w:pPr>
        <w:pStyle w:val="TOC2"/>
        <w:tabs>
          <w:tab w:val="right" w:leader="dot" w:pos="8306"/>
        </w:tabs>
      </w:pPr>
      <w:hyperlink w:anchor="_Toc32590" w:history="1">
        <w:r>
          <w:rPr>
            <w:rFonts w:ascii="仿宋" w:eastAsia="仿宋" w:hAnsi="仿宋" w:cs="仿宋" w:hint="eastAsia"/>
            <w:lang w:eastAsia="zh-CN"/>
          </w:rPr>
          <w:t>(七)、机械设备安全保障措施</w:t>
        </w:r>
        <w:r>
          <w:tab/>
        </w:r>
        <w:r>
          <w:fldChar w:fldCharType="begin"/>
        </w:r>
        <w:r>
          <w:instrText xml:space="preserve"> PAGEREF _Toc32590 \h </w:instrText>
        </w:r>
        <w:r>
          <w:fldChar w:fldCharType="separate"/>
        </w:r>
        <w:r>
          <w:t>42</w:t>
        </w:r>
        <w:r>
          <w:fldChar w:fldCharType="end"/>
        </w:r>
      </w:hyperlink>
    </w:p>
    <w:p>
      <w:pPr>
        <w:pStyle w:val="TOC1"/>
        <w:tabs>
          <w:tab w:val="right" w:leader="dot" w:pos="8306"/>
        </w:tabs>
      </w:pPr>
      <w:hyperlink w:anchor="_Toc27836" w:history="1">
        <w:r>
          <w:rPr>
            <w:rFonts w:ascii="仿宋" w:eastAsia="仿宋" w:hAnsi="仿宋" w:cs="仿宋" w:hint="eastAsia"/>
            <w:lang w:eastAsia="zh-CN"/>
          </w:rPr>
          <w:t>十、花草种项目投资规划</w:t>
        </w:r>
        <w:r>
          <w:tab/>
        </w:r>
        <w:r>
          <w:fldChar w:fldCharType="begin"/>
        </w:r>
        <w:r>
          <w:instrText xml:space="preserve"> PAGEREF _Toc27836 \h </w:instrText>
        </w:r>
        <w:r>
          <w:fldChar w:fldCharType="separate"/>
        </w:r>
        <w:r>
          <w:t>44</w:t>
        </w:r>
        <w:r>
          <w:fldChar w:fldCharType="end"/>
        </w:r>
      </w:hyperlink>
    </w:p>
    <w:p>
      <w:pPr>
        <w:pStyle w:val="TOC2"/>
        <w:tabs>
          <w:tab w:val="right" w:leader="dot" w:pos="8306"/>
        </w:tabs>
      </w:pPr>
      <w:hyperlink w:anchor="_Toc13759" w:history="1">
        <w:r>
          <w:rPr>
            <w:rFonts w:ascii="仿宋" w:eastAsia="仿宋" w:hAnsi="仿宋" w:cs="仿宋" w:hint="eastAsia"/>
            <w:lang w:eastAsia="zh-CN"/>
          </w:rPr>
          <w:t>(一)、花草种项目总投资估算</w:t>
        </w:r>
        <w:r>
          <w:tab/>
        </w:r>
        <w:r>
          <w:fldChar w:fldCharType="begin"/>
        </w:r>
        <w:r>
          <w:instrText xml:space="preserve"> PAGEREF _Toc13759 \h </w:instrText>
        </w:r>
        <w:r>
          <w:fldChar w:fldCharType="separate"/>
        </w:r>
        <w:r>
          <w:t>44</w:t>
        </w:r>
        <w:r>
          <w:fldChar w:fldCharType="end"/>
        </w:r>
      </w:hyperlink>
    </w:p>
    <w:p>
      <w:pPr>
        <w:pStyle w:val="TOC2"/>
        <w:tabs>
          <w:tab w:val="right" w:leader="dot" w:pos="8306"/>
        </w:tabs>
      </w:pPr>
      <w:hyperlink w:anchor="_Toc7548" w:history="1">
        <w:r>
          <w:rPr>
            <w:rFonts w:ascii="仿宋" w:eastAsia="仿宋" w:hAnsi="仿宋" w:cs="仿宋" w:hint="eastAsia"/>
            <w:lang w:eastAsia="zh-CN"/>
          </w:rPr>
          <w:t>(二)、资金筹措</w:t>
        </w:r>
        <w:r>
          <w:tab/>
        </w:r>
        <w:r>
          <w:fldChar w:fldCharType="begin"/>
        </w:r>
        <w:r>
          <w:instrText xml:space="preserve"> PAGEREF _Toc7548 \h </w:instrText>
        </w:r>
        <w:r>
          <w:fldChar w:fldCharType="separate"/>
        </w:r>
        <w:r>
          <w:t>45</w:t>
        </w:r>
        <w:r>
          <w:fldChar w:fldCharType="end"/>
        </w:r>
      </w:hyperlink>
    </w:p>
    <w:p>
      <w:pPr>
        <w:pStyle w:val="TOC1"/>
        <w:tabs>
          <w:tab w:val="right" w:leader="dot" w:pos="8306"/>
        </w:tabs>
      </w:pPr>
      <w:hyperlink w:anchor="_Toc31203" w:history="1">
        <w:r>
          <w:rPr>
            <w:rFonts w:ascii="仿宋" w:eastAsia="仿宋" w:hAnsi="仿宋" w:cs="仿宋" w:hint="eastAsia"/>
            <w:lang w:eastAsia="zh-CN"/>
          </w:rPr>
          <w:t>十一、花草种项目环境影响分析</w:t>
        </w:r>
        <w:r>
          <w:tab/>
        </w:r>
        <w:r>
          <w:fldChar w:fldCharType="begin"/>
        </w:r>
        <w:r>
          <w:instrText xml:space="preserve"> PAGEREF _Toc31203 \h </w:instrText>
        </w:r>
        <w:r>
          <w:fldChar w:fldCharType="separate"/>
        </w:r>
        <w:r>
          <w:t>46</w:t>
        </w:r>
        <w:r>
          <w:fldChar w:fldCharType="end"/>
        </w:r>
      </w:hyperlink>
    </w:p>
    <w:p>
      <w:pPr>
        <w:pStyle w:val="TOC2"/>
        <w:tabs>
          <w:tab w:val="right" w:leader="dot" w:pos="8306"/>
        </w:tabs>
      </w:pPr>
      <w:hyperlink w:anchor="_Toc22023" w:history="1">
        <w:r>
          <w:rPr>
            <w:rFonts w:ascii="仿宋" w:eastAsia="仿宋" w:hAnsi="仿宋" w:cs="仿宋" w:hint="eastAsia"/>
            <w:lang w:eastAsia="zh-CN"/>
          </w:rPr>
          <w:t>(一)、建设区域环境质量现状</w:t>
        </w:r>
        <w:r>
          <w:tab/>
        </w:r>
        <w:r>
          <w:fldChar w:fldCharType="begin"/>
        </w:r>
        <w:r>
          <w:instrText xml:space="preserve"> PAGEREF _Toc22023 \h </w:instrText>
        </w:r>
        <w:r>
          <w:fldChar w:fldCharType="separate"/>
        </w:r>
        <w:r>
          <w:t>46</w:t>
        </w:r>
        <w:r>
          <w:fldChar w:fldCharType="end"/>
        </w:r>
      </w:hyperlink>
    </w:p>
    <w:p>
      <w:pPr>
        <w:pStyle w:val="TOC2"/>
        <w:tabs>
          <w:tab w:val="right" w:leader="dot" w:pos="8306"/>
        </w:tabs>
      </w:pPr>
      <w:hyperlink w:anchor="_Toc10500" w:history="1">
        <w:r>
          <w:rPr>
            <w:rFonts w:ascii="仿宋" w:eastAsia="仿宋" w:hAnsi="仿宋" w:cs="仿宋" w:hint="eastAsia"/>
            <w:lang w:eastAsia="zh-CN"/>
          </w:rPr>
          <w:t>(二)、建设期环境保护</w:t>
        </w:r>
        <w:r>
          <w:tab/>
        </w:r>
        <w:r>
          <w:fldChar w:fldCharType="begin"/>
        </w:r>
        <w:r>
          <w:instrText xml:space="preserve"> PAGEREF _Toc10500 \h </w:instrText>
        </w:r>
        <w:r>
          <w:fldChar w:fldCharType="separate"/>
        </w:r>
        <w:r>
          <w:t>47</w:t>
        </w:r>
        <w:r>
          <w:fldChar w:fldCharType="end"/>
        </w:r>
      </w:hyperlink>
    </w:p>
    <w:p>
      <w:pPr>
        <w:pStyle w:val="TOC2"/>
        <w:tabs>
          <w:tab w:val="right" w:leader="dot" w:pos="8306"/>
        </w:tabs>
      </w:pPr>
      <w:hyperlink w:anchor="_Toc1925" w:history="1">
        <w:r>
          <w:rPr>
            <w:rFonts w:ascii="仿宋" w:eastAsia="仿宋" w:hAnsi="仿宋" w:cs="仿宋" w:hint="eastAsia"/>
            <w:lang w:eastAsia="zh-CN"/>
          </w:rPr>
          <w:t>(三)、运营期环境保护</w:t>
        </w:r>
        <w:r>
          <w:tab/>
        </w:r>
        <w:r>
          <w:fldChar w:fldCharType="begin"/>
        </w:r>
        <w:r>
          <w:instrText xml:space="preserve"> PAGEREF _Toc1925 \h </w:instrText>
        </w:r>
        <w:r>
          <w:fldChar w:fldCharType="separate"/>
        </w:r>
        <w:r>
          <w:t>48</w:t>
        </w:r>
        <w:r>
          <w:fldChar w:fldCharType="end"/>
        </w:r>
      </w:hyperlink>
    </w:p>
    <w:p>
      <w:pPr>
        <w:pStyle w:val="TOC2"/>
        <w:tabs>
          <w:tab w:val="right" w:leader="dot" w:pos="8306"/>
        </w:tabs>
      </w:pPr>
      <w:hyperlink w:anchor="_Toc31878" w:history="1">
        <w:r>
          <w:rPr>
            <w:rFonts w:ascii="仿宋" w:eastAsia="仿宋" w:hAnsi="仿宋" w:cs="仿宋" w:hint="eastAsia"/>
            <w:lang w:eastAsia="zh-CN"/>
          </w:rPr>
          <w:t>(四)、花草种项目建设对区域经济的影响</w:t>
        </w:r>
        <w:r>
          <w:tab/>
        </w:r>
        <w:r>
          <w:fldChar w:fldCharType="begin"/>
        </w:r>
        <w:r>
          <w:instrText xml:space="preserve"> PAGEREF _Toc31878 \h </w:instrText>
        </w:r>
        <w:r>
          <w:fldChar w:fldCharType="separate"/>
        </w:r>
        <w:r>
          <w:t>50</w:t>
        </w:r>
        <w:r>
          <w:fldChar w:fldCharType="end"/>
        </w:r>
      </w:hyperlink>
    </w:p>
    <w:p>
      <w:pPr>
        <w:pStyle w:val="TOC2"/>
        <w:tabs>
          <w:tab w:val="right" w:leader="dot" w:pos="8306"/>
        </w:tabs>
      </w:pPr>
      <w:hyperlink w:anchor="_Toc26404" w:history="1">
        <w:r>
          <w:rPr>
            <w:rFonts w:ascii="仿宋" w:eastAsia="仿宋" w:hAnsi="仿宋" w:cs="仿宋" w:hint="eastAsia"/>
            <w:lang w:eastAsia="zh-CN"/>
          </w:rPr>
          <w:t>(五)、废弃物处理</w:t>
        </w:r>
        <w:r>
          <w:tab/>
        </w:r>
        <w:r>
          <w:fldChar w:fldCharType="begin"/>
        </w:r>
        <w:r>
          <w:instrText xml:space="preserve"> PAGEREF _Toc26404 \h </w:instrText>
        </w:r>
        <w:r>
          <w:fldChar w:fldCharType="separate"/>
        </w:r>
        <w:r>
          <w:t>51</w:t>
        </w:r>
        <w:r>
          <w:fldChar w:fldCharType="end"/>
        </w:r>
      </w:hyperlink>
    </w:p>
    <w:p>
      <w:pPr>
        <w:pStyle w:val="TOC2"/>
        <w:tabs>
          <w:tab w:val="right" w:leader="dot" w:pos="8306"/>
        </w:tabs>
      </w:pPr>
      <w:hyperlink w:anchor="_Toc6359" w:history="1">
        <w:r>
          <w:rPr>
            <w:rFonts w:ascii="仿宋" w:eastAsia="仿宋" w:hAnsi="仿宋" w:cs="仿宋" w:hint="eastAsia"/>
            <w:lang w:eastAsia="zh-CN"/>
          </w:rPr>
          <w:t>(六)、特殊环境影响分析</w:t>
        </w:r>
        <w:r>
          <w:tab/>
        </w:r>
        <w:r>
          <w:fldChar w:fldCharType="begin"/>
        </w:r>
        <w:r>
          <w:instrText xml:space="preserve"> PAGEREF _Toc6359 \h </w:instrText>
        </w:r>
        <w:r>
          <w:fldChar w:fldCharType="separate"/>
        </w:r>
        <w:r>
          <w:t>53</w:t>
        </w:r>
        <w:r>
          <w:fldChar w:fldCharType="end"/>
        </w:r>
      </w:hyperlink>
    </w:p>
    <w:p>
      <w:pPr>
        <w:pStyle w:val="TOC2"/>
        <w:tabs>
          <w:tab w:val="right" w:leader="dot" w:pos="8306"/>
        </w:tabs>
      </w:pPr>
      <w:hyperlink w:anchor="_Toc967" w:history="1">
        <w:r>
          <w:rPr>
            <w:rFonts w:ascii="仿宋" w:eastAsia="仿宋" w:hAnsi="仿宋" w:cs="仿宋" w:hint="eastAsia"/>
            <w:lang w:eastAsia="zh-CN"/>
          </w:rPr>
          <w:t>(七)、清洁生产</w:t>
        </w:r>
        <w:r>
          <w:tab/>
        </w:r>
        <w:r>
          <w:fldChar w:fldCharType="begin"/>
        </w:r>
        <w:r>
          <w:instrText xml:space="preserve"> PAGEREF _Toc967 \h </w:instrText>
        </w:r>
        <w:r>
          <w:fldChar w:fldCharType="separate"/>
        </w:r>
        <w:r>
          <w:t>54</w:t>
        </w:r>
        <w:r>
          <w:fldChar w:fldCharType="end"/>
        </w:r>
      </w:hyperlink>
    </w:p>
    <w:p>
      <w:pPr>
        <w:pStyle w:val="TOC2"/>
        <w:tabs>
          <w:tab w:val="right" w:leader="dot" w:pos="8306"/>
        </w:tabs>
      </w:pPr>
      <w:hyperlink w:anchor="_Toc1231" w:history="1">
        <w:r>
          <w:rPr>
            <w:rFonts w:ascii="仿宋" w:eastAsia="仿宋" w:hAnsi="仿宋" w:cs="仿宋" w:hint="eastAsia"/>
            <w:lang w:eastAsia="zh-CN"/>
          </w:rPr>
          <w:t>(八)、环境保护综合评价</w:t>
        </w:r>
        <w:r>
          <w:tab/>
        </w:r>
        <w:r>
          <w:fldChar w:fldCharType="begin"/>
        </w:r>
        <w:r>
          <w:instrText xml:space="preserve"> PAGEREF _Toc1231 \h </w:instrText>
        </w:r>
        <w:r>
          <w:fldChar w:fldCharType="separate"/>
        </w:r>
        <w:r>
          <w:t>55</w:t>
        </w:r>
        <w:r>
          <w:fldChar w:fldCharType="end"/>
        </w:r>
      </w:hyperlink>
    </w:p>
    <w:p>
      <w:pPr>
        <w:pStyle w:val="TOC1"/>
        <w:tabs>
          <w:tab w:val="right" w:leader="dot" w:pos="8306"/>
        </w:tabs>
      </w:pPr>
      <w:hyperlink w:anchor="_Toc13916" w:history="1">
        <w:r>
          <w:rPr>
            <w:rFonts w:ascii="仿宋" w:eastAsia="仿宋" w:hAnsi="仿宋" w:cs="仿宋" w:hint="eastAsia"/>
            <w:lang w:eastAsia="zh-CN"/>
          </w:rPr>
          <w:t>十二、花草种项目经营效益</w:t>
        </w:r>
        <w:r>
          <w:tab/>
        </w:r>
        <w:r>
          <w:fldChar w:fldCharType="begin"/>
        </w:r>
        <w:r>
          <w:instrText xml:space="preserve"> PAGEREF _Toc13916 \h </w:instrText>
        </w:r>
        <w:r>
          <w:fldChar w:fldCharType="separate"/>
        </w:r>
        <w:r>
          <w:t>56</w:t>
        </w:r>
        <w:r>
          <w:fldChar w:fldCharType="end"/>
        </w:r>
      </w:hyperlink>
    </w:p>
    <w:p>
      <w:pPr>
        <w:pStyle w:val="TOC2"/>
        <w:tabs>
          <w:tab w:val="right" w:leader="dot" w:pos="8306"/>
        </w:tabs>
      </w:pPr>
      <w:hyperlink w:anchor="_Toc21813" w:history="1">
        <w:r>
          <w:rPr>
            <w:rFonts w:ascii="仿宋" w:eastAsia="仿宋" w:hAnsi="仿宋" w:cs="仿宋" w:hint="eastAsia"/>
            <w:lang w:eastAsia="zh-CN"/>
          </w:rPr>
          <w:t>(一)、经济评价财务测算</w:t>
        </w:r>
        <w:r>
          <w:tab/>
        </w:r>
        <w:r>
          <w:fldChar w:fldCharType="begin"/>
        </w:r>
        <w:r>
          <w:instrText xml:space="preserve"> PAGEREF _Toc21813 \h </w:instrText>
        </w:r>
        <w:r>
          <w:fldChar w:fldCharType="separate"/>
        </w:r>
        <w:r>
          <w:t>56</w:t>
        </w:r>
        <w:r>
          <w:fldChar w:fldCharType="end"/>
        </w:r>
      </w:hyperlink>
    </w:p>
    <w:p>
      <w:pPr>
        <w:pStyle w:val="TOC2"/>
        <w:tabs>
          <w:tab w:val="right" w:leader="dot" w:pos="8306"/>
        </w:tabs>
      </w:pPr>
      <w:hyperlink w:anchor="_Toc10716" w:history="1">
        <w:r>
          <w:rPr>
            <w:rFonts w:ascii="仿宋" w:eastAsia="仿宋" w:hAnsi="仿宋" w:cs="仿宋" w:hint="eastAsia"/>
            <w:lang w:eastAsia="zh-CN"/>
          </w:rPr>
          <w:t>(二)、花草种项目盈利能力分析</w:t>
        </w:r>
        <w:r>
          <w:tab/>
        </w:r>
        <w:r>
          <w:fldChar w:fldCharType="begin"/>
        </w:r>
        <w:r>
          <w:instrText xml:space="preserve"> PAGEREF _Toc10716 \h </w:instrText>
        </w:r>
        <w:r>
          <w:fldChar w:fldCharType="separate"/>
        </w:r>
        <w:r>
          <w:t>57</w:t>
        </w:r>
        <w:r>
          <w:fldChar w:fldCharType="end"/>
        </w:r>
      </w:hyperlink>
    </w:p>
    <w:p>
      <w:pPr>
        <w:pStyle w:val="TOC1"/>
        <w:tabs>
          <w:tab w:val="right" w:leader="dot" w:pos="8306"/>
        </w:tabs>
      </w:pPr>
      <w:hyperlink w:anchor="_Toc30017" w:history="1">
        <w:r>
          <w:rPr>
            <w:rFonts w:ascii="仿宋" w:eastAsia="仿宋" w:hAnsi="仿宋" w:cs="仿宋" w:hint="eastAsia"/>
            <w:lang w:eastAsia="zh-CN"/>
          </w:rPr>
          <w:t>十三、花草种项目实施保障措施</w:t>
        </w:r>
        <w:r>
          <w:tab/>
        </w:r>
        <w:r>
          <w:fldChar w:fldCharType="begin"/>
        </w:r>
        <w:r>
          <w:instrText xml:space="preserve"> PAGEREF _Toc30017 \h </w:instrText>
        </w:r>
        <w:r>
          <w:fldChar w:fldCharType="separate"/>
        </w:r>
        <w:r>
          <w:t>58</w:t>
        </w:r>
        <w:r>
          <w:fldChar w:fldCharType="end"/>
        </w:r>
      </w:hyperlink>
    </w:p>
    <w:p>
      <w:pPr>
        <w:pStyle w:val="TOC2"/>
        <w:tabs>
          <w:tab w:val="right" w:leader="dot" w:pos="8306"/>
        </w:tabs>
      </w:pPr>
      <w:hyperlink w:anchor="_Toc24632" w:history="1">
        <w:r>
          <w:rPr>
            <w:rFonts w:ascii="仿宋" w:eastAsia="仿宋" w:hAnsi="仿宋" w:cs="仿宋" w:hint="eastAsia"/>
            <w:lang w:eastAsia="zh-CN"/>
          </w:rPr>
          <w:t>(一)、花草种项目实施保障机制</w:t>
        </w:r>
        <w:r>
          <w:tab/>
        </w:r>
        <w:r>
          <w:fldChar w:fldCharType="begin"/>
        </w:r>
        <w:r>
          <w:instrText xml:space="preserve"> PAGEREF _Toc24632 \h </w:instrText>
        </w:r>
        <w:r>
          <w:fldChar w:fldCharType="separate"/>
        </w:r>
        <w:r>
          <w:t>58</w:t>
        </w:r>
        <w:r>
          <w:fldChar w:fldCharType="end"/>
        </w:r>
      </w:hyperlink>
    </w:p>
    <w:p>
      <w:pPr>
        <w:pStyle w:val="TOC2"/>
        <w:tabs>
          <w:tab w:val="right" w:leader="dot" w:pos="8306"/>
        </w:tabs>
      </w:pPr>
      <w:hyperlink w:anchor="_Toc31823" w:history="1">
        <w:r>
          <w:rPr>
            <w:rFonts w:ascii="仿宋" w:eastAsia="仿宋" w:hAnsi="仿宋" w:cs="仿宋" w:hint="eastAsia"/>
            <w:lang w:eastAsia="zh-CN"/>
          </w:rPr>
          <w:t>(二)、花草种项目法律合规要求</w:t>
        </w:r>
        <w:r>
          <w:tab/>
        </w:r>
        <w:r>
          <w:fldChar w:fldCharType="begin"/>
        </w:r>
        <w:r>
          <w:instrText xml:space="preserve"> PAGEREF _Toc31823 \h </w:instrText>
        </w:r>
        <w:r>
          <w:fldChar w:fldCharType="separate"/>
        </w:r>
        <w:r>
          <w:t>62</w:t>
        </w:r>
        <w:r>
          <w:fldChar w:fldCharType="end"/>
        </w:r>
      </w:hyperlink>
    </w:p>
    <w:p>
      <w:pPr>
        <w:pStyle w:val="TOC2"/>
        <w:tabs>
          <w:tab w:val="right" w:leader="dot" w:pos="8306"/>
        </w:tabs>
      </w:pPr>
      <w:hyperlink w:anchor="_Toc964" w:history="1">
        <w:r>
          <w:rPr>
            <w:rFonts w:ascii="仿宋" w:eastAsia="仿宋" w:hAnsi="仿宋" w:cs="仿宋" w:hint="eastAsia"/>
            <w:lang w:eastAsia="zh-CN"/>
          </w:rPr>
          <w:t>(三)、花草种项目合同管理与法律事务</w:t>
        </w:r>
        <w:r>
          <w:tab/>
        </w:r>
        <w:r>
          <w:fldChar w:fldCharType="begin"/>
        </w:r>
        <w:r>
          <w:instrText xml:space="preserve"> PAGEREF _Toc964 \h </w:instrText>
        </w:r>
        <w:r>
          <w:fldChar w:fldCharType="separate"/>
        </w:r>
        <w:r>
          <w:t>66</w:t>
        </w:r>
        <w:r>
          <w:fldChar w:fldCharType="end"/>
        </w:r>
      </w:hyperlink>
    </w:p>
    <w:p>
      <w:pPr>
        <w:pStyle w:val="TOC2"/>
        <w:tabs>
          <w:tab w:val="right" w:leader="dot" w:pos="8306"/>
        </w:tabs>
      </w:pPr>
      <w:hyperlink w:anchor="_Toc16937" w:history="1">
        <w:r>
          <w:rPr>
            <w:rFonts w:ascii="仿宋" w:eastAsia="仿宋" w:hAnsi="仿宋" w:cs="仿宋" w:hint="eastAsia"/>
            <w:lang w:eastAsia="zh-CN"/>
          </w:rPr>
          <w:t>(四)、花草种项目知识产权保护策略</w:t>
        </w:r>
        <w:r>
          <w:tab/>
        </w:r>
        <w:r>
          <w:fldChar w:fldCharType="begin"/>
        </w:r>
        <w:r>
          <w:instrText xml:space="preserve"> PAGEREF _Toc16937 \h </w:instrText>
        </w:r>
        <w:r>
          <w:fldChar w:fldCharType="separate"/>
        </w:r>
        <w:r>
          <w:t>72</w:t>
        </w:r>
        <w:r>
          <w:fldChar w:fldCharType="end"/>
        </w:r>
      </w:hyperlink>
    </w:p>
    <w:p>
      <w:pPr>
        <w:pStyle w:val="TOC1"/>
        <w:tabs>
          <w:tab w:val="right" w:leader="dot" w:pos="8306"/>
        </w:tabs>
      </w:pPr>
      <w:hyperlink w:anchor="_Toc4316" w:history="1">
        <w:r>
          <w:rPr>
            <w:rFonts w:ascii="仿宋" w:eastAsia="仿宋" w:hAnsi="仿宋" w:cs="仿宋" w:hint="eastAsia"/>
            <w:lang w:eastAsia="zh-CN"/>
          </w:rPr>
          <w:t>十四、花草种项目工程方案分析</w:t>
        </w:r>
        <w:r>
          <w:tab/>
        </w:r>
        <w:r>
          <w:fldChar w:fldCharType="begin"/>
        </w:r>
        <w:r>
          <w:instrText xml:space="preserve"> PAGEREF _Toc4316 \h </w:instrText>
        </w:r>
        <w:r>
          <w:fldChar w:fldCharType="separate"/>
        </w:r>
        <w:r>
          <w:t>74</w:t>
        </w:r>
        <w:r>
          <w:fldChar w:fldCharType="end"/>
        </w:r>
      </w:hyperlink>
    </w:p>
    <w:p>
      <w:pPr>
        <w:pStyle w:val="TOC2"/>
        <w:tabs>
          <w:tab w:val="right" w:leader="dot" w:pos="8306"/>
        </w:tabs>
      </w:pPr>
      <w:hyperlink w:anchor="_Toc11915" w:history="1">
        <w:r>
          <w:rPr>
            <w:rFonts w:ascii="仿宋" w:eastAsia="仿宋" w:hAnsi="仿宋" w:cs="仿宋" w:hint="eastAsia"/>
            <w:lang w:eastAsia="zh-CN"/>
          </w:rPr>
          <w:t>(一)、建筑工程设计原则</w:t>
        </w:r>
        <w:r>
          <w:tab/>
        </w:r>
        <w:r>
          <w:fldChar w:fldCharType="begin"/>
        </w:r>
        <w:r>
          <w:instrText xml:space="preserve"> PAGEREF _Toc11915 \h </w:instrText>
        </w:r>
        <w:r>
          <w:fldChar w:fldCharType="separate"/>
        </w:r>
        <w:r>
          <w:t>74</w:t>
        </w:r>
        <w:r>
          <w:fldChar w:fldCharType="end"/>
        </w:r>
      </w:hyperlink>
    </w:p>
    <w:p>
      <w:pPr>
        <w:pStyle w:val="TOC2"/>
        <w:tabs>
          <w:tab w:val="right" w:leader="dot" w:pos="8306"/>
        </w:tabs>
      </w:pPr>
      <w:hyperlink w:anchor="_Toc474" w:history="1">
        <w:r>
          <w:rPr>
            <w:rFonts w:ascii="仿宋" w:eastAsia="仿宋" w:hAnsi="仿宋" w:cs="仿宋" w:hint="eastAsia"/>
            <w:lang w:eastAsia="zh-CN"/>
          </w:rPr>
          <w:t>(二)、土建工程建设指标</w:t>
        </w:r>
        <w:r>
          <w:tab/>
        </w:r>
        <w:r>
          <w:fldChar w:fldCharType="begin"/>
        </w:r>
        <w:r>
          <w:instrText xml:space="preserve"> PAGEREF _Toc474 \h </w:instrText>
        </w:r>
        <w:r>
          <w:fldChar w:fldCharType="separate"/>
        </w:r>
        <w:r>
          <w:t>77</w:t>
        </w:r>
        <w:r>
          <w:fldChar w:fldCharType="end"/>
        </w:r>
      </w:hyperlink>
    </w:p>
    <w:p>
      <w:pPr>
        <w:pStyle w:val="TOC1"/>
        <w:tabs>
          <w:tab w:val="right" w:leader="dot" w:pos="8306"/>
        </w:tabs>
      </w:pPr>
      <w:hyperlink w:anchor="_Toc26057" w:history="1">
        <w:r>
          <w:rPr>
            <w:rFonts w:ascii="仿宋" w:eastAsia="仿宋" w:hAnsi="仿宋" w:cs="仿宋" w:hint="eastAsia"/>
            <w:lang w:eastAsia="zh-CN"/>
          </w:rPr>
          <w:t>十五、花草种项目实施时间节点</w:t>
        </w:r>
        <w:r>
          <w:tab/>
        </w:r>
        <w:r>
          <w:fldChar w:fldCharType="begin"/>
        </w:r>
        <w:r>
          <w:instrText xml:space="preserve"> PAGEREF _Toc26057 \h </w:instrText>
        </w:r>
        <w:r>
          <w:fldChar w:fldCharType="separate"/>
        </w:r>
        <w:r>
          <w:t>79</w:t>
        </w:r>
        <w:r>
          <w:fldChar w:fldCharType="end"/>
        </w:r>
      </w:hyperlink>
    </w:p>
    <w:p>
      <w:pPr>
        <w:pStyle w:val="TOC2"/>
        <w:tabs>
          <w:tab w:val="right" w:leader="dot" w:pos="8306"/>
        </w:tabs>
      </w:pPr>
      <w:hyperlink w:anchor="_Toc14230" w:history="1">
        <w:r>
          <w:rPr>
            <w:rFonts w:ascii="仿宋" w:eastAsia="仿宋" w:hAnsi="仿宋" w:cs="仿宋" w:hint="eastAsia"/>
            <w:lang w:eastAsia="zh-CN"/>
          </w:rPr>
          <w:t>(一)、花草种项目启动阶段时间节点</w:t>
        </w:r>
        <w:r>
          <w:tab/>
        </w:r>
        <w:r>
          <w:fldChar w:fldCharType="begin"/>
        </w:r>
        <w:r>
          <w:instrText xml:space="preserve"> PAGEREF _Toc14230 \h </w:instrText>
        </w:r>
        <w:r>
          <w:fldChar w:fldCharType="separate"/>
        </w:r>
        <w:r>
          <w:t>79</w:t>
        </w:r>
        <w:r>
          <w:fldChar w:fldCharType="end"/>
        </w:r>
      </w:hyperlink>
    </w:p>
    <w:p>
      <w:pPr>
        <w:pStyle w:val="TOC2"/>
        <w:tabs>
          <w:tab w:val="right" w:leader="dot" w:pos="8306"/>
        </w:tabs>
      </w:pPr>
      <w:hyperlink w:anchor="_Toc17356" w:history="1">
        <w:r>
          <w:rPr>
            <w:rFonts w:ascii="仿宋" w:eastAsia="仿宋" w:hAnsi="仿宋" w:cs="仿宋" w:hint="eastAsia"/>
            <w:lang w:eastAsia="zh-CN"/>
          </w:rPr>
          <w:t>(二)、花草种项目执行阶段时间节点</w:t>
        </w:r>
        <w:r>
          <w:tab/>
        </w:r>
        <w:r>
          <w:fldChar w:fldCharType="begin"/>
        </w:r>
        <w:r>
          <w:instrText xml:space="preserve"> PAGEREF _Toc17356 \h </w:instrText>
        </w:r>
        <w:r>
          <w:fldChar w:fldCharType="separate"/>
        </w:r>
        <w:r>
          <w:t>80</w:t>
        </w:r>
        <w:r>
          <w:fldChar w:fldCharType="end"/>
        </w:r>
      </w:hyperlink>
    </w:p>
    <w:p>
      <w:pPr>
        <w:pStyle w:val="TOC2"/>
        <w:tabs>
          <w:tab w:val="right" w:leader="dot" w:pos="8306"/>
        </w:tabs>
      </w:pPr>
      <w:hyperlink w:anchor="_Toc27398" w:history="1">
        <w:r>
          <w:rPr>
            <w:rFonts w:ascii="仿宋" w:eastAsia="仿宋" w:hAnsi="仿宋" w:cs="仿宋" w:hint="eastAsia"/>
            <w:lang w:eastAsia="zh-CN"/>
          </w:rPr>
          <w:t>(三)、花草种项目完成阶段时间节点</w:t>
        </w:r>
        <w:r>
          <w:tab/>
        </w:r>
        <w:r>
          <w:fldChar w:fldCharType="begin"/>
        </w:r>
        <w:r>
          <w:instrText xml:space="preserve"> PAGEREF _Toc27398 \h </w:instrText>
        </w:r>
        <w:r>
          <w:fldChar w:fldCharType="separate"/>
        </w:r>
        <w:r>
          <w:t>81</w:t>
        </w:r>
        <w:r>
          <w:fldChar w:fldCharType="end"/>
        </w:r>
      </w:hyperlink>
    </w:p>
    <w:p>
      <w:pPr>
        <w:pStyle w:val="TOC1"/>
        <w:tabs>
          <w:tab w:val="right" w:leader="dot" w:pos="8306"/>
        </w:tabs>
      </w:pPr>
      <w:hyperlink w:anchor="_Toc24502" w:history="1">
        <w:r>
          <w:rPr>
            <w:rFonts w:ascii="仿宋" w:eastAsia="仿宋" w:hAnsi="仿宋" w:cs="仿宋" w:hint="eastAsia"/>
            <w:lang w:eastAsia="zh-CN"/>
          </w:rPr>
          <w:t>十六、供应链管理</w:t>
        </w:r>
        <w:r>
          <w:tab/>
        </w:r>
        <w:r>
          <w:fldChar w:fldCharType="begin"/>
        </w:r>
        <w:r>
          <w:instrText xml:space="preserve"> PAGEREF _Toc24502 \h </w:instrText>
        </w:r>
        <w:r>
          <w:fldChar w:fldCharType="separate"/>
        </w:r>
        <w:r>
          <w:t>82</w:t>
        </w:r>
        <w:r>
          <w:fldChar w:fldCharType="end"/>
        </w:r>
      </w:hyperlink>
    </w:p>
    <w:p>
      <w:pPr>
        <w:pStyle w:val="TOC2"/>
        <w:tabs>
          <w:tab w:val="right" w:leader="dot" w:pos="8306"/>
        </w:tabs>
      </w:pPr>
      <w:hyperlink w:anchor="_Toc6327" w:history="1">
        <w:r>
          <w:rPr>
            <w:rFonts w:ascii="仿宋" w:eastAsia="仿宋" w:hAnsi="仿宋" w:cs="仿宋" w:hint="eastAsia"/>
            <w:lang w:eastAsia="zh-CN"/>
          </w:rPr>
          <w:t>(一)、供应链战略规划</w:t>
        </w:r>
        <w:r>
          <w:tab/>
        </w:r>
        <w:r>
          <w:fldChar w:fldCharType="begin"/>
        </w:r>
        <w:r>
          <w:instrText xml:space="preserve"> PAGEREF _Toc6327 \h </w:instrText>
        </w:r>
        <w:r>
          <w:fldChar w:fldCharType="separate"/>
        </w:r>
        <w:r>
          <w:t>82</w:t>
        </w:r>
        <w:r>
          <w:fldChar w:fldCharType="end"/>
        </w:r>
      </w:hyperlink>
    </w:p>
    <w:p>
      <w:pPr>
        <w:pStyle w:val="TOC2"/>
        <w:tabs>
          <w:tab w:val="right" w:leader="dot" w:pos="8306"/>
        </w:tabs>
      </w:pPr>
      <w:hyperlink w:anchor="_Toc26099" w:history="1">
        <w:r>
          <w:rPr>
            <w:rFonts w:ascii="仿宋" w:eastAsia="仿宋" w:hAnsi="仿宋" w:cs="仿宋" w:hint="eastAsia"/>
            <w:lang w:eastAsia="zh-CN"/>
          </w:rPr>
          <w:t>(二)、供应商选择与合作</w:t>
        </w:r>
        <w:r>
          <w:tab/>
        </w:r>
        <w:r>
          <w:fldChar w:fldCharType="begin"/>
        </w:r>
        <w:r>
          <w:instrText xml:space="preserve"> PAGEREF _Toc26099 \h </w:instrText>
        </w:r>
        <w:r>
          <w:fldChar w:fldCharType="separate"/>
        </w:r>
        <w:r>
          <w:t>84</w:t>
        </w:r>
        <w:r>
          <w:fldChar w:fldCharType="end"/>
        </w:r>
      </w:hyperlink>
    </w:p>
    <w:p>
      <w:pPr>
        <w:pStyle w:val="TOC2"/>
        <w:tabs>
          <w:tab w:val="right" w:leader="dot" w:pos="8306"/>
        </w:tabs>
      </w:pPr>
      <w:hyperlink w:anchor="_Toc7477" w:history="1">
        <w:r>
          <w:rPr>
            <w:rFonts w:ascii="仿宋" w:eastAsia="仿宋" w:hAnsi="仿宋" w:cs="仿宋" w:hint="eastAsia"/>
            <w:lang w:eastAsia="zh-CN"/>
          </w:rPr>
          <w:t>(三)、物流与库存管理</w:t>
        </w:r>
        <w:r>
          <w:tab/>
        </w:r>
        <w:r>
          <w:fldChar w:fldCharType="begin"/>
        </w:r>
        <w:r>
          <w:instrText xml:space="preserve"> PAGEREF _Toc7477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84"/>
      <w:r>
        <w:rPr>
          <w:rFonts w:ascii="仿宋" w:eastAsia="仿宋" w:hAnsi="仿宋" w:cs="仿宋" w:hint="eastAsia"/>
          <w:sz w:val="28"/>
          <w:lang w:eastAsia="zh-CN"/>
        </w:rPr>
        <w:t>一、花草种项目建设单位说明</w:t>
      </w:r>
      <w:bookmarkEnd w:id="2"/>
    </w:p>
    <w:p>
      <w:pPr>
        <w:pStyle w:val="Heading2"/>
        <w:rPr>
          <w:rFonts w:ascii="仿宋" w:eastAsia="仿宋" w:hAnsi="仿宋" w:cs="仿宋" w:hint="eastAsia"/>
          <w:lang w:eastAsia="zh-CN"/>
        </w:rPr>
      </w:pPr>
      <w:bookmarkStart w:id="3" w:name="_Toc22581"/>
      <w:r>
        <w:rPr>
          <w:rFonts w:ascii="仿宋" w:eastAsia="仿宋" w:hAnsi="仿宋" w:cs="仿宋" w:hint="eastAsia"/>
          <w:lang w:eastAsia="zh-CN"/>
        </w:rPr>
        <w:t>(一)、花草种项目承办单位基本情况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花草种项目承办单位的XXXX，我们着眼于实现可持续的经济效益。通过技术创新和解决方案的提供，公司预计在花草种项目执行期间将获得可观的收入增长。这一收入来源主要包括花草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同时，我们注重成本控制和效率提升，以确保花草种项目的可持续盈利。透过精细的管理和资源优化，公司期望实现花草种项目利润最大化。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花草种项目实施进行全面的投资评估，包括花草种项目启动阶段的资金投入和后续运营成本。通过对花草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花草种项目实施过程中具备足够的资金流动性，公司将进行详尽的现金流分析。这包括资金需求的合理预测、花草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技术管理特点体现在其创新导向。通过引入最先进的技术趋势和解决方案，花草种项目致力于提升科技含量、提高质量和效率水平。这意味着我们将采用最新的工具和方法，确保花草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草种项目技术管理的显著特征。通过整合不同领域的技术资源，我们实现了跨学科的协同工作。这有助于优化技术架构，提高整体效能。此外，整合性策略还促进了不同技术团队之间的紧密沟通和高效合作，确保花草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草种项目所采用的技术。通过不断优化技术方案，花草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草种项目团队将在花草种项目初期识别可能的技术风险，并采取相应的预防和应对措施。通过建立健全的风险评估机制，花草种项目能够在实施过程中及时发现并解决潜在的技术问题，保障花草种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通过这些独特的技术管理特点，我们确信在花草种项目中，技术将成为花草种项目成功的有力支持。这一深度剖析揭示了技术管理在花草种项目实施中的关键作用，为花草种项目的技术基础奠定了坚实的基础。</w:t>
      </w:r>
    </w:p>
    <w:p>
      <w:pPr>
        <w:pStyle w:val="Heading2"/>
        <w:ind w:firstLine="560" w:firstLineChars="200"/>
        <w:rPr>
          <w:rFonts w:ascii="仿宋" w:eastAsia="仿宋" w:hAnsi="仿宋" w:cs="仿宋" w:hint="eastAsia"/>
          <w:sz w:val="28"/>
          <w:lang w:eastAsia="zh-CN"/>
        </w:rPr>
      </w:pPr>
      <w:bookmarkStart w:id="7" w:name="_Toc17310"/>
      <w:r>
        <w:rPr>
          <w:rFonts w:ascii="仿宋" w:eastAsia="仿宋" w:hAnsi="仿宋" w:cs="仿宋" w:hint="eastAsia"/>
          <w:sz w:val="28"/>
          <w:lang w:eastAsia="zh-CN"/>
        </w:rPr>
        <w:t>(二)、花草种项目工艺技术设计方案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花草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花草种项目将严格按照相关行业规范要求进行组织。通过有效控制产品质量，花草种项目将致力于为顾客提供优质的花草种项目产品和良好的服务。这体现了花草种项目对于生产活动合规性和质量标准的高度重视，为花草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花草种项目注重生态效益和清洁生产原则。花草种项目建设将紧密结合地方特色经济发展，与社会经济发展规划和区域环境保护规划方案相协调一致。通过与当地区域自然生态系统的结合，花草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花草种项目产品具有多样化的客户需求和个性化的特点。因此，花草种项目产品规格品种多样，且单批生产数量较小。为满足这一特点，花草种项目承办单位将建设先进的柔性制造生产线。通过广泛应用柔性制造技术，花草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花草种项目采用的技术具有较高的技术含量和自动化水平，处于国内先进水平。这一技术选用不仅体现了对生产效率、质量和环境友好性的高标准要求，同时为花草种项目的可持续发展奠定了坚实的基础。</w:t>
      </w:r>
    </w:p>
    <w:p>
      <w:pPr>
        <w:pStyle w:val="Heading2"/>
        <w:ind w:firstLine="560" w:firstLineChars="200"/>
        <w:rPr>
          <w:rFonts w:ascii="仿宋" w:eastAsia="仿宋" w:hAnsi="仿宋" w:cs="仿宋" w:hint="eastAsia"/>
          <w:sz w:val="28"/>
          <w:lang w:eastAsia="zh-CN"/>
        </w:rPr>
      </w:pPr>
      <w:bookmarkStart w:id="8" w:name="_Toc60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为确保花草种项目的高效生产和技术实施，我们制定了一套精心设计的设备选型方案，以满足花草种项目生产、质量和环保的要求。该方案的主要特点如下：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花草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针对花草种项目产品的多样性和小批量生产的特点，我们将建设柔性制造生产线。通过在设备选型中考虑柔性制造技术，可以灵活应对不同产品规格和生产需求，实现生产线的高度灵活性和适应性。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965"/>
      <w:r>
        <w:rPr>
          <w:rFonts w:ascii="仿宋" w:eastAsia="仿宋" w:hAnsi="仿宋" w:cs="仿宋" w:hint="eastAsia"/>
          <w:sz w:val="28"/>
          <w:lang w:eastAsia="zh-CN"/>
        </w:rPr>
        <w:t>三、花草种项目概论</w:t>
      </w:r>
      <w:bookmarkEnd w:id="9"/>
    </w:p>
    <w:p>
      <w:pPr>
        <w:pStyle w:val="Heading2"/>
        <w:rPr>
          <w:rFonts w:ascii="仿宋" w:eastAsia="仿宋" w:hAnsi="仿宋" w:cs="仿宋" w:hint="eastAsia"/>
          <w:lang w:eastAsia="zh-CN"/>
        </w:rPr>
      </w:pPr>
      <w:bookmarkStart w:id="10" w:name="_Toc12885"/>
      <w:r>
        <w:rPr>
          <w:rFonts w:ascii="仿宋" w:eastAsia="仿宋" w:hAnsi="仿宋" w:cs="仿宋" w:hint="eastAsia"/>
          <w:lang w:eastAsia="zh-CN"/>
        </w:rPr>
        <w:t>(一)、花草种项目概况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起源追溯至对市场的深入洞察。市场的不断演变与变革为花草种项目提供了难得的机遇。当前市场存在的需求缺口和变革的大环境共同构成了花草种项目的背景。这个花草种项目旨在充分利用市场机遇，填补行业中尚未满足的需求，为客户提供全新的解决方案。市场的变革和需求的增长使得这个花草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花草种项目名称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正式命名为花草种。这个名称不仅仅是一个标识，更代表了花草种项目的核心理念和愿景。它蕴含着花草种项目所要解决问题的关键字，具有强烈的表达和辨识度，为花草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花草种项目目标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核心目标是提供一种全新、高效的解决方案，满足客户日益增长的需求。花草种项目追求的不仅仅是满足市场需求，更是在市场中获得卓越的竞争优势。通过不断提升产品或服务的质量和创新水平，花草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花草种项目范围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全面涵盖了产品研发、制造、市场推广和售后服务，确保从产品设计到最终用户体验的全方位关注。这一全面的花草种项目范围是为了确保花草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花草种项目时间表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花草种项目计划在未来18个月内完成，包括研发、测试、市场试点和正式推出等不同阶段。这个时间表的合理设计是为了确保花草种项目各个阶段的顺利推进，以便按时交付高质量的成果。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花草种项目预算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花草种项目总预算估算为XX百万美元，主要分配在研发、市场推广、人员培训和运营等方面。这一充足的预算为花草种项目提供了充足的资源，确保花草种项目在各个方面都能取得优异的表现。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花草种项目风险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花草种项目可能面临的风险包括市场接受度低、技术难题、竞争激烈等。花草种项目团队已经制定了相应的风险应对计划，通过前瞻性的风险管理，确保花草种项目在面对不确定性时能够迅速做出应对。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花草种项目团队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花草种项目汇聚了一支经验丰富、多领域专业素养的核心团队，确保花草种项目在各个方面都能拥有高水平的执行力。团队的协同作战是花草种项目成功的关键因素之一。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花草种项目背景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花草种项目的背景根植于市场对更高效、创新产品的渴望，同时也受到科技发展对行业格局的深刻改变的影响。这为花草种项目提供了广阔的发展空间和市场需求。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花草种项目现状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截至目前，花草种项目已完成市场调研和技术验证，取得了初步的成功。这为花草种项目在未来的发展奠定了坚实的基础，为更远大的目标打下了坚实的基石。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174"/>
      <w:r>
        <w:rPr>
          <w:rFonts w:ascii="仿宋" w:eastAsia="仿宋" w:hAnsi="仿宋" w:cs="仿宋" w:hint="eastAsia"/>
          <w:sz w:val="28"/>
          <w:lang w:eastAsia="zh-CN"/>
        </w:rPr>
        <w:t>(二)、花草种项目目标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keyword》花草种项目首要业务目标是在市场中占据有利地位，实现产品/服务的成功推广和销售。通过不断提升产品质量、创新性，花草种项目追求成为行业中的领导者，赢得更多客户的青睐。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在科技迅速发展的时代，花草种项目着眼于技术创新。通过持续的研发和技术升级，花草种项目旨在推出更具创新性的产品或服务，以满足市场对新鲜、先进解决方案的需求。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为了建立可持续的客户关系，花草种项目设定了客户满意度目标。通过提供卓越的产品质量和优质的客户服务，花草种项目追求赢得客户的信任和忠诚度，确保他们的满意度达到行业领先水平。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花草种项目注重社会责任和可持续发展。通过实施环保、社会责任花草种项目，花草种项目致力于在经济发展的同时保护环境，促进社会公平，实现可持续经营。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花草种项目的团队是实现目标的核心驱动力。因此，花草种项目设定了团队发展目标，包括提升团队成员的专业技能、培养领导力，以及搭建协同高效的团队工作氛围。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887"/>
      <w:r>
        <w:rPr>
          <w:rFonts w:ascii="仿宋" w:eastAsia="仿宋" w:hAnsi="仿宋" w:cs="仿宋" w:hint="eastAsia"/>
          <w:sz w:val="28"/>
          <w:lang w:eastAsia="zh-CN"/>
        </w:rPr>
        <w:t>(三)、花草种项目提出的理由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花草种项目提出的理由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花草种项目的提出源于对市场机遇的深刻洞察。当前市场中存在的需求缺口和行业发展趋势表明，有巨大的商业机会等待被开发。通过准确捕捉市场机遇，花草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理念基于对技术创新的信仰。通过持续的研发和技术投入，花草种项目有望推出更具创新性的产品或服务。在科技飞速发展的当下，花草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提出是为了增强企业的行业竞争力。通过提升产品或服务的质量和独特性，花草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响应了消费者需求的变化。随着社会和科技的不断发展，消费者对产品和服务的需求也在发生变化。通过深入了解并及时回应消费者的新需求，花草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花草种项目的提出是企业战略发展规划的一部分。在面对日益激烈的市场竞争和不断变化的商业环境中，花草种项目作为企业战略的一环，旨在为企业开辟新的增长领域，巩固企业在行业中的地位。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花草种项目的提出不仅仅是基于商业考量，还注重社会责任。通过推出环保、社会责任等方面的花草种项目，花草种企业可以在社会中树立积极形象，为社会做出积极贡献，实现经济效益和社会效益的双赢。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花草种项目的提出反映了对利益相关者期望的关注。包括客户、员工、投资者等利益相关者在企业发展中都有着各自的期望，花草种项目力求在满足这些期望的同时，取得更大的共赢。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585"/>
      <w:r>
        <w:rPr>
          <w:rFonts w:ascii="仿宋" w:eastAsia="仿宋" w:hAnsi="仿宋" w:cs="仿宋" w:hint="eastAsia"/>
          <w:sz w:val="28"/>
          <w:lang w:eastAsia="zh-CN"/>
        </w:rPr>
        <w:t>(四)、花草种项目意义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在实施花草种项目的过程中，我们不仅仅是在追逐商业成功，更是为企业和社会的多个层面创造了深远的意义。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首要意义在于提升企业的市场竞争力。通过持续的创新和对产品质量的高标准要求，花草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花草种项目的推进将促使行业技术水平的提升。通过引入先进技术和创新性解决方案，花草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在社会层面，花草种项目不仅创造了大量就业机会，提高了就业水平，还注重社会责任和环保。通过参与社会公益事业和推动环保花草种项目，花草种项目为社会贡献了一份力量，体现了企业对社会的积极回馈。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综合而言，花草种项目意义重大，不仅推动了企业的发展，也为行业和社会的进步贡献了积极力量。这是一个全面而深刻的影响，将在未来产生可持续的正面效应。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10"/>
      <w:r>
        <w:rPr>
          <w:rFonts w:ascii="仿宋" w:eastAsia="仿宋" w:hAnsi="仿宋" w:cs="仿宋" w:hint="eastAsia"/>
          <w:sz w:val="28"/>
          <w:lang w:eastAsia="zh-CN"/>
        </w:rPr>
        <w:t>(五)、花草种项目背景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在当今迅猛发展的商业环境中，花草种项目的动因根植于对多方面因素的审慎考量。这个花草种项目的提出并非孤立的决策，而是对企业所处背景深入思考的产物。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市场的不断演变是花草种项目背后的首要原因。科技的迅速发展和全球市场的快速变化使得企业必须灵活应对。花草种项目应运而生，旨在通过创新性的解决方案迎合市场的多变需求，赢得竞争中的先机。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竞争的激烈程度也是花草种项目背景中不可忽视的一环。企业需要在激烈竞争中脱颖而出，为此，花草种项目致力于打破常规，提供独特的价值主张，以吸引客户并确保市场份额的增长。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技术的迅速发展为企业带来了机遇与挑战。作为花草种项目启动的背景之一，对新兴技术的应用将有助于提升企业的技术水平，使其在不断演进的商业环境中保持竞争优势。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此外，社会对企业责任的期望也在逐渐升高。花草种项目充分融入了社会责任的理念，通过可持续经营和社会公益花草种项目，企图为社会贡献一份力量，在商业成功的同时关注社会价值。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6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2178"/>
      <w:r>
        <w:rPr>
          <w:rFonts w:ascii="仿宋" w:eastAsia="仿宋" w:hAnsi="仿宋" w:cs="仿宋" w:hint="eastAsia"/>
          <w:lang w:eastAsia="zh-CN"/>
        </w:rPr>
        <w:t>(一)、花草种行业分析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花草种行业一直以来都是市场的关注焦点。行业内的发展趋势、竞争态势以及潜在机会都对花草种项目的推进产生深远的影响。通过深入研究行业的整体概貌，我们将更好地理解行业的核心特征，为花草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草种行业，技术一直是推动创新和发展的关键因素。我们将对当前技术趋势进行详尽分析，包括但不限于人工智能、大数据应用、先进制造技术等。这有助于花草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花草种项目成功的基础。我们将对主要竞争对手进行深入研究，包括其市场份额、产品特点、市场定位等。通过全面了解竞争对手的优势和劣势，花草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403"/>
      <w:r>
        <w:rPr>
          <w:rFonts w:ascii="仿宋" w:eastAsia="仿宋" w:hAnsi="仿宋" w:cs="仿宋" w:hint="eastAsia"/>
          <w:sz w:val="28"/>
          <w:lang w:eastAsia="zh-CN"/>
        </w:rPr>
        <w:t>(二)、花草种市场分析预测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通过对市场规模的深入调研，我们将预测花草种市场未来的增长趋势。这包括市场的整体规模、各细分领域的发展趋势等。花草种项目可以根据市场的扩张速度和潜在机会，制定更符合市场需求的发展策略。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了解消费者的需求是市场分析的核心。我们将通过调查研究，深入挖掘目标消费者的需求特点、购买习惯以及对产品和服务的期望。这有助于花草种项目更好地定位目标市场，提供更符合消费者期待的解决方案。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花草种项目实施过程中需要充分考虑的因素。我们将对市场风险进行全面评估，包括但不限于政策法规风险、市场竞争风险、技术变革风险等。通过对潜在风险的深入分析，花草种项目可以制定相应的风险缓解策略，降低不确定性对花草种项目的影响。</w:t>
      </w:r>
    </w:p>
    <w:p>
      <w:pPr>
        <w:pStyle w:val="Heading1"/>
        <w:ind w:firstLine="560" w:firstLineChars="200"/>
        <w:rPr>
          <w:rFonts w:ascii="仿宋" w:eastAsia="仿宋" w:hAnsi="仿宋" w:cs="仿宋" w:hint="eastAsia"/>
          <w:sz w:val="28"/>
          <w:lang w:eastAsia="zh-CN"/>
        </w:rPr>
      </w:pPr>
      <w:bookmarkStart w:id="18" w:name="_Toc10601"/>
      <w:r>
        <w:rPr>
          <w:rFonts w:ascii="仿宋" w:eastAsia="仿宋" w:hAnsi="仿宋" w:cs="仿宋" w:hint="eastAsia"/>
          <w:sz w:val="28"/>
          <w:lang w:eastAsia="zh-CN"/>
        </w:rPr>
        <w:t>五、花草种项目选址可行性分析</w:t>
      </w:r>
      <w:bookmarkEnd w:id="18"/>
    </w:p>
    <w:p>
      <w:pPr>
        <w:pStyle w:val="Heading2"/>
        <w:rPr>
          <w:rFonts w:ascii="仿宋" w:eastAsia="仿宋" w:hAnsi="仿宋" w:cs="仿宋" w:hint="eastAsia"/>
          <w:lang w:eastAsia="zh-CN"/>
        </w:rPr>
      </w:pPr>
      <w:bookmarkStart w:id="19" w:name="_Toc13168"/>
      <w:r>
        <w:rPr>
          <w:rFonts w:ascii="仿宋" w:eastAsia="仿宋" w:hAnsi="仿宋" w:cs="仿宋" w:hint="eastAsia"/>
          <w:lang w:eastAsia="zh-CN"/>
        </w:rPr>
        <w:t>(一)、花草种项目选址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该花草种项目选址位于XX省XX市XX区XXX街道</w:t>
      </w:r>
    </w:p>
    <w:p>
      <w:pPr>
        <w:pStyle w:val="Heading2"/>
        <w:ind w:firstLine="560" w:firstLineChars="200"/>
        <w:rPr>
          <w:rFonts w:ascii="仿宋" w:eastAsia="仿宋" w:hAnsi="仿宋" w:cs="仿宋" w:hint="eastAsia"/>
          <w:sz w:val="28"/>
          <w:lang w:eastAsia="zh-CN"/>
        </w:rPr>
      </w:pPr>
      <w:bookmarkStart w:id="20" w:name="_Toc1624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花草种项目的征地面积将根据花草种项目的实际规模和需求进行精确规划。具体面积XXX平方米，旨在确保花草种项目不仅能够满足当前的发展需求，还能够预留空间以适应未来的扩展。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https://d.book118.com/806005140011010032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46019"/>
    <w:rsid w:val="3A546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0514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2024-01-03T05:05:00Z</dcterms:created>
  <dcterms:modified xsi:type="dcterms:W3CDTF">2024-01-03T05:05:26Z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B3C3491CE4E64F93A32D7BCE3844E31B_11</vt:lpwstr>
  </property>
  <property fmtid="{D5CDD505-2E9C-101B-9397-08002B2CF9AE}" pid="3" name="KSOProductBuildVer">
    <vt:lpwstr>2052-12.1.0.16120</vt:lpwstr>
  </property>
</Properties>
</file>