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BodyText"/>
        <w:rPr>
          <w:rFonts w:ascii="Times New Roman"/>
          <w:sz w:val="20"/>
        </w:rPr>
      </w:pPr>
      <w:r>
        <w:drawing>
          <wp:anchor distT="0" distB="0" distL="0" distR="0" simplePos="0" relativeHeight="251658240" behindDoc="0" locked="0" layoutInCell="1" allowOverlap="1">
            <wp:simplePos x="0" y="0"/>
            <wp:positionH relativeFrom="page">
              <wp:posOffset>11341100</wp:posOffset>
            </wp:positionH>
            <wp:positionV relativeFrom="page">
              <wp:posOffset>0</wp:posOffset>
            </wp:positionV>
            <wp:extent cx="12700" cy="148971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4" cstate="print"/>
                    <a:stretch>
                      <a:fillRect/>
                    </a:stretch>
                  </pic:blipFill>
                  <pic:spPr>
                    <a:xfrm>
                      <a:off x="0" y="0"/>
                      <a:ext cx="12700" cy="14897100"/>
                    </a:xfrm>
                    <a:prstGeom prst="rect">
                      <a:avLst/>
                    </a:prstGeom>
                  </pic:spPr>
                </pic:pic>
              </a:graphicData>
            </a:graphic>
          </wp:anchor>
        </w:drawing>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Title"/>
        <w:tabs>
          <w:tab w:val="left" w:pos="1983"/>
        </w:tabs>
      </w:pPr>
      <w:r>
        <w:t>目</w:t>
        <w:tab/>
        <w:t>录</w:t>
      </w:r>
    </w:p>
    <w:p>
      <w:pPr>
        <w:pStyle w:val="BodyText"/>
        <w:rPr>
          <w:sz w:val="74"/>
        </w:rPr>
      </w:pPr>
    </w:p>
    <w:p>
      <w:pPr>
        <w:pStyle w:val="BodyText"/>
        <w:rPr>
          <w:sz w:val="74"/>
        </w:rPr>
      </w:pPr>
    </w:p>
    <w:p>
      <w:pPr>
        <w:pStyle w:val="BodyText"/>
        <w:spacing w:before="7"/>
        <w:rPr>
          <w:sz w:val="104"/>
        </w:rPr>
      </w:pPr>
    </w:p>
    <w:sdt>
      <w:sdtPr>
        <w:id w:val="127942071"/>
        <w:docPartObj>
          <w:docPartGallery w:val="Table of Contents"/>
          <w:docPartUnique/>
        </w:docPartObj>
      </w:sdtPr>
      <w:sdtContent>
        <w:p>
          <w:pPr>
            <w:pStyle w:val="TOC1"/>
            <w:tabs>
              <w:tab w:val="right" w:leader="dot" w:pos="13363"/>
            </w:tabs>
            <w:spacing w:before="0"/>
          </w:pPr>
          <w:hyperlink w:anchor="_TOC_250008" w:history="1">
            <w:r>
              <w:t>第一章、综合说明…</w:t>
              <w:tab/>
              <w:t>4</w:t>
            </w:r>
          </w:hyperlink>
        </w:p>
        <w:p>
          <w:pPr>
            <w:pStyle w:val="TOC1"/>
            <w:tabs>
              <w:tab w:val="right" w:leader="dot" w:pos="13574"/>
            </w:tabs>
            <w:spacing w:before="460"/>
          </w:pPr>
          <w:hyperlink w:anchor="_TOC_250007" w:history="1">
            <w:r>
              <w:t>第二章、施工现场平面布置图…</w:t>
              <w:tab/>
              <w:t>10</w:t>
            </w:r>
          </w:hyperlink>
        </w:p>
        <w:p>
          <w:pPr>
            <w:pStyle w:val="TOC1"/>
            <w:tabs>
              <w:tab w:val="right" w:leader="dot" w:pos="13574"/>
            </w:tabs>
          </w:pPr>
          <w:hyperlink w:anchor="_TOC_250006" w:history="1">
            <w:r>
              <w:t>第三章、劳动力计划…</w:t>
              <w:tab/>
              <w:t>12</w:t>
            </w:r>
          </w:hyperlink>
        </w:p>
        <w:p>
          <w:pPr>
            <w:pStyle w:val="TOC1"/>
            <w:tabs>
              <w:tab w:val="right" w:leader="dot" w:pos="13574"/>
            </w:tabs>
            <w:spacing w:before="455"/>
          </w:pPr>
          <w:hyperlink w:anchor="_TOC_250005" w:history="1">
            <w:r>
              <w:t>第四章、主要施工机械、设备投入计划…</w:t>
              <w:tab/>
              <w:t>13</w:t>
            </w:r>
          </w:hyperlink>
        </w:p>
        <w:p>
          <w:pPr>
            <w:pStyle w:val="TOC1"/>
            <w:tabs>
              <w:tab w:val="right" w:leader="dot" w:pos="13574"/>
            </w:tabs>
          </w:pPr>
          <w:hyperlink w:anchor="_TOC_250004" w:history="1">
            <w:r>
              <w:t>第五章、施工进度计划…</w:t>
              <w:tab/>
              <w:t>14</w:t>
            </w:r>
          </w:hyperlink>
        </w:p>
        <w:p>
          <w:pPr>
            <w:pStyle w:val="TOC1"/>
            <w:tabs>
              <w:tab w:val="right" w:leader="dot" w:pos="13574"/>
            </w:tabs>
          </w:pPr>
          <w:hyperlink w:anchor="_TOC_250003" w:history="1">
            <w:r>
              <w:t>第六章、施工进度计划和各阶段进度保证措施…</w:t>
              <w:tab/>
              <w:t>15</w:t>
            </w:r>
          </w:hyperlink>
        </w:p>
        <w:p>
          <w:pPr>
            <w:pStyle w:val="TOC1"/>
            <w:tabs>
              <w:tab w:val="right" w:leader="dot" w:pos="13574"/>
            </w:tabs>
            <w:spacing w:before="456"/>
          </w:pPr>
          <w:r>
            <w:t>第七章、施工方案…</w:t>
            <w:tab/>
            <w:t>16</w:t>
          </w:r>
        </w:p>
        <w:p>
          <w:pPr>
            <w:pStyle w:val="TOC1"/>
            <w:tabs>
              <w:tab w:val="right" w:leader="dot" w:pos="13574"/>
            </w:tabs>
          </w:pPr>
          <w:hyperlink w:anchor="_TOC_250002" w:history="1">
            <w:r>
              <w:t>第八章、施工质量保证措施…</w:t>
              <w:tab/>
              <w:t>23</w:t>
            </w:r>
          </w:hyperlink>
        </w:p>
        <w:p>
          <w:pPr>
            <w:pStyle w:val="TOC1"/>
            <w:tabs>
              <w:tab w:val="right" w:leader="dot" w:pos="13574"/>
            </w:tabs>
          </w:pPr>
          <w:hyperlink w:anchor="_TOC_250001" w:history="1">
            <w:r>
              <w:t>第九章、施工安全保证措施…</w:t>
              <w:tab/>
              <w:t>27</w:t>
            </w:r>
          </w:hyperlink>
        </w:p>
        <w:p>
          <w:pPr>
            <w:pStyle w:val="TOC1"/>
            <w:tabs>
              <w:tab w:val="right" w:leader="dot" w:pos="13574"/>
            </w:tabs>
            <w:spacing w:before="455"/>
          </w:pPr>
          <w:r>
            <w:t>第十章、现场文明施工措施…</w:t>
            <w:tab/>
            <w:t>37</w:t>
          </w:r>
        </w:p>
        <w:p>
          <w:pPr>
            <w:pStyle w:val="TOC1"/>
            <w:tabs>
              <w:tab w:val="right" w:leader="dot" w:pos="13574"/>
            </w:tabs>
          </w:pPr>
          <w:r>
            <w:t>第十一章、施工现场环保措施…</w:t>
            <w:tab/>
            <w:t>40</w:t>
          </w:r>
        </w:p>
        <w:p>
          <w:pPr>
            <w:pStyle w:val="TOC1"/>
            <w:tabs>
              <w:tab w:val="right" w:leader="dot" w:pos="13574"/>
            </w:tabs>
            <w:spacing w:before="460"/>
          </w:pPr>
          <w:hyperlink w:anchor="_TOC_250000" w:history="1">
            <w:r>
              <w:t>第十二章、工程交验后服务措施…</w:t>
              <w:tab/>
              <w:t>41</w:t>
            </w:r>
          </w:hyperlink>
        </w:p>
      </w:sdtContent>
    </w:sdt>
    <w:p>
      <w:pPr>
        <w:spacing w:after="0"/>
        <w:sectPr>
          <w:footerReference w:type="default" r:id="rId5"/>
          <w:type w:val="continuous"/>
          <w:pgSz w:w="18360" w:h="23760"/>
          <w:pgMar w:top="0" w:right="1580" w:bottom="1900" w:left="2420" w:header="708" w:footer="1705"/>
          <w:pgNumType w:start="1"/>
          <w:cols w:space="708"/>
        </w:sectPr>
      </w:pPr>
    </w:p>
    <w:p>
      <w:pPr>
        <w:pStyle w:val="BodyText"/>
        <w:spacing w:before="2"/>
        <w:rPr>
          <w:sz w:val="14"/>
        </w:rPr>
      </w:pPr>
      <w:r>
        <w:drawing>
          <wp:anchor distT="0" distB="0" distL="0" distR="0" simplePos="0" relativeHeight="251659264" behindDoc="0" locked="0" layoutInCell="1" allowOverlap="1">
            <wp:simplePos x="0" y="0"/>
            <wp:positionH relativeFrom="page">
              <wp:posOffset>11341100</wp:posOffset>
            </wp:positionH>
            <wp:positionV relativeFrom="page">
              <wp:posOffset>0</wp:posOffset>
            </wp:positionV>
            <wp:extent cx="12700" cy="14897100"/>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pic:cNvPicPr/>
                  </pic:nvPicPr>
                  <pic:blipFill>
                    <a:blip xmlns:r="http://schemas.openxmlformats.org/officeDocument/2006/relationships" r:embed="rId4" cstate="print"/>
                    <a:stretch>
                      <a:fillRect/>
                    </a:stretch>
                  </pic:blipFill>
                  <pic:spPr>
                    <a:xfrm>
                      <a:off x="0" y="0"/>
                      <a:ext cx="12700" cy="14897100"/>
                    </a:xfrm>
                    <a:prstGeom prst="rect">
                      <a:avLst/>
                    </a:prstGeom>
                  </pic:spPr>
                </pic:pic>
              </a:graphicData>
            </a:graphic>
          </wp:anchor>
        </w:drawing>
      </w:r>
    </w:p>
    <w:p>
      <w:pPr>
        <w:spacing w:after="0"/>
        <w:rPr>
          <w:sz w:val="14"/>
        </w:rPr>
        <w:sectPr>
          <w:footerReference w:type="default" r:id="rId6"/>
          <w:pgSz w:w="18360" w:h="23760"/>
          <w:pgMar w:top="0" w:right="1580" w:bottom="1900" w:left="2420" w:header="0" w:footer="1705"/>
          <w:pgNumType w:start="2"/>
          <w:cols w:space="708"/>
        </w:sectPr>
      </w:pPr>
    </w:p>
    <w:p>
      <w:pPr>
        <w:pStyle w:val="BodyText"/>
        <w:rPr>
          <w:sz w:val="54"/>
        </w:rPr>
      </w:pPr>
      <w:r>
        <w:drawing>
          <wp:anchor distT="0" distB="0" distL="0" distR="0" simplePos="0" relativeHeight="251660288" behindDoc="0" locked="0" layoutInCell="1" allowOverlap="1">
            <wp:simplePos x="0" y="0"/>
            <wp:positionH relativeFrom="page">
              <wp:posOffset>11341100</wp:posOffset>
            </wp:positionH>
            <wp:positionV relativeFrom="page">
              <wp:posOffset>0</wp:posOffset>
            </wp:positionV>
            <wp:extent cx="12700" cy="14897100"/>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pic:cNvPicPr/>
                  </pic:nvPicPr>
                  <pic:blipFill>
                    <a:blip xmlns:r="http://schemas.openxmlformats.org/officeDocument/2006/relationships" r:embed="rId4" cstate="print"/>
                    <a:stretch>
                      <a:fillRect/>
                    </a:stretch>
                  </pic:blipFill>
                  <pic:spPr>
                    <a:xfrm>
                      <a:off x="0" y="0"/>
                      <a:ext cx="12700" cy="14897100"/>
                    </a:xfrm>
                    <a:prstGeom prst="rect">
                      <a:avLst/>
                    </a:prstGeom>
                  </pic:spPr>
                </pic:pic>
              </a:graphicData>
            </a:graphic>
          </wp:anchor>
        </w:drawing>
      </w:r>
    </w:p>
    <w:p>
      <w:pPr>
        <w:pStyle w:val="BodyText"/>
        <w:rPr>
          <w:sz w:val="54"/>
        </w:rPr>
      </w:pPr>
    </w:p>
    <w:p>
      <w:pPr>
        <w:pStyle w:val="BodyText"/>
        <w:rPr>
          <w:sz w:val="54"/>
        </w:rPr>
      </w:pPr>
    </w:p>
    <w:p>
      <w:pPr>
        <w:pStyle w:val="BodyText"/>
        <w:rPr>
          <w:sz w:val="54"/>
        </w:rPr>
      </w:pPr>
    </w:p>
    <w:p>
      <w:pPr>
        <w:pStyle w:val="BodyText"/>
        <w:spacing w:before="1"/>
        <w:rPr>
          <w:sz w:val="65"/>
        </w:rPr>
      </w:pPr>
    </w:p>
    <w:p>
      <w:pPr>
        <w:pStyle w:val="Heading1"/>
        <w:spacing w:before="1"/>
        <w:ind w:right="417"/>
      </w:pPr>
      <w:bookmarkStart w:id="0" w:name="_TOC_250008"/>
      <w:bookmarkEnd w:id="0"/>
      <w:r>
        <w:t>第一章、综合说明</w:t>
      </w:r>
    </w:p>
    <w:p>
      <w:pPr>
        <w:pStyle w:val="BodyText"/>
        <w:rPr>
          <w:sz w:val="67"/>
        </w:rPr>
      </w:pPr>
    </w:p>
    <w:p>
      <w:pPr>
        <w:pStyle w:val="BodyText"/>
        <w:ind w:left="971"/>
      </w:pPr>
      <w:r>
        <w:t>一、编制说明</w:t>
      </w:r>
    </w:p>
    <w:p>
      <w:pPr>
        <w:pStyle w:val="ListParagraph"/>
        <w:numPr>
          <w:ilvl w:val="0"/>
          <w:numId w:val="18"/>
        </w:numPr>
        <w:tabs>
          <w:tab w:val="left" w:pos="2028"/>
          <w:tab w:val="left" w:leader="middleDot" w:pos="10428"/>
        </w:tabs>
        <w:spacing w:before="160" w:after="0" w:line="240" w:lineRule="auto"/>
        <w:ind w:left="2027" w:right="0" w:hanging="1057"/>
        <w:jc w:val="left"/>
        <w:rPr>
          <w:sz w:val="42"/>
        </w:rPr>
      </w:pPr>
      <w:r>
        <w:rPr>
          <w:sz w:val="42"/>
        </w:rPr>
        <w:t>本工程施工方案的编制是按</w:t>
        <w:tab/>
        <w:t>桩基工程的施工图</w:t>
      </w:r>
    </w:p>
    <w:p>
      <w:pPr>
        <w:pStyle w:val="BodyText"/>
        <w:spacing w:before="158"/>
        <w:ind w:left="133"/>
      </w:pPr>
      <w:r>
        <w:t>纸及现场的实际情况而编制的。</w:t>
      </w:r>
    </w:p>
    <w:p>
      <w:pPr>
        <w:pStyle w:val="ListParagraph"/>
        <w:numPr>
          <w:ilvl w:val="0"/>
          <w:numId w:val="18"/>
        </w:numPr>
        <w:tabs>
          <w:tab w:val="left" w:pos="2028"/>
        </w:tabs>
        <w:spacing w:before="156" w:after="0" w:line="304" w:lineRule="auto"/>
        <w:ind w:left="133" w:right="325" w:firstLine="838"/>
        <w:jc w:val="left"/>
        <w:rPr>
          <w:sz w:val="42"/>
        </w:rPr>
      </w:pPr>
      <w:r>
        <w:rPr>
          <w:sz w:val="42"/>
        </w:rPr>
        <w:t>根据现场的调查和设计方案中提供的地质资料，本着确保安全、</w:t>
      </w:r>
      <w:r>
        <w:rPr>
          <w:spacing w:val="-1"/>
          <w:sz w:val="42"/>
        </w:rPr>
        <w:t>保证质量、保证工期、平行作业、均衡生产的原则，进行施工组织设计进度</w:t>
      </w:r>
      <w:r>
        <w:rPr>
          <w:sz w:val="42"/>
        </w:rPr>
        <w:t>安排。</w:t>
      </w:r>
    </w:p>
    <w:p>
      <w:pPr>
        <w:pStyle w:val="ListParagraph"/>
        <w:numPr>
          <w:ilvl w:val="0"/>
          <w:numId w:val="18"/>
        </w:numPr>
        <w:tabs>
          <w:tab w:val="left" w:pos="2028"/>
        </w:tabs>
        <w:spacing w:before="0" w:after="0" w:line="304" w:lineRule="auto"/>
        <w:ind w:left="971" w:right="2222" w:firstLine="0"/>
        <w:jc w:val="left"/>
        <w:rPr>
          <w:sz w:val="42"/>
        </w:rPr>
      </w:pPr>
      <w:r>
        <w:rPr>
          <w:spacing w:val="-1"/>
          <w:sz w:val="42"/>
        </w:rPr>
        <w:t>场地平面布置图按设计图纸提供的场地进行合理布置。</w:t>
      </w:r>
      <w:r>
        <w:rPr>
          <w:sz w:val="42"/>
        </w:rPr>
        <w:t>二、编制依据</w:t>
      </w:r>
    </w:p>
    <w:p>
      <w:pPr>
        <w:pStyle w:val="BodyText"/>
        <w:spacing w:line="589" w:lineRule="exact"/>
        <w:ind w:left="971"/>
      </w:pPr>
      <w:r>
        <w:t>施工方案编制过程中主要依据下述资料：</w:t>
      </w:r>
    </w:p>
    <w:p>
      <w:pPr>
        <w:pStyle w:val="BodyText"/>
        <w:spacing w:before="151"/>
        <w:ind w:left="971"/>
      </w:pPr>
      <w:r>
        <w:t>1、有关设计单位提供的设计方案和设计图纸。</w:t>
      </w:r>
    </w:p>
    <w:p>
      <w:pPr>
        <w:pStyle w:val="BodyText"/>
        <w:spacing w:before="160"/>
        <w:ind w:left="971"/>
      </w:pPr>
      <w:r>
        <w:t>2、现场调查情况。</w:t>
      </w:r>
    </w:p>
    <w:p>
      <w:pPr>
        <w:pStyle w:val="BodyText"/>
        <w:spacing w:before="157"/>
        <w:ind w:left="971"/>
      </w:pPr>
      <w:r>
        <w:t>3、天津市发布的与工程施工相关文件。</w:t>
      </w:r>
    </w:p>
    <w:p>
      <w:pPr>
        <w:pStyle w:val="BodyText"/>
        <w:spacing w:before="156" w:line="304" w:lineRule="auto"/>
        <w:ind w:left="133" w:right="537" w:firstLine="838"/>
      </w:pPr>
      <w:r>
        <w:t>4、公司积累的成熟技术、科技成果、施工方法以及多年来从事同类工程的施工经验。</w:t>
      </w:r>
    </w:p>
    <w:p>
      <w:pPr>
        <w:pStyle w:val="BodyText"/>
        <w:spacing w:line="589" w:lineRule="exact"/>
        <w:ind w:left="971"/>
      </w:pPr>
      <w:r>
        <w:t>5、国家、天津市颁布的现行有关规范、标准及相关文件。</w:t>
      </w:r>
    </w:p>
    <w:p>
      <w:pPr>
        <w:pStyle w:val="BodyText"/>
        <w:spacing w:before="4"/>
        <w:rPr>
          <w:sz w:val="15"/>
        </w:rPr>
      </w:pPr>
    </w:p>
    <w:tbl>
      <w:tblPr>
        <w:tblStyle w:val="TableNormal0"/>
        <w:tblW w:w="0" w:type="auto"/>
        <w:jc w:val="left"/>
        <w:tblInd w:w="9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830"/>
        <w:gridCol w:w="2949"/>
      </w:tblGrid>
      <w:tr>
        <w:tblPrEx>
          <w:tblW w:w="0" w:type="auto"/>
          <w:jc w:val="left"/>
          <w:tblInd w:w="9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615"/>
          <w:jc w:val="left"/>
        </w:trPr>
        <w:tc>
          <w:tcPr>
            <w:tcW w:w="7830" w:type="dxa"/>
          </w:tcPr>
          <w:p>
            <w:pPr>
              <w:pStyle w:val="TableParagraph"/>
              <w:spacing w:line="534" w:lineRule="exact"/>
              <w:ind w:left="50"/>
              <w:rPr>
                <w:sz w:val="42"/>
              </w:rPr>
            </w:pPr>
            <w:r>
              <w:rPr>
                <w:sz w:val="42"/>
              </w:rPr>
              <w:t>《建筑地基基础设计规范》</w:t>
            </w:r>
          </w:p>
        </w:tc>
        <w:tc>
          <w:tcPr>
            <w:tcW w:w="2949" w:type="dxa"/>
          </w:tcPr>
          <w:p>
            <w:pPr>
              <w:pStyle w:val="TableParagraph"/>
              <w:spacing w:line="534" w:lineRule="exact"/>
              <w:ind w:left="202"/>
              <w:rPr>
                <w:sz w:val="42"/>
              </w:rPr>
            </w:pPr>
            <w:r>
              <w:rPr>
                <w:sz w:val="42"/>
              </w:rPr>
              <w:t>GB50007-2002</w:t>
            </w:r>
          </w:p>
        </w:tc>
      </w:tr>
      <w:tr>
        <w:tblPrEx>
          <w:tblW w:w="0" w:type="auto"/>
          <w:jc w:val="left"/>
          <w:tblInd w:w="929" w:type="dxa"/>
          <w:tblLayout w:type="fixed"/>
          <w:tblCellMar>
            <w:top w:w="0" w:type="dxa"/>
            <w:left w:w="0" w:type="dxa"/>
            <w:bottom w:w="0" w:type="dxa"/>
            <w:right w:w="0" w:type="dxa"/>
          </w:tblCellMar>
          <w:tblLook w:val="01E0"/>
        </w:tblPrEx>
        <w:trPr>
          <w:trHeight w:val="750"/>
          <w:jc w:val="left"/>
        </w:trPr>
        <w:tc>
          <w:tcPr>
            <w:tcW w:w="7830" w:type="dxa"/>
          </w:tcPr>
          <w:p>
            <w:pPr>
              <w:pStyle w:val="TableParagraph"/>
              <w:spacing w:before="79"/>
              <w:ind w:left="50"/>
              <w:rPr>
                <w:sz w:val="42"/>
              </w:rPr>
            </w:pPr>
            <w:r>
              <w:rPr>
                <w:sz w:val="42"/>
              </w:rPr>
              <w:t>《建筑地基基础工程施工质量验收规范》</w:t>
            </w:r>
          </w:p>
        </w:tc>
        <w:tc>
          <w:tcPr>
            <w:tcW w:w="2949" w:type="dxa"/>
          </w:tcPr>
          <w:p>
            <w:pPr>
              <w:pStyle w:val="TableParagraph"/>
              <w:spacing w:before="79"/>
              <w:ind w:left="198"/>
              <w:rPr>
                <w:sz w:val="42"/>
              </w:rPr>
            </w:pPr>
            <w:r>
              <w:rPr>
                <w:sz w:val="42"/>
              </w:rPr>
              <w:t>GB 5202-2002`</w:t>
            </w:r>
          </w:p>
        </w:tc>
      </w:tr>
      <w:tr>
        <w:tblPrEx>
          <w:tblW w:w="0" w:type="auto"/>
          <w:jc w:val="left"/>
          <w:tblInd w:w="929" w:type="dxa"/>
          <w:tblLayout w:type="fixed"/>
          <w:tblCellMar>
            <w:top w:w="0" w:type="dxa"/>
            <w:left w:w="0" w:type="dxa"/>
            <w:bottom w:w="0" w:type="dxa"/>
            <w:right w:w="0" w:type="dxa"/>
          </w:tblCellMar>
          <w:tblLook w:val="01E0"/>
        </w:tblPrEx>
        <w:trPr>
          <w:trHeight w:val="748"/>
          <w:jc w:val="left"/>
        </w:trPr>
        <w:tc>
          <w:tcPr>
            <w:tcW w:w="7830" w:type="dxa"/>
          </w:tcPr>
          <w:p>
            <w:pPr>
              <w:pStyle w:val="TableParagraph"/>
              <w:spacing w:before="77"/>
              <w:ind w:left="50"/>
              <w:rPr>
                <w:sz w:val="42"/>
              </w:rPr>
            </w:pPr>
            <w:r>
              <w:rPr>
                <w:sz w:val="42"/>
              </w:rPr>
              <w:t>《混凝土结构工程施工及验收规范》</w:t>
            </w:r>
          </w:p>
        </w:tc>
        <w:tc>
          <w:tcPr>
            <w:tcW w:w="2949" w:type="dxa"/>
          </w:tcPr>
          <w:p>
            <w:pPr>
              <w:pStyle w:val="TableParagraph"/>
              <w:spacing w:before="77"/>
              <w:ind w:left="198"/>
              <w:rPr>
                <w:sz w:val="42"/>
              </w:rPr>
            </w:pPr>
            <w:r>
              <w:rPr>
                <w:sz w:val="42"/>
              </w:rPr>
              <w:t>GB 50204-2002</w:t>
            </w:r>
          </w:p>
        </w:tc>
      </w:tr>
      <w:tr>
        <w:tblPrEx>
          <w:tblW w:w="0" w:type="auto"/>
          <w:jc w:val="left"/>
          <w:tblInd w:w="929" w:type="dxa"/>
          <w:tblLayout w:type="fixed"/>
          <w:tblCellMar>
            <w:top w:w="0" w:type="dxa"/>
            <w:left w:w="0" w:type="dxa"/>
            <w:bottom w:w="0" w:type="dxa"/>
            <w:right w:w="0" w:type="dxa"/>
          </w:tblCellMar>
          <w:tblLook w:val="01E0"/>
        </w:tblPrEx>
        <w:trPr>
          <w:trHeight w:val="750"/>
          <w:jc w:val="left"/>
        </w:trPr>
        <w:tc>
          <w:tcPr>
            <w:tcW w:w="7830" w:type="dxa"/>
          </w:tcPr>
          <w:p>
            <w:pPr>
              <w:pStyle w:val="TableParagraph"/>
              <w:spacing w:before="77"/>
              <w:ind w:left="50"/>
              <w:rPr>
                <w:sz w:val="42"/>
              </w:rPr>
            </w:pPr>
            <w:r>
              <w:rPr>
                <w:sz w:val="42"/>
              </w:rPr>
              <w:t>《工程测量规范》</w:t>
            </w:r>
          </w:p>
        </w:tc>
        <w:tc>
          <w:tcPr>
            <w:tcW w:w="2949" w:type="dxa"/>
          </w:tcPr>
          <w:p>
            <w:pPr>
              <w:pStyle w:val="TableParagraph"/>
              <w:spacing w:before="77"/>
              <w:ind w:left="198"/>
              <w:rPr>
                <w:sz w:val="42"/>
              </w:rPr>
            </w:pPr>
            <w:r>
              <w:rPr>
                <w:sz w:val="42"/>
              </w:rPr>
              <w:t>GB/T50026-93</w:t>
            </w:r>
          </w:p>
        </w:tc>
      </w:tr>
      <w:tr>
        <w:tblPrEx>
          <w:tblW w:w="0" w:type="auto"/>
          <w:jc w:val="left"/>
          <w:tblInd w:w="929" w:type="dxa"/>
          <w:tblLayout w:type="fixed"/>
          <w:tblCellMar>
            <w:top w:w="0" w:type="dxa"/>
            <w:left w:w="0" w:type="dxa"/>
            <w:bottom w:w="0" w:type="dxa"/>
            <w:right w:w="0" w:type="dxa"/>
          </w:tblCellMar>
          <w:tblLook w:val="01E0"/>
        </w:tblPrEx>
        <w:trPr>
          <w:trHeight w:val="750"/>
          <w:jc w:val="left"/>
        </w:trPr>
        <w:tc>
          <w:tcPr>
            <w:tcW w:w="7830" w:type="dxa"/>
          </w:tcPr>
          <w:p>
            <w:pPr>
              <w:pStyle w:val="TableParagraph"/>
              <w:spacing w:before="79"/>
              <w:ind w:left="50"/>
              <w:rPr>
                <w:sz w:val="42"/>
              </w:rPr>
            </w:pPr>
            <w:r>
              <w:rPr>
                <w:sz w:val="42"/>
              </w:rPr>
              <w:t>《建筑基桩检测技术规范》</w:t>
            </w:r>
          </w:p>
        </w:tc>
        <w:tc>
          <w:tcPr>
            <w:tcW w:w="2949" w:type="dxa"/>
          </w:tcPr>
          <w:p>
            <w:pPr>
              <w:pStyle w:val="TableParagraph"/>
              <w:spacing w:before="79"/>
              <w:ind w:left="198"/>
              <w:rPr>
                <w:sz w:val="42"/>
              </w:rPr>
            </w:pPr>
            <w:r>
              <w:rPr>
                <w:sz w:val="42"/>
              </w:rPr>
              <w:t>JGJ106-2003</w:t>
            </w:r>
          </w:p>
        </w:tc>
      </w:tr>
      <w:tr>
        <w:tblPrEx>
          <w:tblW w:w="0" w:type="auto"/>
          <w:jc w:val="left"/>
          <w:tblInd w:w="929" w:type="dxa"/>
          <w:tblLayout w:type="fixed"/>
          <w:tblCellMar>
            <w:top w:w="0" w:type="dxa"/>
            <w:left w:w="0" w:type="dxa"/>
            <w:bottom w:w="0" w:type="dxa"/>
            <w:right w:w="0" w:type="dxa"/>
          </w:tblCellMar>
          <w:tblLook w:val="01E0"/>
        </w:tblPrEx>
        <w:trPr>
          <w:trHeight w:val="613"/>
          <w:jc w:val="left"/>
        </w:trPr>
        <w:tc>
          <w:tcPr>
            <w:tcW w:w="7830" w:type="dxa"/>
          </w:tcPr>
          <w:p>
            <w:pPr>
              <w:pStyle w:val="TableParagraph"/>
              <w:spacing w:before="77" w:line="517" w:lineRule="exact"/>
              <w:ind w:left="50"/>
              <w:rPr>
                <w:sz w:val="42"/>
              </w:rPr>
            </w:pPr>
            <w:r>
              <w:rPr>
                <w:sz w:val="42"/>
              </w:rPr>
              <w:t>《建筑桩基技术规范》</w:t>
            </w:r>
          </w:p>
        </w:tc>
        <w:tc>
          <w:tcPr>
            <w:tcW w:w="2949" w:type="dxa"/>
          </w:tcPr>
          <w:p>
            <w:pPr>
              <w:pStyle w:val="TableParagraph"/>
              <w:spacing w:before="77" w:line="517" w:lineRule="exact"/>
              <w:ind w:left="198"/>
              <w:rPr>
                <w:sz w:val="42"/>
              </w:rPr>
            </w:pPr>
            <w:r>
              <w:rPr>
                <w:sz w:val="42"/>
              </w:rPr>
              <w:t>JGJ94-94</w:t>
            </w:r>
          </w:p>
        </w:tc>
      </w:tr>
    </w:tbl>
    <w:p>
      <w:pPr>
        <w:spacing w:after="0" w:line="517" w:lineRule="exact"/>
        <w:rPr>
          <w:sz w:val="42"/>
        </w:rPr>
        <w:sectPr>
          <w:footerReference w:type="default" r:id="rId7"/>
          <w:pgSz w:w="18360" w:h="23760"/>
          <w:pgMar w:top="0" w:right="1580" w:bottom="1980" w:left="2420" w:header="0" w:footer="1705"/>
          <w:pgNumType w:start="3"/>
          <w:cols w:space="708"/>
        </w:sectPr>
      </w:pPr>
    </w:p>
    <w:p>
      <w:pPr>
        <w:pStyle w:val="BodyText"/>
        <w:rPr>
          <w:sz w:val="20"/>
        </w:rPr>
      </w:pPr>
      <w:r>
        <w:drawing>
          <wp:anchor distT="0" distB="0" distL="0" distR="0" simplePos="0" relativeHeight="251661312" behindDoc="0" locked="0" layoutInCell="1" allowOverlap="1">
            <wp:simplePos x="0" y="0"/>
            <wp:positionH relativeFrom="page">
              <wp:posOffset>11341100</wp:posOffset>
            </wp:positionH>
            <wp:positionV relativeFrom="page">
              <wp:posOffset>0</wp:posOffset>
            </wp:positionV>
            <wp:extent cx="12700" cy="14897100"/>
            <wp:effectExtent l="0" t="0" r="0" b="0"/>
            <wp:wrapNone/>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png"/>
                    <pic:cNvPicPr/>
                  </pic:nvPicPr>
                  <pic:blipFill>
                    <a:blip xmlns:r="http://schemas.openxmlformats.org/officeDocument/2006/relationships" r:embed="rId4" cstate="print"/>
                    <a:stretch>
                      <a:fillRect/>
                    </a:stretch>
                  </pic:blipFill>
                  <pic:spPr>
                    <a:xfrm>
                      <a:off x="0" y="0"/>
                      <a:ext cx="12700" cy="14897100"/>
                    </a:xfrm>
                    <a:prstGeom prst="rect">
                      <a:avLst/>
                    </a:prstGeom>
                  </pic:spPr>
                </pic:pic>
              </a:graphicData>
            </a:graphic>
          </wp:anchor>
        </w:drawing>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
        <w:rPr>
          <w:sz w:val="27"/>
        </w:rPr>
      </w:pPr>
    </w:p>
    <w:p>
      <w:pPr>
        <w:pStyle w:val="BodyText"/>
        <w:tabs>
          <w:tab w:val="left" w:pos="8950"/>
        </w:tabs>
        <w:spacing w:before="42"/>
        <w:ind w:left="971"/>
      </w:pPr>
      <w:r>
        <w:t>《钢筋焊接及验收规程》</w:t>
        <w:tab/>
        <w:t>JGJ</w:t>
      </w:r>
      <w:r>
        <w:rPr>
          <w:spacing w:val="-1"/>
        </w:rPr>
        <w:t xml:space="preserve"> </w:t>
      </w:r>
      <w:r>
        <w:t>18-2003</w:t>
      </w:r>
    </w:p>
    <w:p>
      <w:pPr>
        <w:pStyle w:val="BodyText"/>
        <w:tabs>
          <w:tab w:val="left" w:pos="8950"/>
        </w:tabs>
        <w:spacing w:before="156"/>
        <w:ind w:left="971"/>
      </w:pPr>
      <w:r>
        <w:t>《建筑地基处理技术规范》</w:t>
        <w:tab/>
        <w:t>JGJ79-2002</w:t>
      </w:r>
    </w:p>
    <w:p>
      <w:pPr>
        <w:pStyle w:val="BodyText"/>
        <w:tabs>
          <w:tab w:val="left" w:pos="8950"/>
        </w:tabs>
        <w:spacing w:before="157"/>
        <w:ind w:left="971"/>
      </w:pPr>
      <w:r>
        <w:t>《建筑与市政降水工程技术规范》</w:t>
        <w:tab/>
        <w:t>JGJ</w:t>
      </w:r>
      <w:r>
        <w:rPr>
          <w:spacing w:val="-2"/>
        </w:rPr>
        <w:t xml:space="preserve"> </w:t>
      </w:r>
      <w:r>
        <w:t>/T111-98</w:t>
      </w:r>
    </w:p>
    <w:p>
      <w:pPr>
        <w:pStyle w:val="BodyText"/>
        <w:tabs>
          <w:tab w:val="left" w:pos="8950"/>
        </w:tabs>
        <w:spacing w:before="160"/>
        <w:ind w:left="971"/>
      </w:pPr>
      <w:r>
        <w:t>《建筑基桩检测技术规范》</w:t>
        <w:tab/>
        <w:t>DB19-38-2002</w:t>
      </w:r>
    </w:p>
    <w:p>
      <w:pPr>
        <w:pStyle w:val="BodyText"/>
        <w:tabs>
          <w:tab w:val="left" w:pos="8950"/>
        </w:tabs>
        <w:spacing w:before="157" w:line="302" w:lineRule="auto"/>
        <w:ind w:left="1184" w:right="2706" w:hanging="213"/>
      </w:pPr>
      <w:r>
        <w:t>《岩土工程技术规范》</w:t>
        <w:tab/>
        <w:t>DB 29-20-2000 6、我公司目前可以组织调动的各类资源。</w:t>
      </w:r>
    </w:p>
    <w:p>
      <w:pPr>
        <w:pStyle w:val="BodyText"/>
        <w:spacing w:before="8"/>
        <w:ind w:left="971"/>
      </w:pPr>
      <w:r>
        <w:t>三、编制原则</w:t>
      </w:r>
    </w:p>
    <w:p>
      <w:pPr>
        <w:pStyle w:val="BodyText"/>
        <w:tabs>
          <w:tab w:val="left" w:leader="middleDot" w:pos="5399"/>
        </w:tabs>
        <w:spacing w:before="158"/>
        <w:ind w:left="971"/>
      </w:pPr>
      <w:r>
        <w:t>天津市</w:t>
        <w:tab/>
        <w:t>桩基工程施工组织设计编制原则，除了按常规</w:t>
      </w:r>
    </w:p>
    <w:p>
      <w:pPr>
        <w:pStyle w:val="BodyText"/>
        <w:spacing w:before="156" w:line="304" w:lineRule="auto"/>
        <w:ind w:left="133" w:right="536"/>
      </w:pPr>
      <w:r>
        <w:rPr>
          <w:spacing w:val="-13"/>
        </w:rPr>
        <w:t>施工项目的编制原则之外，针对该工程地质状况、地面构筑物、地理位置及</w:t>
      </w:r>
      <w:r>
        <w:t>设计要求，确定编制原则如下：</w:t>
      </w:r>
    </w:p>
    <w:p>
      <w:pPr>
        <w:pStyle w:val="ListParagraph"/>
        <w:numPr>
          <w:ilvl w:val="0"/>
          <w:numId w:val="19"/>
        </w:numPr>
        <w:tabs>
          <w:tab w:val="left" w:pos="1816"/>
        </w:tabs>
        <w:spacing w:before="0" w:after="0" w:line="304" w:lineRule="auto"/>
        <w:ind w:left="133" w:right="330" w:firstLine="629"/>
        <w:jc w:val="left"/>
        <w:rPr>
          <w:sz w:val="42"/>
        </w:rPr>
      </w:pPr>
      <w:r>
        <w:rPr>
          <w:spacing w:val="-1"/>
          <w:sz w:val="42"/>
        </w:rPr>
        <w:t>合理布局、科学配置的原则，采用成熟、可靠、先进、有效的科学</w:t>
      </w:r>
      <w:r>
        <w:rPr>
          <w:spacing w:val="-16"/>
          <w:sz w:val="42"/>
        </w:rPr>
        <w:t>施工方法，确保百分之百实现设计意图，完成工程任务是施工方案设计的首要考虑原则。</w:t>
      </w:r>
    </w:p>
    <w:p>
      <w:pPr>
        <w:pStyle w:val="ListParagraph"/>
        <w:numPr>
          <w:ilvl w:val="0"/>
          <w:numId w:val="19"/>
        </w:numPr>
        <w:tabs>
          <w:tab w:val="left" w:pos="1816"/>
        </w:tabs>
        <w:spacing w:before="0" w:after="0" w:line="304" w:lineRule="auto"/>
        <w:ind w:left="133" w:right="538" w:firstLine="626"/>
        <w:jc w:val="left"/>
        <w:rPr>
          <w:sz w:val="42"/>
        </w:rPr>
      </w:pPr>
      <w:r>
        <w:rPr>
          <w:spacing w:val="-11"/>
          <w:sz w:val="42"/>
        </w:rPr>
        <w:t>安全第一的原则，在施工组织设计编制中始终按照技术可靠、措</w:t>
      </w:r>
      <w:r>
        <w:rPr>
          <w:spacing w:val="-4"/>
          <w:sz w:val="42"/>
        </w:rPr>
        <w:t>施得力、确保安全的原则确定施工方案。</w:t>
      </w:r>
    </w:p>
    <w:p>
      <w:pPr>
        <w:pStyle w:val="ListParagraph"/>
        <w:numPr>
          <w:ilvl w:val="0"/>
          <w:numId w:val="19"/>
        </w:numPr>
        <w:tabs>
          <w:tab w:val="left" w:pos="1816"/>
        </w:tabs>
        <w:spacing w:before="0" w:after="0" w:line="302" w:lineRule="auto"/>
        <w:ind w:left="133" w:right="330" w:firstLine="626"/>
        <w:jc w:val="left"/>
        <w:rPr>
          <w:sz w:val="42"/>
        </w:rPr>
      </w:pPr>
      <w:r>
        <w:rPr>
          <w:spacing w:val="-1"/>
          <w:sz w:val="42"/>
        </w:rPr>
        <w:t xml:space="preserve">优质高效的原则，加强领导，加强管理。根据我们在施工组织设计中明确的质量目标，贯彻执行 </w:t>
      </w:r>
      <w:r>
        <w:rPr>
          <w:sz w:val="42"/>
        </w:rPr>
        <w:t>ISO9001</w:t>
      </w:r>
      <w:r>
        <w:rPr>
          <w:spacing w:val="-2"/>
          <w:sz w:val="42"/>
        </w:rPr>
        <w:t xml:space="preserve"> 质量体系标准。</w:t>
      </w:r>
    </w:p>
    <w:p>
      <w:pPr>
        <w:pStyle w:val="ListParagraph"/>
        <w:numPr>
          <w:ilvl w:val="0"/>
          <w:numId w:val="19"/>
        </w:numPr>
        <w:tabs>
          <w:tab w:val="left" w:pos="1816"/>
        </w:tabs>
        <w:spacing w:before="0" w:after="0" w:line="304" w:lineRule="auto"/>
        <w:ind w:left="133" w:right="527" w:firstLine="626"/>
        <w:jc w:val="left"/>
        <w:rPr>
          <w:sz w:val="42"/>
        </w:rPr>
      </w:pPr>
      <w:r>
        <w:rPr>
          <w:spacing w:val="-12"/>
          <w:sz w:val="42"/>
        </w:rPr>
        <w:t>施工监测、环境监测项目作为编制重点，信息化施工是本设计的</w:t>
      </w:r>
      <w:r>
        <w:rPr>
          <w:spacing w:val="-6"/>
          <w:sz w:val="42"/>
        </w:rPr>
        <w:t>原则。</w:t>
      </w:r>
    </w:p>
    <w:p>
      <w:pPr>
        <w:pStyle w:val="ListParagraph"/>
        <w:numPr>
          <w:ilvl w:val="0"/>
          <w:numId w:val="19"/>
        </w:numPr>
        <w:tabs>
          <w:tab w:val="left" w:pos="1816"/>
        </w:tabs>
        <w:spacing w:before="0" w:after="0" w:line="304" w:lineRule="auto"/>
        <w:ind w:left="133" w:right="330" w:firstLine="629"/>
        <w:jc w:val="left"/>
        <w:rPr>
          <w:sz w:val="42"/>
        </w:rPr>
      </w:pPr>
      <w:r>
        <w:rPr>
          <w:spacing w:val="-1"/>
          <w:sz w:val="42"/>
        </w:rPr>
        <w:t>加强管理，科学组织，保证工期按期实现，是本工程施工方案编制</w:t>
      </w:r>
      <w:r>
        <w:rPr>
          <w:sz w:val="42"/>
        </w:rPr>
        <w:t>的重点。</w:t>
      </w:r>
    </w:p>
    <w:p>
      <w:pPr>
        <w:pStyle w:val="ListParagraph"/>
        <w:numPr>
          <w:ilvl w:val="0"/>
          <w:numId w:val="19"/>
        </w:numPr>
        <w:tabs>
          <w:tab w:val="left" w:pos="1819"/>
        </w:tabs>
        <w:spacing w:before="0" w:after="0" w:line="302" w:lineRule="auto"/>
        <w:ind w:left="133" w:right="540" w:firstLine="629"/>
        <w:jc w:val="left"/>
        <w:rPr>
          <w:sz w:val="42"/>
        </w:rPr>
      </w:pPr>
      <w:r>
        <w:rPr>
          <w:spacing w:val="-10"/>
          <w:sz w:val="42"/>
        </w:rPr>
        <w:t>充分研究现场施工环境，妥善处理施工与周边关系问题，周密安</w:t>
      </w:r>
      <w:r>
        <w:rPr>
          <w:spacing w:val="-4"/>
          <w:sz w:val="42"/>
        </w:rPr>
        <w:t>排交通疏解和管线保护，使施工对周边环境的影响最小化。</w:t>
      </w:r>
    </w:p>
    <w:p>
      <w:pPr>
        <w:pStyle w:val="ListParagraph"/>
        <w:numPr>
          <w:ilvl w:val="0"/>
          <w:numId w:val="19"/>
        </w:numPr>
        <w:tabs>
          <w:tab w:val="left" w:pos="1834"/>
        </w:tabs>
        <w:spacing w:before="0" w:after="0" w:line="304" w:lineRule="auto"/>
        <w:ind w:left="133" w:right="536" w:firstLine="629"/>
        <w:jc w:val="left"/>
        <w:rPr>
          <w:sz w:val="42"/>
        </w:rPr>
      </w:pPr>
      <w:r>
        <w:rPr>
          <w:sz w:val="42"/>
        </w:rPr>
        <w:t>施工方案编制尽可能做到总体施工部署和分项工程施工组织相结</w:t>
      </w:r>
      <w:r>
        <w:rPr>
          <w:spacing w:val="-17"/>
          <w:sz w:val="42"/>
        </w:rPr>
        <w:t>合，重点项目和一般项目相结合，特殊技术和普通技术相结合，总体上使施</w:t>
      </w:r>
      <w:r>
        <w:rPr>
          <w:sz w:val="42"/>
        </w:rPr>
        <w:t>工组织设计具有重点突出，内容全面，思路清晰的特点。</w:t>
      </w:r>
    </w:p>
    <w:p>
      <w:pPr>
        <w:spacing w:after="0" w:line="304" w:lineRule="auto"/>
        <w:jc w:val="left"/>
        <w:rPr>
          <w:sz w:val="42"/>
        </w:rPr>
        <w:sectPr>
          <w:footerReference w:type="default" r:id="rId8"/>
          <w:pgSz w:w="18360" w:h="23760"/>
          <w:pgMar w:top="0" w:right="1580" w:bottom="1980" w:left="2420" w:header="0" w:footer="1705"/>
          <w:pgNumType w:start="4"/>
          <w:cols w:space="708"/>
        </w:sectPr>
      </w:pPr>
    </w:p>
    <w:p>
      <w:pPr>
        <w:pStyle w:val="BodyText"/>
        <w:rPr>
          <w:sz w:val="20"/>
        </w:rPr>
      </w:pPr>
      <w:r>
        <w:drawing>
          <wp:anchor distT="0" distB="0" distL="0" distR="0" simplePos="0" relativeHeight="251662336" behindDoc="0" locked="0" layoutInCell="1" allowOverlap="1">
            <wp:simplePos x="0" y="0"/>
            <wp:positionH relativeFrom="page">
              <wp:posOffset>11341100</wp:posOffset>
            </wp:positionH>
            <wp:positionV relativeFrom="page">
              <wp:posOffset>0</wp:posOffset>
            </wp:positionV>
            <wp:extent cx="12700" cy="14897100"/>
            <wp:effectExtent l="0" t="0" r="0" b="0"/>
            <wp:wrapNone/>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png"/>
                    <pic:cNvPicPr/>
                  </pic:nvPicPr>
                  <pic:blipFill>
                    <a:blip xmlns:r="http://schemas.openxmlformats.org/officeDocument/2006/relationships" r:embed="rId4" cstate="print"/>
                    <a:stretch>
                      <a:fillRect/>
                    </a:stretch>
                  </pic:blipFill>
                  <pic:spPr>
                    <a:xfrm>
                      <a:off x="0" y="0"/>
                      <a:ext cx="12700" cy="14897100"/>
                    </a:xfrm>
                    <a:prstGeom prst="rect">
                      <a:avLst/>
                    </a:prstGeom>
                  </pic:spPr>
                </pic:pic>
              </a:graphicData>
            </a:graphic>
          </wp:anchor>
        </w:drawing>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
        <w:rPr>
          <w:sz w:val="27"/>
        </w:rPr>
      </w:pPr>
    </w:p>
    <w:p>
      <w:pPr>
        <w:pStyle w:val="BodyText"/>
        <w:spacing w:before="42"/>
        <w:ind w:left="932"/>
      </w:pPr>
      <w:r>
        <w:t>四、工程概况</w:t>
      </w:r>
    </w:p>
    <w:p>
      <w:pPr>
        <w:tabs>
          <w:tab w:val="left" w:leader="middleDot" w:pos="10057"/>
        </w:tabs>
        <w:spacing w:before="156"/>
        <w:ind w:left="1033" w:right="0" w:firstLine="0"/>
        <w:jc w:val="left"/>
        <w:rPr>
          <w:sz w:val="42"/>
        </w:rPr>
      </w:pPr>
      <w:r>
        <w:rPr>
          <w:w w:val="100"/>
          <w:sz w:val="42"/>
        </w:rPr>
        <w:t>本工程为</w:t>
      </w:r>
      <w:r>
        <w:rPr>
          <w:spacing w:val="-216"/>
          <w:w w:val="100"/>
          <w:sz w:val="42"/>
        </w:rPr>
        <w:t>·</w:t>
      </w:r>
      <w:r>
        <w:rPr>
          <w:b/>
          <w:w w:val="99"/>
          <w:sz w:val="42"/>
        </w:rPr>
        <w:t>··</w:t>
      </w:r>
      <w:r>
        <w:rPr>
          <w:b/>
          <w:spacing w:val="-4"/>
          <w:w w:val="99"/>
          <w:sz w:val="42"/>
        </w:rPr>
        <w:t>·</w:t>
      </w:r>
      <w:r>
        <w:rPr>
          <w:b/>
          <w:w w:val="99"/>
          <w:sz w:val="42"/>
        </w:rPr>
        <w:t>···</w:t>
      </w:r>
      <w:r>
        <w:rPr>
          <w:w w:val="100"/>
          <w:sz w:val="42"/>
        </w:rPr>
        <w:t>。建设地点</w:t>
      </w:r>
      <w:r>
        <w:rPr>
          <w:spacing w:val="-228"/>
          <w:w w:val="100"/>
          <w:sz w:val="42"/>
        </w:rPr>
        <w:t>：</w:t>
      </w:r>
      <w:r>
        <w:rPr>
          <w:rFonts w:ascii="Times New Roman" w:eastAsia="Times New Roman" w:hAnsi="Times New Roman"/>
          <w:w w:val="100"/>
          <w:sz w:val="42"/>
        </w:rPr>
        <w:t xml:space="preserve"> </w:t>
      </w:r>
      <w:r>
        <w:rPr>
          <w:rFonts w:ascii="Times New Roman" w:eastAsia="Times New Roman" w:hAnsi="Times New Roman"/>
          <w:sz w:val="42"/>
        </w:rPr>
        <w:tab/>
      </w:r>
      <w:r>
        <w:rPr>
          <w:w w:val="100"/>
          <w:sz w:val="42"/>
        </w:rPr>
        <w:t>。结构类型：钻孔灌</w:t>
      </w:r>
    </w:p>
    <w:p>
      <w:pPr>
        <w:pStyle w:val="BodyText"/>
        <w:spacing w:before="157"/>
        <w:ind w:left="133"/>
      </w:pPr>
      <w:r>
        <w:t>注桩和抗拔桩。</w:t>
      </w:r>
    </w:p>
    <w:p>
      <w:pPr>
        <w:pStyle w:val="BodyText"/>
        <w:tabs>
          <w:tab w:val="left" w:pos="11064"/>
        </w:tabs>
        <w:spacing w:before="160" w:line="304" w:lineRule="auto"/>
        <w:ind w:left="133" w:right="351" w:firstLine="899"/>
      </w:pPr>
      <w:r>
        <w:t>高层及商业：钻孔灌注桩，桩</w:t>
      </w:r>
      <w:r>
        <w:rPr>
          <w:spacing w:val="66"/>
        </w:rPr>
        <w:t>径</w:t>
      </w:r>
      <w:r>
        <w:t>600MM，有效桩长</w:t>
      </w:r>
      <w:r>
        <w:rPr>
          <w:spacing w:val="-10"/>
        </w:rPr>
        <w:t xml:space="preserve"> </w:t>
      </w:r>
      <w:r>
        <w:rPr>
          <w:spacing w:val="-3"/>
        </w:rPr>
        <w:t>24m，1027</w:t>
      </w:r>
      <w:r>
        <w:rPr>
          <w:spacing w:val="9"/>
        </w:rPr>
        <w:t xml:space="preserve"> </w:t>
      </w:r>
      <w:r>
        <w:t>根（其</w:t>
      </w:r>
      <w:r>
        <w:rPr>
          <w:w w:val="100"/>
        </w:rPr>
        <w:t>中试桩</w:t>
      </w:r>
      <w:r>
        <w:rPr>
          <w:spacing w:val="-1"/>
        </w:rPr>
        <w:t xml:space="preserve"> </w:t>
      </w:r>
      <w:r>
        <w:rPr>
          <w:w w:val="100"/>
        </w:rPr>
        <w:t>33</w:t>
      </w:r>
      <w:r>
        <w:rPr>
          <w:spacing w:val="-1"/>
        </w:rPr>
        <w:t xml:space="preserve"> </w:t>
      </w:r>
      <w:r>
        <w:rPr>
          <w:w w:val="100"/>
        </w:rPr>
        <w:t>根</w:t>
      </w:r>
      <w:r>
        <w:rPr>
          <w:spacing w:val="-213"/>
          <w:w w:val="100"/>
        </w:rPr>
        <w:t>）</w:t>
      </w:r>
      <w:r>
        <w:rPr>
          <w:w w:val="100"/>
        </w:rPr>
        <w:t>，混凝土强度等级</w:t>
      </w:r>
      <w:r>
        <w:rPr>
          <w:spacing w:val="-11"/>
        </w:rPr>
        <w:t xml:space="preserve"> </w:t>
      </w:r>
      <w:r>
        <w:rPr>
          <w:spacing w:val="-1"/>
          <w:w w:val="100"/>
        </w:rPr>
        <w:t>C3</w:t>
      </w:r>
      <w:r>
        <w:rPr>
          <w:spacing w:val="-3"/>
          <w:w w:val="100"/>
        </w:rPr>
        <w:t>5</w:t>
      </w:r>
      <w:r>
        <w:rPr>
          <w:w w:val="100"/>
        </w:rPr>
        <w:t>，桩竖向抗压承载力</w:t>
      </w:r>
      <w:r>
        <w:rPr>
          <w:spacing w:val="-11"/>
        </w:rPr>
        <w:t xml:space="preserve"> </w:t>
      </w:r>
      <w:r>
        <w:rPr>
          <w:w w:val="100"/>
        </w:rPr>
        <w:t>2400K</w:t>
      </w:r>
      <w:r>
        <w:rPr>
          <w:spacing w:val="-1"/>
          <w:w w:val="100"/>
        </w:rPr>
        <w:t>N</w:t>
      </w:r>
      <w:r>
        <w:rPr>
          <w:w w:val="100"/>
        </w:rPr>
        <w:t>，试桩时</w:t>
      </w:r>
      <w:r>
        <w:t>优先堆载。桩身钢筋保护层厚度为</w:t>
      </w:r>
      <w:r>
        <w:rPr>
          <w:spacing w:val="-14"/>
        </w:rPr>
        <w:t xml:space="preserve"> </w:t>
      </w:r>
      <w:r>
        <w:t>50MM，钢</w:t>
      </w:r>
      <w:r>
        <w:rPr>
          <w:spacing w:val="-4"/>
        </w:rPr>
        <w:t>筋</w:t>
      </w:r>
      <w:r>
        <w:t>:</w:t>
      </w:r>
      <w:r>
        <w:rPr>
          <w:spacing w:val="5"/>
        </w:rPr>
        <w:t xml:space="preserve"> </w:t>
      </w:r>
      <w:r>
        <w:t>HPB235，</w:t>
        <w:tab/>
        <w:t>HRB400，钢筋笼主筋分别采用 6ф12，箍筋采用Φ8＠200；加强筋采用ф12＠2000</w:t>
      </w:r>
      <w:r>
        <w:rPr>
          <w:spacing w:val="7"/>
        </w:rPr>
        <w:t xml:space="preserve"> </w:t>
      </w:r>
      <w:r>
        <w:t>一道</w:t>
      </w:r>
      <w:r>
        <w:rPr>
          <w:spacing w:val="-13"/>
        </w:rPr>
        <w:t>。</w:t>
      </w:r>
      <w:r>
        <w:t>试桩桩顶采用Φ8＠80*80</w:t>
      </w:r>
      <w:r>
        <w:rPr>
          <w:spacing w:val="6"/>
        </w:rPr>
        <w:t xml:space="preserve"> </w:t>
      </w:r>
      <w:r>
        <w:t>焊接网片，五片间</w:t>
      </w:r>
      <w:r>
        <w:rPr>
          <w:spacing w:val="51"/>
        </w:rPr>
        <w:t>隔</w:t>
      </w:r>
      <w:r>
        <w:t>100MM</w:t>
      </w:r>
      <w:r>
        <w:rPr>
          <w:spacing w:val="-44"/>
        </w:rPr>
        <w:t>。</w:t>
      </w:r>
      <w:r>
        <w:t>GH</w:t>
      </w:r>
      <w:r>
        <w:rPr>
          <w:spacing w:val="-2"/>
        </w:rPr>
        <w:t xml:space="preserve"> </w:t>
      </w:r>
      <w:r>
        <w:t>是由-400*10</w:t>
      </w:r>
      <w:r>
        <w:rPr>
          <w:spacing w:val="3"/>
        </w:rPr>
        <w:t xml:space="preserve"> </w:t>
      </w:r>
      <w:r>
        <w:t>厚的钢板包住</w:t>
      </w:r>
      <w:r>
        <w:rPr>
          <w:spacing w:val="-65"/>
        </w:rPr>
        <w:t>。</w:t>
      </w:r>
      <w:r>
        <w:t>桩主筋接头采用焊接接头</w:t>
      </w:r>
      <w:r>
        <w:rPr>
          <w:spacing w:val="-77"/>
        </w:rPr>
        <w:t>，</w:t>
      </w:r>
      <w:r>
        <w:t>螺旋箍筋</w:t>
      </w:r>
      <w:r>
        <w:rPr>
          <w:spacing w:val="-65"/>
        </w:rPr>
        <w:t>，</w:t>
      </w:r>
      <w:r>
        <w:t>加劲箍筋均应与主筋焊牢。水下混凝土灌注应连续进行，不得中断，混凝土的充盈系数大</w:t>
      </w:r>
      <w:r>
        <w:rPr>
          <w:spacing w:val="70"/>
        </w:rPr>
        <w:t>于</w:t>
      </w:r>
      <w:r>
        <w:t>1.1， 并应预留混凝土试块</w:t>
      </w:r>
      <w:r>
        <w:rPr>
          <w:spacing w:val="-102"/>
        </w:rPr>
        <w:t>。</w:t>
      </w:r>
      <w:r>
        <w:t>采取有效措施确实保证桩身混凝土强度和密实性</w:t>
      </w:r>
      <w:r>
        <w:rPr>
          <w:spacing w:val="-117"/>
        </w:rPr>
        <w:t>，</w:t>
      </w:r>
      <w:r>
        <w:t>沿桩长无缩颈现象。</w:t>
      </w:r>
    </w:p>
    <w:p>
      <w:pPr>
        <w:pStyle w:val="BodyText"/>
        <w:spacing w:line="574" w:lineRule="exact"/>
        <w:ind w:left="1033"/>
      </w:pPr>
      <w:r>
        <w:rPr>
          <w:spacing w:val="-15"/>
          <w:w w:val="100"/>
        </w:rPr>
        <w:t>车库：抗拔桩，桩径</w:t>
      </w:r>
      <w:r>
        <w:rPr>
          <w:spacing w:val="-5"/>
        </w:rPr>
        <w:t xml:space="preserve"> </w:t>
      </w:r>
      <w:r>
        <w:rPr>
          <w:w w:val="100"/>
        </w:rPr>
        <w:t>600M</w:t>
      </w:r>
      <w:r>
        <w:rPr>
          <w:spacing w:val="-2"/>
          <w:w w:val="100"/>
        </w:rPr>
        <w:t>M</w:t>
      </w:r>
      <w:r>
        <w:rPr>
          <w:spacing w:val="-12"/>
          <w:w w:val="100"/>
        </w:rPr>
        <w:t>，有效桩长</w:t>
      </w:r>
      <w:r>
        <w:rPr>
          <w:spacing w:val="-4"/>
        </w:rPr>
        <w:t xml:space="preserve"> </w:t>
      </w:r>
      <w:r>
        <w:rPr>
          <w:w w:val="100"/>
        </w:rPr>
        <w:t>22</w:t>
      </w:r>
      <w:r>
        <w:rPr>
          <w:spacing w:val="-1"/>
          <w:w w:val="100"/>
        </w:rPr>
        <w:t>m</w:t>
      </w:r>
      <w:r>
        <w:rPr>
          <w:spacing w:val="-58"/>
          <w:w w:val="100"/>
        </w:rPr>
        <w:t>，</w:t>
      </w:r>
      <w:r>
        <w:rPr>
          <w:w w:val="100"/>
        </w:rPr>
        <w:t>439</w:t>
      </w:r>
      <w:r>
        <w:rPr>
          <w:spacing w:val="2"/>
        </w:rPr>
        <w:t xml:space="preserve"> </w:t>
      </w:r>
      <w:r>
        <w:rPr>
          <w:spacing w:val="-58"/>
          <w:w w:val="100"/>
        </w:rPr>
        <w:t>根</w:t>
      </w:r>
      <w:r>
        <w:rPr>
          <w:w w:val="100"/>
        </w:rPr>
        <w:t>（其中试桩</w:t>
      </w:r>
      <w:r>
        <w:rPr>
          <w:spacing w:val="-4"/>
        </w:rPr>
        <w:t xml:space="preserve"> </w:t>
      </w:r>
      <w:r>
        <w:rPr>
          <w:w w:val="100"/>
        </w:rPr>
        <w:t>5</w:t>
      </w:r>
      <w:r>
        <w:rPr>
          <w:spacing w:val="-3"/>
        </w:rPr>
        <w:t xml:space="preserve"> </w:t>
      </w:r>
      <w:r>
        <w:rPr>
          <w:w w:val="100"/>
        </w:rPr>
        <w:t>根</w:t>
      </w:r>
      <w:r>
        <w:rPr>
          <w:spacing w:val="-213"/>
          <w:w w:val="100"/>
        </w:rPr>
        <w:t>）</w:t>
      </w:r>
      <w:r>
        <w:rPr>
          <w:w w:val="100"/>
        </w:rPr>
        <w:t>，</w:t>
      </w:r>
    </w:p>
    <w:p>
      <w:pPr>
        <w:pStyle w:val="BodyText"/>
        <w:tabs>
          <w:tab w:val="left" w:pos="8126"/>
        </w:tabs>
        <w:spacing w:before="157" w:line="304" w:lineRule="auto"/>
        <w:ind w:left="133" w:right="325"/>
      </w:pPr>
      <w:r>
        <w:t>混凝土强度等级</w:t>
      </w:r>
      <w:r>
        <w:rPr>
          <w:spacing w:val="1"/>
        </w:rPr>
        <w:t xml:space="preserve"> </w:t>
      </w:r>
      <w:r>
        <w:t>C35，桩竖向抗压承载力</w:t>
      </w:r>
      <w:r>
        <w:rPr>
          <w:spacing w:val="-5"/>
        </w:rPr>
        <w:t xml:space="preserve"> </w:t>
      </w:r>
      <w:r>
        <w:t>1350KN，试桩时优先堆载。桩身钢筋保护层厚度为</w:t>
      </w:r>
      <w:r>
        <w:rPr>
          <w:spacing w:val="-7"/>
        </w:rPr>
        <w:t xml:space="preserve"> </w:t>
      </w:r>
      <w:r>
        <w:t>50MM，钢筋:</w:t>
      </w:r>
      <w:r>
        <w:rPr>
          <w:spacing w:val="1"/>
        </w:rPr>
        <w:t xml:space="preserve"> </w:t>
      </w:r>
      <w:r>
        <w:t>HPB235，</w:t>
        <w:tab/>
        <w:t>HRB400，钢筋笼主筋分别采用</w:t>
      </w:r>
      <w:r>
        <w:rPr>
          <w:w w:val="100"/>
        </w:rPr>
        <w:t>12</w:t>
      </w:r>
      <w:r>
        <w:rPr>
          <w:spacing w:val="-1"/>
          <w:w w:val="100"/>
        </w:rPr>
        <w:t>ф</w:t>
      </w:r>
      <w:r>
        <w:rPr>
          <w:w w:val="100"/>
        </w:rPr>
        <w:t>2</w:t>
      </w:r>
      <w:r>
        <w:rPr>
          <w:spacing w:val="-18"/>
          <w:w w:val="100"/>
        </w:rPr>
        <w:t>0</w:t>
      </w:r>
      <w:r>
        <w:rPr>
          <w:spacing w:val="-4"/>
          <w:w w:val="100"/>
        </w:rPr>
        <w:t>（</w:t>
      </w:r>
      <w:r>
        <w:rPr>
          <w:w w:val="100"/>
        </w:rPr>
        <w:t>22</w:t>
      </w:r>
      <w:r>
        <w:rPr>
          <w:spacing w:val="-213"/>
          <w:w w:val="100"/>
        </w:rPr>
        <w:t>）</w:t>
      </w:r>
      <w:r>
        <w:rPr>
          <w:w w:val="100"/>
        </w:rPr>
        <w:t>，箍筋采用</w:t>
      </w:r>
      <w:r>
        <w:rPr>
          <w:spacing w:val="-25"/>
          <w:w w:val="100"/>
        </w:rPr>
        <w:t>Φ</w:t>
      </w:r>
      <w:r>
        <w:rPr>
          <w:spacing w:val="2"/>
          <w:w w:val="100"/>
        </w:rPr>
        <w:t>8</w:t>
      </w:r>
      <w:r>
        <w:rPr>
          <w:spacing w:val="-4"/>
          <w:w w:val="100"/>
        </w:rPr>
        <w:t>＠</w:t>
      </w:r>
      <w:r>
        <w:rPr>
          <w:w w:val="100"/>
        </w:rPr>
        <w:t>20</w:t>
      </w:r>
      <w:r>
        <w:rPr>
          <w:spacing w:val="2"/>
          <w:w w:val="100"/>
        </w:rPr>
        <w:t>0</w:t>
      </w:r>
      <w:r>
        <w:rPr>
          <w:w w:val="100"/>
        </w:rPr>
        <w:t>；加强筋采用</w:t>
      </w:r>
      <w:r>
        <w:rPr>
          <w:spacing w:val="-29"/>
          <w:w w:val="100"/>
        </w:rPr>
        <w:t>ф</w:t>
      </w:r>
      <w:r>
        <w:rPr>
          <w:w w:val="100"/>
        </w:rPr>
        <w:t>1</w:t>
      </w:r>
      <w:r>
        <w:rPr>
          <w:spacing w:val="-1"/>
          <w:w w:val="100"/>
        </w:rPr>
        <w:t>4</w:t>
      </w:r>
      <w:r>
        <w:rPr>
          <w:spacing w:val="-4"/>
          <w:w w:val="100"/>
        </w:rPr>
        <w:t>＠</w:t>
      </w:r>
      <w:r>
        <w:rPr>
          <w:w w:val="100"/>
        </w:rPr>
        <w:t>2000</w:t>
      </w:r>
      <w:r>
        <w:t xml:space="preserve"> </w:t>
      </w:r>
      <w:r>
        <w:rPr>
          <w:w w:val="100"/>
        </w:rPr>
        <w:t>一道。试桩桩顶</w:t>
      </w:r>
      <w:r>
        <w:t>采用Φ8＠80*80</w:t>
      </w:r>
      <w:r>
        <w:rPr>
          <w:spacing w:val="7"/>
        </w:rPr>
        <w:t xml:space="preserve"> </w:t>
      </w:r>
      <w:r>
        <w:t>焊接网片，五片间</w:t>
      </w:r>
      <w:r>
        <w:rPr>
          <w:spacing w:val="51"/>
        </w:rPr>
        <w:t>隔</w:t>
      </w:r>
      <w:r>
        <w:t>100MM</w:t>
      </w:r>
      <w:r>
        <w:rPr>
          <w:spacing w:val="-44"/>
        </w:rPr>
        <w:t>。</w:t>
      </w:r>
      <w:r>
        <w:t>GH</w:t>
      </w:r>
      <w:r>
        <w:rPr>
          <w:spacing w:val="3"/>
        </w:rPr>
        <w:t xml:space="preserve"> </w:t>
      </w:r>
      <w:r>
        <w:t>是</w:t>
      </w:r>
      <w:r>
        <w:rPr>
          <w:spacing w:val="-3"/>
        </w:rPr>
        <w:t>由</w:t>
      </w:r>
      <w:r>
        <w:t>-400*10</w:t>
      </w:r>
      <w:r>
        <w:rPr>
          <w:spacing w:val="2"/>
        </w:rPr>
        <w:t xml:space="preserve"> </w:t>
      </w:r>
      <w:r>
        <w:t>厚的钢板包住。桩主筋接头采用焊接接头，螺旋箍筋，加劲箍筋均应与主筋焊牢。水</w:t>
      </w:r>
      <w:r>
        <w:rPr>
          <w:spacing w:val="-18"/>
        </w:rPr>
        <w:t>下</w:t>
      </w:r>
      <w:r>
        <w:t>混凝土灌注应连续进行，不得中断，混凝土的充盈系数大</w:t>
      </w:r>
      <w:r>
        <w:rPr>
          <w:spacing w:val="74"/>
        </w:rPr>
        <w:t>于</w:t>
      </w:r>
      <w:r>
        <w:t>1.1，并应预留混凝土试块</w:t>
      </w:r>
      <w:r>
        <w:rPr>
          <w:spacing w:val="-94"/>
        </w:rPr>
        <w:t>。</w:t>
      </w:r>
      <w:r>
        <w:t>采取有效措施确实保证桩身混凝土强度和密实性</w:t>
      </w:r>
      <w:r>
        <w:rPr>
          <w:spacing w:val="-117"/>
        </w:rPr>
        <w:t>，</w:t>
      </w:r>
      <w:r>
        <w:t>沿桩长无缩颈现象。</w:t>
      </w:r>
    </w:p>
    <w:p>
      <w:pPr>
        <w:pStyle w:val="BodyText"/>
        <w:tabs>
          <w:tab w:val="left" w:pos="2084"/>
        </w:tabs>
        <w:spacing w:line="577" w:lineRule="exact"/>
        <w:ind w:left="1033"/>
      </w:pPr>
      <w:r>
        <w:t>五、</w:t>
        <w:tab/>
        <w:t>施工部署：</w:t>
      </w:r>
    </w:p>
    <w:p>
      <w:pPr>
        <w:pStyle w:val="ListParagraph"/>
        <w:numPr>
          <w:ilvl w:val="1"/>
          <w:numId w:val="17"/>
        </w:numPr>
        <w:tabs>
          <w:tab w:val="left" w:pos="1607"/>
        </w:tabs>
        <w:spacing w:before="156" w:after="0" w:line="240" w:lineRule="auto"/>
        <w:ind w:left="1606" w:right="0" w:hanging="636"/>
        <w:jc w:val="left"/>
        <w:rPr>
          <w:sz w:val="42"/>
        </w:rPr>
      </w:pPr>
      <w:r>
        <w:rPr>
          <w:sz w:val="42"/>
        </w:rPr>
        <w:t>施工组织机构及管理人员</w:t>
      </w:r>
    </w:p>
    <w:p>
      <w:pPr>
        <w:pStyle w:val="BodyText"/>
        <w:spacing w:before="157" w:line="304" w:lineRule="auto"/>
        <w:ind w:left="133" w:right="330" w:firstLine="838"/>
      </w:pPr>
      <w:r>
        <w:t>发挥我公司基础工程施工优势，采用先进的项目施工管理和施工技术， 创造一流的工程质量和服务质量。建立现场质量、安全管理机构与质量、安全保证体系，严格按我公司根据国际标准制定的质量保证体系进行施工管</w:t>
      </w:r>
    </w:p>
    <w:p>
      <w:pPr>
        <w:spacing w:after="0" w:line="304" w:lineRule="auto"/>
        <w:sectPr>
          <w:footerReference w:type="default" r:id="rId9"/>
          <w:pgSz w:w="18360" w:h="23760"/>
          <w:pgMar w:top="0" w:right="1580" w:bottom="1980" w:left="2420" w:header="0" w:footer="1705"/>
          <w:pgNumType w:start="5"/>
          <w:cols w:space="708"/>
        </w:sectPr>
      </w:pPr>
    </w:p>
    <w:p>
      <w:pPr>
        <w:pStyle w:val="BodyText"/>
        <w:rPr>
          <w:sz w:val="20"/>
        </w:rPr>
      </w:pPr>
      <w:r>
        <w:drawing>
          <wp:anchor distT="0" distB="0" distL="0" distR="0" simplePos="0" relativeHeight="251663360" behindDoc="0" locked="0" layoutInCell="1" allowOverlap="1">
            <wp:simplePos x="0" y="0"/>
            <wp:positionH relativeFrom="page">
              <wp:posOffset>11341100</wp:posOffset>
            </wp:positionH>
            <wp:positionV relativeFrom="page">
              <wp:posOffset>0</wp:posOffset>
            </wp:positionV>
            <wp:extent cx="12700" cy="14897100"/>
            <wp:effectExtent l="0" t="0" r="0" b="0"/>
            <wp:wrapNone/>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png"/>
                    <pic:cNvPicPr/>
                  </pic:nvPicPr>
                  <pic:blipFill>
                    <a:blip xmlns:r="http://schemas.openxmlformats.org/officeDocument/2006/relationships" r:embed="rId4" cstate="print"/>
                    <a:stretch>
                      <a:fillRect/>
                    </a:stretch>
                  </pic:blipFill>
                  <pic:spPr>
                    <a:xfrm>
                      <a:off x="0" y="0"/>
                      <a:ext cx="12700" cy="14897100"/>
                    </a:xfrm>
                    <a:prstGeom prst="rect">
                      <a:avLst/>
                    </a:prstGeom>
                  </pic:spPr>
                </pic:pic>
              </a:graphicData>
            </a:graphic>
          </wp:anchor>
        </w:drawing>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
        <w:rPr>
          <w:sz w:val="27"/>
        </w:rPr>
      </w:pPr>
    </w:p>
    <w:p>
      <w:pPr>
        <w:pStyle w:val="BodyText"/>
        <w:spacing w:before="42" w:line="302" w:lineRule="auto"/>
        <w:ind w:left="133" w:right="536"/>
        <w:jc w:val="both"/>
      </w:pPr>
      <w:r>
        <w:rPr>
          <w:spacing w:val="-17"/>
        </w:rPr>
        <w:t>理。根据工程特点及我公司技术装备和劳动力资源状况，按工程项目管理模</w:t>
      </w:r>
      <w:r>
        <w:rPr>
          <w:spacing w:val="-15"/>
        </w:rPr>
        <w:t>式配备管理人员，项目经理全权负责工程的管理，对工程的质量、工程成本</w:t>
      </w:r>
      <w:r>
        <w:t>和阐明施工等进行高效率、有计划的组织。</w:t>
      </w:r>
    </w:p>
    <w:p>
      <w:pPr>
        <w:pStyle w:val="BodyText"/>
        <w:spacing w:before="11" w:line="302" w:lineRule="auto"/>
        <w:ind w:left="133" w:right="542" w:firstLine="838"/>
        <w:jc w:val="both"/>
      </w:pPr>
      <w:r>
        <w:rPr>
          <w:spacing w:val="-16"/>
        </w:rPr>
        <w:t>组建原则：组建精干高效的项目经理部，人员在全公司范围内精选，选</w:t>
      </w:r>
      <w:r>
        <w:t>入项目经理部主要管理人员应具有丰富的现场施工经验和专业知识</w:t>
      </w:r>
      <w:r>
        <w:rPr>
          <w:spacing w:val="-59"/>
        </w:rPr>
        <w:t>，具有较</w:t>
      </w:r>
      <w:r>
        <w:t>高的文化素质，组织能力；具有强烈的责任感和敬业精神的人员组成。</w:t>
      </w:r>
    </w:p>
    <w:p>
      <w:pPr>
        <w:pStyle w:val="BodyText"/>
        <w:spacing w:before="11"/>
        <w:ind w:left="971"/>
      </w:pPr>
      <w:r>
        <w:t>六、施工准备</w:t>
      </w:r>
    </w:p>
    <w:p>
      <w:pPr>
        <w:pStyle w:val="BodyText"/>
        <w:spacing w:before="158"/>
        <w:ind w:left="1184"/>
      </w:pPr>
      <w:r>
        <w:t>1、施工前期准备：</w:t>
      </w:r>
    </w:p>
    <w:p>
      <w:pPr>
        <w:pStyle w:val="ListParagraph"/>
        <w:numPr>
          <w:ilvl w:val="2"/>
          <w:numId w:val="17"/>
        </w:numPr>
        <w:tabs>
          <w:tab w:val="left" w:pos="2141"/>
          <w:tab w:val="left" w:pos="2142"/>
        </w:tabs>
        <w:spacing w:before="156" w:after="0" w:line="304" w:lineRule="auto"/>
        <w:ind w:left="133" w:right="843" w:firstLine="1051"/>
        <w:jc w:val="left"/>
        <w:rPr>
          <w:sz w:val="42"/>
        </w:rPr>
      </w:pPr>
      <w:r>
        <w:rPr>
          <w:spacing w:val="-1"/>
          <w:sz w:val="42"/>
        </w:rPr>
        <w:t>根据业主或总包提供的规划红线与边轴线关系确定出施工桩位</w:t>
      </w:r>
      <w:r>
        <w:rPr>
          <w:sz w:val="42"/>
        </w:rPr>
        <w:t>基准轴线，会同总包组织验收，并做好基准点保护措施。</w:t>
      </w:r>
    </w:p>
    <w:p>
      <w:pPr>
        <w:pStyle w:val="ListParagraph"/>
        <w:numPr>
          <w:ilvl w:val="2"/>
          <w:numId w:val="17"/>
        </w:numPr>
        <w:tabs>
          <w:tab w:val="left" w:pos="1922"/>
          <w:tab w:val="left" w:pos="1923"/>
        </w:tabs>
        <w:spacing w:before="0" w:after="0" w:line="302" w:lineRule="auto"/>
        <w:ind w:left="133" w:right="642" w:firstLine="835"/>
        <w:jc w:val="left"/>
        <w:rPr>
          <w:sz w:val="42"/>
        </w:rPr>
      </w:pPr>
      <w:r>
        <w:rPr>
          <w:spacing w:val="-1"/>
          <w:sz w:val="42"/>
        </w:rPr>
        <w:t>工程开工前，项目经理部应组织有关人员参加设计交底，熟悉工</w:t>
      </w:r>
      <w:r>
        <w:rPr>
          <w:sz w:val="42"/>
        </w:rPr>
        <w:t>程图和工程地质资料。</w:t>
      </w:r>
    </w:p>
    <w:p>
      <w:pPr>
        <w:pStyle w:val="ListParagraph"/>
        <w:numPr>
          <w:ilvl w:val="2"/>
          <w:numId w:val="17"/>
        </w:numPr>
        <w:tabs>
          <w:tab w:val="left" w:pos="1635"/>
        </w:tabs>
        <w:spacing w:before="6" w:after="0" w:line="302" w:lineRule="auto"/>
        <w:ind w:left="133" w:right="510" w:firstLine="835"/>
        <w:jc w:val="left"/>
        <w:rPr>
          <w:sz w:val="42"/>
        </w:rPr>
      </w:pPr>
      <w:r>
        <w:rPr>
          <w:spacing w:val="-1"/>
          <w:sz w:val="42"/>
        </w:rPr>
        <w:t>施工前应做好排水系统设置，并预先探明和消除桩位处的地下障碍</w:t>
      </w:r>
      <w:r>
        <w:rPr>
          <w:sz w:val="42"/>
        </w:rPr>
        <w:t>物。</w:t>
      </w:r>
    </w:p>
    <w:p>
      <w:pPr>
        <w:pStyle w:val="ListParagraph"/>
        <w:numPr>
          <w:ilvl w:val="2"/>
          <w:numId w:val="17"/>
        </w:numPr>
        <w:tabs>
          <w:tab w:val="left" w:pos="1918"/>
          <w:tab w:val="left" w:pos="1919"/>
        </w:tabs>
        <w:spacing w:before="6" w:after="0" w:line="304" w:lineRule="auto"/>
        <w:ind w:left="133" w:right="535" w:firstLine="835"/>
        <w:jc w:val="left"/>
        <w:rPr>
          <w:sz w:val="42"/>
        </w:rPr>
      </w:pPr>
      <w:r>
        <w:rPr>
          <w:spacing w:val="-10"/>
          <w:sz w:val="42"/>
        </w:rPr>
        <w:t>本工程采用护口管规格，护口管中心与桩位偏差≤</w:t>
      </w:r>
      <w:r>
        <w:rPr>
          <w:spacing w:val="-20"/>
          <w:sz w:val="42"/>
        </w:rPr>
        <w:t>2cm</w:t>
      </w:r>
      <w:r>
        <w:rPr>
          <w:spacing w:val="-8"/>
          <w:sz w:val="42"/>
        </w:rPr>
        <w:t>，护口管埋</w:t>
      </w:r>
      <w:r>
        <w:rPr>
          <w:spacing w:val="-1"/>
          <w:sz w:val="42"/>
        </w:rPr>
        <w:t xml:space="preserve">入原土 </w:t>
      </w:r>
      <w:r>
        <w:rPr>
          <w:sz w:val="42"/>
        </w:rPr>
        <w:t>20cm。</w:t>
      </w:r>
    </w:p>
    <w:p>
      <w:pPr>
        <w:pStyle w:val="ListParagraph"/>
        <w:numPr>
          <w:ilvl w:val="2"/>
          <w:numId w:val="17"/>
        </w:numPr>
        <w:tabs>
          <w:tab w:val="left" w:pos="1918"/>
          <w:tab w:val="left" w:pos="1919"/>
        </w:tabs>
        <w:spacing w:before="0" w:after="0" w:line="589" w:lineRule="exact"/>
        <w:ind w:left="1918" w:right="0" w:hanging="951"/>
        <w:jc w:val="left"/>
        <w:rPr>
          <w:sz w:val="42"/>
        </w:rPr>
      </w:pPr>
      <w:r>
        <w:rPr>
          <w:sz w:val="42"/>
        </w:rPr>
        <w:t>施工前应做好设备安装、调试检查工作。</w:t>
      </w:r>
    </w:p>
    <w:p>
      <w:pPr>
        <w:pStyle w:val="ListParagraph"/>
        <w:numPr>
          <w:ilvl w:val="2"/>
          <w:numId w:val="17"/>
        </w:numPr>
        <w:tabs>
          <w:tab w:val="left" w:pos="1918"/>
          <w:tab w:val="left" w:pos="1919"/>
        </w:tabs>
        <w:spacing w:before="156" w:after="0" w:line="240" w:lineRule="auto"/>
        <w:ind w:left="1918" w:right="0" w:hanging="951"/>
        <w:jc w:val="left"/>
        <w:rPr>
          <w:sz w:val="42"/>
        </w:rPr>
      </w:pPr>
      <w:r>
        <w:rPr>
          <w:sz w:val="42"/>
        </w:rPr>
        <w:t>做好供水供电、夜间照明等工作。</w:t>
      </w:r>
    </w:p>
    <w:p>
      <w:pPr>
        <w:pStyle w:val="ListParagraph"/>
        <w:numPr>
          <w:ilvl w:val="2"/>
          <w:numId w:val="17"/>
        </w:numPr>
        <w:tabs>
          <w:tab w:val="left" w:pos="1918"/>
          <w:tab w:val="left" w:pos="1919"/>
        </w:tabs>
        <w:spacing w:before="160" w:after="0" w:line="240" w:lineRule="auto"/>
        <w:ind w:left="1918" w:right="0" w:hanging="951"/>
        <w:jc w:val="left"/>
        <w:rPr>
          <w:sz w:val="42"/>
        </w:rPr>
      </w:pPr>
      <w:r>
        <w:rPr>
          <w:sz w:val="42"/>
        </w:rPr>
        <w:t>开挖埋设的护口筒周围应用粘土分层回填夯实。</w:t>
      </w:r>
    </w:p>
    <w:p>
      <w:pPr>
        <w:pStyle w:val="ListParagraph"/>
        <w:numPr>
          <w:ilvl w:val="2"/>
          <w:numId w:val="17"/>
        </w:numPr>
        <w:tabs>
          <w:tab w:val="left" w:pos="1918"/>
          <w:tab w:val="left" w:pos="1919"/>
        </w:tabs>
        <w:spacing w:before="157" w:after="0" w:line="240" w:lineRule="auto"/>
        <w:ind w:left="1918" w:right="0" w:hanging="951"/>
        <w:jc w:val="left"/>
        <w:rPr>
          <w:sz w:val="42"/>
        </w:rPr>
      </w:pPr>
      <w:r>
        <w:rPr>
          <w:sz w:val="42"/>
        </w:rPr>
        <w:t>开工前办理有关施工手续及申报工作。</w:t>
      </w:r>
    </w:p>
    <w:p>
      <w:pPr>
        <w:pStyle w:val="BodyText"/>
        <w:spacing w:before="157"/>
        <w:ind w:left="968"/>
      </w:pPr>
      <w:r>
        <w:t>2、技术准备</w:t>
      </w:r>
    </w:p>
    <w:p>
      <w:pPr>
        <w:pStyle w:val="BodyText"/>
        <w:spacing w:before="160" w:line="302" w:lineRule="auto"/>
        <w:ind w:left="133" w:right="525" w:firstLine="838"/>
      </w:pPr>
      <w:r>
        <w:rPr>
          <w:spacing w:val="-17"/>
        </w:rPr>
        <w:t>实地勘察，掌握施工区域内地下建筑物、障碍物的布置有无有价值的物</w:t>
      </w:r>
      <w:r>
        <w:t>品等。</w:t>
      </w:r>
    </w:p>
    <w:p>
      <w:pPr>
        <w:pStyle w:val="BodyText"/>
        <w:spacing w:before="5" w:line="304" w:lineRule="auto"/>
        <w:ind w:left="899" w:right="8826"/>
      </w:pPr>
      <w:r>
        <w:rPr>
          <w:spacing w:val="-2"/>
        </w:rPr>
        <w:t>编制施工用水用电方案。</w:t>
      </w:r>
      <w:r>
        <w:t>图纸会审设计交底。</w:t>
      </w:r>
    </w:p>
    <w:p>
      <w:pPr>
        <w:pStyle w:val="BodyText"/>
        <w:spacing w:line="589" w:lineRule="exact"/>
        <w:ind w:left="899"/>
      </w:pPr>
      <w:r>
        <w:t>编制项目质量计划。</w:t>
      </w:r>
    </w:p>
    <w:p>
      <w:pPr>
        <w:spacing w:after="0" w:line="589" w:lineRule="exact"/>
        <w:sectPr>
          <w:footerReference w:type="default" r:id="rId10"/>
          <w:pgSz w:w="18360" w:h="23760"/>
          <w:pgMar w:top="0" w:right="1580" w:bottom="1980" w:left="2420" w:header="0" w:footer="1705"/>
          <w:pgNumType w:start="6"/>
          <w:cols w:space="708"/>
        </w:sectPr>
      </w:pPr>
    </w:p>
    <w:p>
      <w:pPr>
        <w:pStyle w:val="BodyText"/>
        <w:rPr>
          <w:sz w:val="20"/>
        </w:rPr>
      </w:pPr>
      <w:r>
        <w:drawing>
          <wp:anchor distT="0" distB="0" distL="0" distR="0" simplePos="0" relativeHeight="251664384" behindDoc="0" locked="0" layoutInCell="1" allowOverlap="1">
            <wp:simplePos x="0" y="0"/>
            <wp:positionH relativeFrom="page">
              <wp:posOffset>11341100</wp:posOffset>
            </wp:positionH>
            <wp:positionV relativeFrom="page">
              <wp:posOffset>0</wp:posOffset>
            </wp:positionV>
            <wp:extent cx="12700" cy="14897100"/>
            <wp:effectExtent l="0" t="0" r="0" b="0"/>
            <wp:wrapNone/>
            <wp:docPr id="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png"/>
                    <pic:cNvPicPr/>
                  </pic:nvPicPr>
                  <pic:blipFill>
                    <a:blip xmlns:r="http://schemas.openxmlformats.org/officeDocument/2006/relationships" r:embed="rId4" cstate="print"/>
                    <a:stretch>
                      <a:fillRect/>
                    </a:stretch>
                  </pic:blipFill>
                  <pic:spPr>
                    <a:xfrm>
                      <a:off x="0" y="0"/>
                      <a:ext cx="12700" cy="14897100"/>
                    </a:xfrm>
                    <a:prstGeom prst="rect">
                      <a:avLst/>
                    </a:prstGeom>
                  </pic:spPr>
                </pic:pic>
              </a:graphicData>
            </a:graphic>
          </wp:anchor>
        </w:drawing>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
        <w:rPr>
          <w:sz w:val="27"/>
        </w:rPr>
      </w:pPr>
    </w:p>
    <w:p>
      <w:pPr>
        <w:pStyle w:val="BodyText"/>
        <w:spacing w:before="42"/>
        <w:ind w:left="899"/>
      </w:pPr>
      <w:r>
        <w:t>组织技术交底、合同交底。</w:t>
      </w:r>
    </w:p>
    <w:p>
      <w:pPr>
        <w:pStyle w:val="BodyText"/>
        <w:spacing w:before="156"/>
        <w:ind w:left="899"/>
      </w:pPr>
      <w:r>
        <w:t>与质监站联系，办理各种手续。</w:t>
      </w:r>
    </w:p>
    <w:p>
      <w:pPr>
        <w:pStyle w:val="BodyText"/>
        <w:spacing w:before="157" w:line="304" w:lineRule="auto"/>
        <w:ind w:left="899" w:right="5455"/>
      </w:pPr>
      <w:r>
        <w:t>与监理公司联系，掌握公司的程序及要求。与环保等部门联系，完成协调工作。</w:t>
      </w:r>
    </w:p>
    <w:p>
      <w:pPr>
        <w:pStyle w:val="BodyText"/>
        <w:tabs>
          <w:tab w:val="left" w:pos="2022"/>
        </w:tabs>
        <w:spacing w:line="589" w:lineRule="exact"/>
        <w:ind w:left="899"/>
      </w:pPr>
      <w:r>
        <w:t>3、</w:t>
        <w:tab/>
        <w:t>现场准备</w:t>
      </w:r>
    </w:p>
    <w:p>
      <w:pPr>
        <w:pStyle w:val="BodyText"/>
        <w:spacing w:before="156" w:line="304" w:lineRule="auto"/>
        <w:ind w:left="899" w:right="5876"/>
      </w:pPr>
      <w:r>
        <w:t>根据平面图布置完成临电及临水的接通。按天津市标准完成各种宣传标志。</w:t>
      </w:r>
    </w:p>
    <w:p>
      <w:pPr>
        <w:pStyle w:val="BodyText"/>
        <w:spacing w:line="590" w:lineRule="exact"/>
        <w:ind w:left="899"/>
      </w:pPr>
      <w:r>
        <w:t>按文明施工的标准完成所需辅助设施。</w:t>
      </w:r>
    </w:p>
    <w:p>
      <w:pPr>
        <w:pStyle w:val="BodyText"/>
        <w:tabs>
          <w:tab w:val="left" w:pos="2022"/>
        </w:tabs>
        <w:spacing w:before="157"/>
        <w:ind w:left="899"/>
      </w:pPr>
      <w:r>
        <w:t>4、</w:t>
        <w:tab/>
        <w:t>物资准备</w:t>
      </w:r>
    </w:p>
    <w:p>
      <w:pPr>
        <w:pStyle w:val="BodyText"/>
        <w:spacing w:before="160" w:line="302" w:lineRule="auto"/>
        <w:ind w:left="133" w:right="539" w:firstLine="838"/>
      </w:pPr>
      <w:r>
        <w:rPr>
          <w:spacing w:val="-16"/>
        </w:rPr>
        <w:t>材料准备：根据现场施工组织设计及施工预算的工料分析，编制详细的</w:t>
      </w:r>
      <w:r>
        <w:t>材料的需用计划，做好采购、贮存等准备工作。</w:t>
      </w:r>
    </w:p>
    <w:p>
      <w:pPr>
        <w:pStyle w:val="BodyText"/>
        <w:spacing w:before="5" w:line="304" w:lineRule="auto"/>
        <w:ind w:left="133" w:right="330" w:firstLine="838"/>
      </w:pPr>
      <w:r>
        <w:t>机具准备；确定大型设备（打桩机）的进场时间，并制定出相应的使用及维修计划。</w:t>
      </w:r>
    </w:p>
    <w:p>
      <w:pPr>
        <w:pStyle w:val="BodyText"/>
        <w:spacing w:line="589" w:lineRule="exact"/>
        <w:ind w:left="1213"/>
      </w:pPr>
      <w:r>
        <w:t>小型机械进场时间及顺序，并指定专人保养管理。</w:t>
      </w:r>
    </w:p>
    <w:p>
      <w:pPr>
        <w:pStyle w:val="ListParagraph"/>
        <w:numPr>
          <w:ilvl w:val="0"/>
          <w:numId w:val="16"/>
        </w:numPr>
        <w:tabs>
          <w:tab w:val="left" w:pos="2028"/>
        </w:tabs>
        <w:spacing w:before="157" w:after="0" w:line="304" w:lineRule="auto"/>
        <w:ind w:left="133" w:right="537" w:firstLine="838"/>
        <w:jc w:val="left"/>
        <w:rPr>
          <w:sz w:val="42"/>
        </w:rPr>
      </w:pPr>
      <w:r>
        <w:rPr>
          <w:spacing w:val="-1"/>
          <w:sz w:val="42"/>
        </w:rPr>
        <w:t>施工方面：布置合理、管理措施、施工措施规范而有效，人员组</w:t>
      </w:r>
      <w:r>
        <w:rPr>
          <w:sz w:val="42"/>
        </w:rPr>
        <w:t>织有序，文明生产、安全生产措施得力。</w:t>
      </w:r>
    </w:p>
    <w:p>
      <w:pPr>
        <w:pStyle w:val="ListParagraph"/>
        <w:numPr>
          <w:ilvl w:val="0"/>
          <w:numId w:val="16"/>
        </w:numPr>
        <w:tabs>
          <w:tab w:val="left" w:pos="2028"/>
        </w:tabs>
        <w:spacing w:before="0" w:after="0" w:line="302" w:lineRule="auto"/>
        <w:ind w:left="1184" w:right="3907" w:hanging="213"/>
        <w:jc w:val="left"/>
        <w:rPr>
          <w:sz w:val="42"/>
        </w:rPr>
      </w:pPr>
      <w:r>
        <w:rPr>
          <w:spacing w:val="-1"/>
          <w:sz w:val="42"/>
        </w:rPr>
        <w:t>现场协调方面：施工现场外部环境配合融洽。</w:t>
      </w:r>
      <w:r>
        <w:rPr>
          <w:sz w:val="42"/>
        </w:rPr>
        <w:t>七、施工目标：</w:t>
      </w:r>
    </w:p>
    <w:p>
      <w:pPr>
        <w:pStyle w:val="BodyText"/>
        <w:spacing w:before="6" w:line="302" w:lineRule="auto"/>
        <w:ind w:left="133" w:right="325" w:firstLine="838"/>
      </w:pPr>
      <w:r>
        <w:rPr>
          <w:spacing w:val="-11"/>
        </w:rPr>
        <w:t>我公司将采用科学的技术方案，严格的管理手段，先进的机械设备，安</w:t>
      </w:r>
      <w:r>
        <w:rPr>
          <w:spacing w:val="-12"/>
        </w:rPr>
        <w:t>全、优质、高效完成各项施工目标。施工总目标为：达到国家施工验收规范</w:t>
      </w:r>
      <w:r>
        <w:t>合格标准。</w:t>
      </w:r>
    </w:p>
    <w:p>
      <w:pPr>
        <w:pStyle w:val="BodyText"/>
        <w:spacing w:before="12"/>
        <w:ind w:left="971"/>
      </w:pPr>
      <w:r>
        <w:t>1、施工工期目标</w:t>
      </w:r>
    </w:p>
    <w:p>
      <w:pPr>
        <w:pStyle w:val="BodyText"/>
        <w:tabs>
          <w:tab w:val="left" w:leader="middleDot" w:pos="10420"/>
        </w:tabs>
        <w:spacing w:before="156"/>
        <w:ind w:left="971"/>
      </w:pPr>
      <w:r>
        <w:t>根据招标文件要求施工工期：开竣工日期</w:t>
        <w:tab/>
        <w:t>，施工总工</w:t>
      </w:r>
    </w:p>
    <w:p>
      <w:pPr>
        <w:pStyle w:val="BodyText"/>
        <w:tabs>
          <w:tab w:val="left" w:leader="middleDot" w:pos="2656"/>
        </w:tabs>
        <w:spacing w:before="157"/>
        <w:ind w:left="133"/>
      </w:pPr>
      <w:r>
        <w:t>期</w:t>
      </w:r>
      <w:r>
        <w:rPr>
          <w:spacing w:val="-213"/>
        </w:rPr>
        <w:t>：</w:t>
        <w:tab/>
      </w:r>
      <w:r>
        <w:t>（日历日</w:t>
      </w:r>
      <w:r>
        <w:rPr>
          <w:spacing w:val="-220"/>
        </w:rPr>
        <w:t>）</w:t>
      </w:r>
      <w:r>
        <w:t>。</w:t>
      </w:r>
    </w:p>
    <w:p>
      <w:pPr>
        <w:pStyle w:val="BodyText"/>
        <w:spacing w:before="6"/>
        <w:rPr>
          <w:sz w:val="64"/>
        </w:rPr>
      </w:pPr>
    </w:p>
    <w:p>
      <w:pPr>
        <w:pStyle w:val="BodyText"/>
        <w:ind w:left="971"/>
      </w:pPr>
      <w:r>
        <w:t>2、施工质量目标</w:t>
      </w:r>
    </w:p>
    <w:p>
      <w:pPr>
        <w:spacing w:after="0"/>
        <w:sectPr>
          <w:footerReference w:type="default" r:id="rId11"/>
          <w:pgSz w:w="18360" w:h="23760"/>
          <w:pgMar w:top="0" w:right="1580" w:bottom="1980" w:left="2420" w:header="0" w:footer="1705"/>
          <w:pgNumType w:start="7"/>
          <w:cols w:space="708"/>
        </w:sectPr>
      </w:pPr>
    </w:p>
    <w:p>
      <w:pPr>
        <w:pStyle w:val="BodyText"/>
        <w:rPr>
          <w:sz w:val="20"/>
        </w:rPr>
      </w:pPr>
      <w:r>
        <w:drawing>
          <wp:anchor distT="0" distB="0" distL="0" distR="0" simplePos="0" relativeHeight="251665408" behindDoc="0" locked="0" layoutInCell="1" allowOverlap="1">
            <wp:simplePos x="0" y="0"/>
            <wp:positionH relativeFrom="page">
              <wp:posOffset>11341100</wp:posOffset>
            </wp:positionH>
            <wp:positionV relativeFrom="page">
              <wp:posOffset>0</wp:posOffset>
            </wp:positionV>
            <wp:extent cx="12700" cy="14897100"/>
            <wp:effectExtent l="0" t="0" r="0" b="0"/>
            <wp:wrapNone/>
            <wp:docPr id="1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png"/>
                    <pic:cNvPicPr/>
                  </pic:nvPicPr>
                  <pic:blipFill>
                    <a:blip xmlns:r="http://schemas.openxmlformats.org/officeDocument/2006/relationships" r:embed="rId4" cstate="print"/>
                    <a:stretch>
                      <a:fillRect/>
                    </a:stretch>
                  </pic:blipFill>
                  <pic:spPr>
                    <a:xfrm>
                      <a:off x="0" y="0"/>
                      <a:ext cx="12700" cy="14897100"/>
                    </a:xfrm>
                    <a:prstGeom prst="rect">
                      <a:avLst/>
                    </a:prstGeom>
                  </pic:spPr>
                </pic:pic>
              </a:graphicData>
            </a:graphic>
          </wp:anchor>
        </w:drawing>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
        <w:rPr>
          <w:sz w:val="27"/>
        </w:rPr>
      </w:pPr>
    </w:p>
    <w:p>
      <w:pPr>
        <w:pStyle w:val="BodyText"/>
        <w:spacing w:before="42" w:line="302" w:lineRule="auto"/>
        <w:ind w:left="133" w:right="505" w:firstLine="838"/>
        <w:jc w:val="both"/>
      </w:pPr>
      <w:r>
        <w:rPr>
          <w:spacing w:val="-9"/>
        </w:rPr>
        <w:t>确保本工程达到现行的桩基工程质量检验评定标准，工程质量目标是合</w:t>
      </w:r>
      <w:r>
        <w:rPr>
          <w:spacing w:val="3"/>
        </w:rPr>
        <w:t xml:space="preserve">格率 </w:t>
      </w:r>
      <w:r>
        <w:t>100</w:t>
      </w:r>
      <w:r>
        <w:rPr>
          <w:spacing w:val="-1"/>
        </w:rPr>
        <w:t>%。在施工过程中我方将严格按照审批后的方案、监理要求和国家</w:t>
      </w:r>
      <w:r>
        <w:t>现行的施工标准和有关施工规范进行施工，达到国家验收规范合格标准。</w:t>
      </w:r>
    </w:p>
    <w:p>
      <w:pPr>
        <w:pStyle w:val="BodyText"/>
        <w:spacing w:before="11"/>
        <w:ind w:left="971"/>
      </w:pPr>
      <w:r>
        <w:t>3、施工安全目标</w:t>
      </w:r>
    </w:p>
    <w:p>
      <w:pPr>
        <w:pStyle w:val="BodyText"/>
        <w:spacing w:before="157" w:line="302" w:lineRule="auto"/>
        <w:ind w:left="133" w:right="541" w:firstLine="838"/>
      </w:pPr>
      <w:r>
        <w:rPr>
          <w:spacing w:val="-14"/>
          <w:w w:val="100"/>
        </w:rPr>
        <w:t>安全目标为“三无、一杜绝、一创建”，杜绝施工过程中的死亡事故及</w:t>
      </w:r>
      <w:r>
        <w:t>重伤事故。严格遵守甲方制订的各项安全规章制度。</w:t>
      </w:r>
    </w:p>
    <w:p>
      <w:pPr>
        <w:pStyle w:val="BodyText"/>
        <w:tabs>
          <w:tab w:val="left" w:pos="1814"/>
        </w:tabs>
        <w:spacing w:before="8"/>
        <w:ind w:left="971"/>
      </w:pPr>
      <w:r>
        <w:t>4、</w:t>
        <w:tab/>
        <w:t>施工文明和环境保护目标</w:t>
      </w:r>
    </w:p>
    <w:p>
      <w:pPr>
        <w:pStyle w:val="BodyText"/>
        <w:spacing w:before="158" w:line="304" w:lineRule="auto"/>
        <w:ind w:left="133" w:right="328" w:firstLine="838"/>
      </w:pPr>
      <w:r>
        <w:rPr>
          <w:spacing w:val="-11"/>
        </w:rPr>
        <w:t>严格执行与文明和环境保护相关的法律、法规、规章、规范性文件和标</w:t>
      </w:r>
      <w:r>
        <w:rPr>
          <w:spacing w:val="-15"/>
        </w:rPr>
        <w:t>准，按照市建委创建文明安全工地的标准和要求进行文明安全施工管理，不</w:t>
      </w:r>
      <w:r>
        <w:rPr>
          <w:spacing w:val="-20"/>
        </w:rPr>
        <w:t xml:space="preserve">使用对人体有害的任何材料，同时在永久工程中不使用政府虽未明令禁止但会给居住或使用人带来不适感觉或味觉的任何材料和添加剂，在施工过程 </w:t>
      </w:r>
      <w:r>
        <w:rPr>
          <w:spacing w:val="-26"/>
        </w:rPr>
        <w:t xml:space="preserve">中，采取一切必要的预防措施尽保护公众之责，噪声排放达标，现场无扬尘， </w:t>
      </w:r>
      <w:r>
        <w:rPr>
          <w:spacing w:val="-14"/>
        </w:rPr>
        <w:t>运输无遗洒，生产及生活污水达标排放，施工现场夜间无光污染。争创天津市文明安全施工工地。</w:t>
      </w:r>
    </w:p>
    <w:p>
      <w:pPr>
        <w:pStyle w:val="BodyText"/>
        <w:spacing w:line="576" w:lineRule="exact"/>
        <w:ind w:left="763"/>
      </w:pPr>
      <w:r>
        <w:t>八、施工管理</w:t>
      </w:r>
    </w:p>
    <w:p>
      <w:pPr>
        <w:pStyle w:val="BodyText"/>
        <w:spacing w:before="160"/>
        <w:ind w:left="1065"/>
      </w:pPr>
      <w:r>
        <w:t>1、施工组织管理机构：</w:t>
      </w:r>
    </w:p>
    <w:p>
      <w:pPr>
        <w:pStyle w:val="BodyText"/>
        <w:spacing w:before="157"/>
        <w:ind w:left="971"/>
      </w:pPr>
      <w:r>
        <w:t>为确保本工程顺利进行，组建项目管理体系。</w:t>
      </w:r>
    </w:p>
    <w:p>
      <w:pPr>
        <w:pStyle w:val="BodyText"/>
        <w:spacing w:before="156" w:line="304" w:lineRule="auto"/>
        <w:ind w:left="133" w:right="326" w:firstLine="719"/>
      </w:pPr>
      <w:r>
        <w:rPr>
          <w:spacing w:val="-14"/>
        </w:rPr>
        <w:t xml:space="preserve">为确保施工质量，组建质量保证体系，严格执行 </w:t>
      </w:r>
      <w:r>
        <w:rPr>
          <w:spacing w:val="-8"/>
        </w:rPr>
        <w:t>GB/T19001：2000</w:t>
      </w:r>
      <w:r>
        <w:rPr>
          <w:spacing w:val="5"/>
        </w:rPr>
        <w:t xml:space="preserve"> 标准， 使施工质量随时处于监控之中，详见质量保证体系框图。</w:t>
      </w:r>
    </w:p>
    <w:p>
      <w:pPr>
        <w:pStyle w:val="BodyText"/>
        <w:spacing w:line="589" w:lineRule="exact"/>
        <w:ind w:left="1061"/>
      </w:pPr>
      <w:r>
        <w:t>为保证安全生产，组建安全保证体系。</w:t>
      </w:r>
    </w:p>
    <w:p>
      <w:pPr>
        <w:pStyle w:val="BodyText"/>
        <w:spacing w:before="157"/>
        <w:ind w:left="853"/>
      </w:pPr>
      <w:r>
        <w:t>2、施工管理</w:t>
      </w:r>
    </w:p>
    <w:p>
      <w:pPr>
        <w:pStyle w:val="ListParagraph"/>
        <w:numPr>
          <w:ilvl w:val="0"/>
          <w:numId w:val="20"/>
        </w:numPr>
        <w:tabs>
          <w:tab w:val="left" w:pos="1607"/>
        </w:tabs>
        <w:spacing w:before="161" w:after="0" w:line="240" w:lineRule="auto"/>
        <w:ind w:left="1606" w:right="0" w:hanging="636"/>
        <w:jc w:val="left"/>
        <w:rPr>
          <w:sz w:val="42"/>
        </w:rPr>
      </w:pPr>
      <w:r>
        <w:rPr>
          <w:sz w:val="42"/>
        </w:rPr>
        <w:t>施工各管理岗位人员和专业工种全部持证上岗。</w:t>
      </w:r>
    </w:p>
    <w:p>
      <w:pPr>
        <w:pStyle w:val="ListParagraph"/>
        <w:numPr>
          <w:ilvl w:val="0"/>
          <w:numId w:val="20"/>
        </w:numPr>
        <w:tabs>
          <w:tab w:val="left" w:pos="1607"/>
        </w:tabs>
        <w:spacing w:before="156" w:after="0" w:line="304" w:lineRule="auto"/>
        <w:ind w:left="133" w:right="489" w:firstLine="838"/>
        <w:jc w:val="both"/>
        <w:rPr>
          <w:sz w:val="42"/>
        </w:rPr>
      </w:pPr>
      <w:r>
        <w:rPr>
          <w:sz w:val="42"/>
        </w:rPr>
        <w:t xml:space="preserve">工地组织由各工种技术人员组成的技术管理小组和质量检验小组， </w:t>
      </w:r>
      <w:r>
        <w:rPr>
          <w:spacing w:val="2"/>
          <w:sz w:val="42"/>
        </w:rPr>
        <w:t>对施工各工序进行严格管理，技术人员实行</w:t>
      </w:r>
      <w:r>
        <w:rPr>
          <w:sz w:val="42"/>
        </w:rPr>
        <w:t>24</w:t>
      </w:r>
      <w:r>
        <w:rPr>
          <w:spacing w:val="-2"/>
          <w:sz w:val="42"/>
        </w:rPr>
        <w:t xml:space="preserve"> 小时轮流值班，使各工序施</w:t>
      </w:r>
      <w:r>
        <w:rPr>
          <w:sz w:val="42"/>
        </w:rPr>
        <w:t>工都处于质量监控状态之中。</w:t>
      </w:r>
    </w:p>
    <w:p>
      <w:pPr>
        <w:pStyle w:val="ListParagraph"/>
        <w:numPr>
          <w:ilvl w:val="0"/>
          <w:numId w:val="20"/>
        </w:numPr>
        <w:tabs>
          <w:tab w:val="left" w:pos="1607"/>
        </w:tabs>
        <w:spacing w:before="0" w:after="0" w:line="586" w:lineRule="exact"/>
        <w:ind w:left="1606" w:right="0" w:hanging="636"/>
        <w:jc w:val="left"/>
        <w:rPr>
          <w:sz w:val="42"/>
        </w:rPr>
      </w:pPr>
      <w:r>
        <w:rPr>
          <w:sz w:val="42"/>
        </w:rPr>
        <w:t>施工中将严格执行公司全面质量管理制度，设立施工质量管理流程</w:t>
      </w:r>
    </w:p>
    <w:p>
      <w:pPr>
        <w:spacing w:after="0" w:line="586" w:lineRule="exact"/>
        <w:jc w:val="left"/>
        <w:rPr>
          <w:sz w:val="42"/>
        </w:rPr>
        <w:sectPr>
          <w:footerReference w:type="default" r:id="rId12"/>
          <w:pgSz w:w="18360" w:h="23760"/>
          <w:pgMar w:top="0" w:right="1580" w:bottom="1980" w:left="2420" w:header="0" w:footer="1705"/>
          <w:pgNumType w:start="8"/>
          <w:cols w:space="708"/>
        </w:sectPr>
      </w:pPr>
    </w:p>
    <w:p>
      <w:pPr>
        <w:pStyle w:val="BodyText"/>
        <w:rPr>
          <w:sz w:val="20"/>
        </w:rPr>
      </w:pPr>
      <w:r>
        <w:drawing>
          <wp:anchor distT="0" distB="0" distL="0" distR="0" simplePos="0" relativeHeight="251666432" behindDoc="0" locked="0" layoutInCell="1" allowOverlap="1">
            <wp:simplePos x="0" y="0"/>
            <wp:positionH relativeFrom="page">
              <wp:posOffset>11341100</wp:posOffset>
            </wp:positionH>
            <wp:positionV relativeFrom="page">
              <wp:posOffset>0</wp:posOffset>
            </wp:positionV>
            <wp:extent cx="12700" cy="14897100"/>
            <wp:effectExtent l="0" t="0" r="0" b="0"/>
            <wp:wrapNone/>
            <wp:docPr id="1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png"/>
                    <pic:cNvPicPr/>
                  </pic:nvPicPr>
                  <pic:blipFill>
                    <a:blip xmlns:r="http://schemas.openxmlformats.org/officeDocument/2006/relationships" r:embed="rId4" cstate="print"/>
                    <a:stretch>
                      <a:fillRect/>
                    </a:stretch>
                  </pic:blipFill>
                  <pic:spPr>
                    <a:xfrm>
                      <a:off x="0" y="0"/>
                      <a:ext cx="12700" cy="14897100"/>
                    </a:xfrm>
                    <a:prstGeom prst="rect">
                      <a:avLst/>
                    </a:prstGeom>
                  </pic:spPr>
                </pic:pic>
              </a:graphicData>
            </a:graphic>
          </wp:anchor>
        </w:drawing>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
        <w:rPr>
          <w:sz w:val="27"/>
        </w:rPr>
      </w:pPr>
    </w:p>
    <w:p>
      <w:pPr>
        <w:pStyle w:val="BodyText"/>
        <w:spacing w:before="42"/>
        <w:ind w:left="133"/>
      </w:pPr>
      <w:r>
        <w:t>图和工序责任表的指导施工。</w:t>
      </w:r>
    </w:p>
    <w:p>
      <w:pPr>
        <w:pStyle w:val="BodyText"/>
        <w:rPr>
          <w:sz w:val="48"/>
        </w:rPr>
      </w:pPr>
    </w:p>
    <w:p>
      <w:pPr>
        <w:pStyle w:val="BodyText"/>
        <w:spacing w:before="10"/>
        <w:rPr>
          <w:sz w:val="60"/>
        </w:rPr>
      </w:pPr>
    </w:p>
    <w:p>
      <w:pPr>
        <w:pStyle w:val="Heading1"/>
        <w:ind w:right="429"/>
      </w:pPr>
      <w:bookmarkStart w:id="1" w:name="_TOC_250007"/>
      <w:bookmarkEnd w:id="1"/>
      <w:r>
        <w:t>第二章、施工现场平面布置图</w:t>
      </w:r>
    </w:p>
    <w:p>
      <w:pPr>
        <w:pStyle w:val="BodyText"/>
        <w:rPr>
          <w:sz w:val="67"/>
        </w:rPr>
      </w:pPr>
    </w:p>
    <w:p>
      <w:pPr>
        <w:pStyle w:val="BodyText"/>
        <w:spacing w:before="1"/>
        <w:ind w:left="971"/>
      </w:pPr>
      <w:r>
        <w:t>一、施工平面管理</w:t>
      </w:r>
    </w:p>
    <w:p>
      <w:pPr>
        <w:pStyle w:val="BodyText"/>
        <w:spacing w:before="160" w:line="304" w:lineRule="auto"/>
        <w:ind w:left="133" w:right="544" w:firstLine="838"/>
        <w:jc w:val="both"/>
      </w:pPr>
      <w:r>
        <w:rPr>
          <w:spacing w:val="-11"/>
        </w:rPr>
        <w:t>为了保证施工现场按照施工进度计划要求，有条不紊地组织施工，现场</w:t>
      </w:r>
      <w:r>
        <w:rPr>
          <w:spacing w:val="-13"/>
        </w:rPr>
        <w:t>布局和使用必须进行统一管理，由项目经理负责施工现场总平面的使用。根</w:t>
      </w:r>
      <w:r>
        <w:t>据进度计划安排施工内容，实施动态管理。</w:t>
      </w:r>
    </w:p>
    <w:p>
      <w:pPr>
        <w:pStyle w:val="BodyText"/>
        <w:spacing w:line="302" w:lineRule="auto"/>
        <w:ind w:left="133" w:right="542" w:firstLine="626"/>
      </w:pPr>
      <w:r>
        <w:t>1</w:t>
      </w:r>
      <w:r>
        <w:rPr>
          <w:spacing w:val="-15"/>
        </w:rPr>
        <w:t>、统一布局：项目经理必须严格按照平面布置的规划进行临时设施、施</w:t>
      </w:r>
      <w:r>
        <w:t>工机械的布置。</w:t>
      </w:r>
    </w:p>
    <w:p>
      <w:pPr>
        <w:pStyle w:val="BodyText"/>
        <w:spacing w:line="304" w:lineRule="auto"/>
        <w:ind w:left="133" w:right="330" w:firstLine="626"/>
      </w:pPr>
      <w:r>
        <w:t>2、统一调度：施工过程中，根据施工阶段的需要，项目经理统一协调、调度、使用施工场地。</w:t>
      </w:r>
    </w:p>
    <w:p>
      <w:pPr>
        <w:pStyle w:val="BodyText"/>
        <w:spacing w:line="304" w:lineRule="auto"/>
        <w:ind w:left="133" w:right="330" w:firstLine="626"/>
      </w:pPr>
      <w:r>
        <w:t>3、统一标识：凡进入施工现场的材料、设备必须按平面布置要求堆放、安装，并按公司程序文件的管理规定统一标识。</w:t>
      </w:r>
    </w:p>
    <w:p>
      <w:pPr>
        <w:pStyle w:val="BodyText"/>
        <w:spacing w:line="302" w:lineRule="auto"/>
        <w:ind w:left="133" w:right="514" w:firstLine="626"/>
        <w:jc w:val="both"/>
      </w:pPr>
      <w:r>
        <w:t>4</w:t>
      </w:r>
      <w:r>
        <w:rPr>
          <w:spacing w:val="-16"/>
        </w:rPr>
        <w:t>、完善规章制度：根据国家颁布的建筑工程安全操作规程和天津市建委</w:t>
      </w:r>
      <w:r>
        <w:rPr>
          <w:spacing w:val="-10"/>
        </w:rPr>
        <w:t>文明施工管理办公室下达的文明施工条例，制定项目部的各项规章制度，保证施工现场井然有序，有条不紊。</w:t>
      </w:r>
    </w:p>
    <w:p>
      <w:pPr>
        <w:pStyle w:val="BodyText"/>
        <w:spacing w:before="5"/>
        <w:ind w:left="971"/>
      </w:pPr>
      <w:r>
        <w:t>二、施工现场布置</w:t>
      </w:r>
    </w:p>
    <w:p>
      <w:pPr>
        <w:pStyle w:val="BodyText"/>
        <w:spacing w:before="156" w:line="304" w:lineRule="auto"/>
        <w:ind w:left="133" w:right="332" w:firstLine="835"/>
      </w:pPr>
      <w:r>
        <w:rPr>
          <w:spacing w:val="-1"/>
        </w:rPr>
        <w:t xml:space="preserve">根据工作需要，结合施工现场的实际情况，合理利用场地，布局紧凑， </w:t>
      </w:r>
      <w:r>
        <w:rPr>
          <w:spacing w:val="-15"/>
        </w:rPr>
        <w:t>有利于工程施工，有利于施工平面现场的管理，有利于创建文明工地的原则进行现场临时设施、施工机械的平面布置。</w:t>
      </w:r>
    </w:p>
    <w:p>
      <w:pPr>
        <w:pStyle w:val="BodyText"/>
        <w:spacing w:line="302" w:lineRule="auto"/>
        <w:ind w:left="133" w:right="543" w:firstLine="838"/>
      </w:pPr>
      <w:r>
        <w:rPr>
          <w:spacing w:val="-12"/>
        </w:rPr>
        <w:t>根据设计图纸提供的场地及现场勘察，在本工程施工的整个阶段中，施</w:t>
      </w:r>
      <w:r>
        <w:t>工场地具体布置见：施工现场平面布置图。</w:t>
      </w:r>
    </w:p>
    <w:p>
      <w:pPr>
        <w:pStyle w:val="BodyText"/>
        <w:spacing w:before="3"/>
        <w:ind w:left="971"/>
      </w:pPr>
      <w:r>
        <w:t>1、布置原则及依据</w:t>
      </w:r>
    </w:p>
    <w:p>
      <w:pPr>
        <w:pStyle w:val="BodyText"/>
        <w:spacing w:before="157"/>
        <w:ind w:left="971"/>
      </w:pPr>
      <w:r>
        <w:t>现场场地本着降低噪声、整洁美观、安全方便、减少干扰的原则布置。</w:t>
      </w:r>
    </w:p>
    <w:p>
      <w:pPr>
        <w:spacing w:after="0"/>
        <w:sectPr>
          <w:footerReference w:type="default" r:id="rId13"/>
          <w:pgSz w:w="18360" w:h="23760"/>
          <w:pgMar w:top="0" w:right="1580" w:bottom="1980" w:left="2420" w:header="0" w:footer="1705"/>
          <w:pgNumType w:start="9"/>
          <w:cols w:space="708"/>
        </w:sectPr>
      </w:pPr>
    </w:p>
    <w:p>
      <w:pPr>
        <w:pStyle w:val="BodyText"/>
        <w:rPr>
          <w:sz w:val="20"/>
        </w:rPr>
      </w:pPr>
      <w:r>
        <w:drawing>
          <wp:anchor distT="0" distB="0" distL="0" distR="0" simplePos="0" relativeHeight="251667456" behindDoc="0" locked="0" layoutInCell="1" allowOverlap="1">
            <wp:simplePos x="0" y="0"/>
            <wp:positionH relativeFrom="page">
              <wp:posOffset>11341100</wp:posOffset>
            </wp:positionH>
            <wp:positionV relativeFrom="page">
              <wp:posOffset>0</wp:posOffset>
            </wp:positionV>
            <wp:extent cx="12700" cy="14897100"/>
            <wp:effectExtent l="0" t="0" r="0" b="0"/>
            <wp:wrapNone/>
            <wp:docPr id="1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png"/>
                    <pic:cNvPicPr/>
                  </pic:nvPicPr>
                  <pic:blipFill>
                    <a:blip xmlns:r="http://schemas.openxmlformats.org/officeDocument/2006/relationships" r:embed="rId4" cstate="print"/>
                    <a:stretch>
                      <a:fillRect/>
                    </a:stretch>
                  </pic:blipFill>
                  <pic:spPr>
                    <a:xfrm>
                      <a:off x="0" y="0"/>
                      <a:ext cx="12700" cy="14897100"/>
                    </a:xfrm>
                    <a:prstGeom prst="rect">
                      <a:avLst/>
                    </a:prstGeom>
                  </pic:spPr>
                </pic:pic>
              </a:graphicData>
            </a:graphic>
          </wp:anchor>
        </w:drawing>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
        <w:rPr>
          <w:sz w:val="27"/>
        </w:rPr>
      </w:pPr>
    </w:p>
    <w:p>
      <w:pPr>
        <w:pStyle w:val="BodyText"/>
        <w:spacing w:before="42" w:line="302" w:lineRule="auto"/>
        <w:ind w:left="133" w:right="520"/>
      </w:pPr>
      <w:r>
        <w:rPr>
          <w:spacing w:val="-15"/>
        </w:rPr>
        <w:t>以满足施工生产需要为前提，尽可能地减少对施工设备与运输工程材料车辆</w:t>
      </w:r>
      <w:r>
        <w:t>之间的相互影响。</w:t>
      </w:r>
    </w:p>
    <w:p>
      <w:pPr>
        <w:pStyle w:val="BodyText"/>
        <w:spacing w:before="5"/>
        <w:ind w:left="971"/>
      </w:pPr>
      <w:r>
        <w:t>2、场地布置</w:t>
      </w:r>
    </w:p>
    <w:p>
      <w:pPr>
        <w:pStyle w:val="ListParagraph"/>
        <w:numPr>
          <w:ilvl w:val="1"/>
          <w:numId w:val="14"/>
        </w:numPr>
        <w:tabs>
          <w:tab w:val="left" w:pos="1501"/>
        </w:tabs>
        <w:spacing w:before="160" w:after="0" w:line="304" w:lineRule="auto"/>
        <w:ind w:left="133" w:right="536" w:firstLine="838"/>
        <w:jc w:val="both"/>
        <w:rPr>
          <w:sz w:val="42"/>
        </w:rPr>
      </w:pPr>
      <w:r>
        <w:rPr>
          <w:sz w:val="42"/>
        </w:rPr>
        <w:t>根据甲方提供的施工现场实际情况、工期要求、施工机具和临设要</w:t>
      </w:r>
      <w:r>
        <w:rPr>
          <w:spacing w:val="-16"/>
          <w:sz w:val="42"/>
        </w:rPr>
        <w:t>求布置施工现场。在大门进出口，设置冲洗槽和检查区，车辆外出须用高压</w:t>
      </w:r>
      <w:r>
        <w:rPr>
          <w:spacing w:val="-15"/>
          <w:sz w:val="42"/>
        </w:rPr>
        <w:t>水冲洗干净，在检查区地面铺上一层麻袋进一步吸净轮上的泥水，确认不会</w:t>
      </w:r>
      <w:r>
        <w:rPr>
          <w:sz w:val="42"/>
        </w:rPr>
        <w:t>对外部设备环境产生污染后，方可让车辆出门。</w:t>
      </w:r>
    </w:p>
    <w:p>
      <w:pPr>
        <w:pStyle w:val="ListParagraph"/>
        <w:numPr>
          <w:ilvl w:val="1"/>
          <w:numId w:val="14"/>
        </w:numPr>
        <w:tabs>
          <w:tab w:val="left" w:pos="1501"/>
        </w:tabs>
        <w:spacing w:before="0" w:after="0" w:line="583" w:lineRule="exact"/>
        <w:ind w:left="1501" w:right="0" w:hanging="530"/>
        <w:jc w:val="left"/>
        <w:rPr>
          <w:sz w:val="42"/>
        </w:rPr>
      </w:pPr>
      <w:r>
        <w:rPr>
          <w:sz w:val="42"/>
        </w:rPr>
        <w:t>生活、办公区临设布置</w:t>
      </w:r>
    </w:p>
    <w:p>
      <w:pPr>
        <w:pStyle w:val="ListParagraph"/>
        <w:numPr>
          <w:ilvl w:val="2"/>
          <w:numId w:val="14"/>
        </w:numPr>
        <w:tabs>
          <w:tab w:val="left" w:pos="1816"/>
        </w:tabs>
        <w:spacing w:before="157" w:after="0" w:line="304" w:lineRule="auto"/>
        <w:ind w:left="133" w:right="531" w:firstLine="838"/>
        <w:jc w:val="left"/>
        <w:rPr>
          <w:sz w:val="42"/>
        </w:rPr>
      </w:pPr>
      <w:r>
        <w:rPr>
          <w:spacing w:val="-13"/>
          <w:sz w:val="42"/>
        </w:rPr>
        <w:t>根据招标方的要求及现场的实际情况，施工现场生活区及临时设施</w:t>
      </w:r>
      <w:r>
        <w:rPr>
          <w:sz w:val="42"/>
        </w:rPr>
        <w:t>均在施工现场进行布置。</w:t>
      </w:r>
    </w:p>
    <w:p>
      <w:pPr>
        <w:pStyle w:val="ListParagraph"/>
        <w:numPr>
          <w:ilvl w:val="2"/>
          <w:numId w:val="14"/>
        </w:numPr>
        <w:tabs>
          <w:tab w:val="left" w:pos="1816"/>
        </w:tabs>
        <w:spacing w:before="0" w:after="0" w:line="589" w:lineRule="exact"/>
        <w:ind w:left="1815" w:right="0" w:hanging="845"/>
        <w:jc w:val="left"/>
        <w:rPr>
          <w:sz w:val="42"/>
        </w:rPr>
      </w:pPr>
      <w:r>
        <w:rPr>
          <w:sz w:val="42"/>
        </w:rPr>
        <w:t>现场管理用房配置如下：</w:t>
      </w:r>
    </w:p>
    <w:p>
      <w:pPr>
        <w:pStyle w:val="BodyText"/>
        <w:tabs>
          <w:tab w:val="left" w:pos="1212"/>
        </w:tabs>
        <w:spacing w:before="156"/>
        <w:ind w:left="133"/>
      </w:pPr>
      <w:r>
        <w:t>A、</w:t>
        <w:tab/>
        <w:t>面积不小</w:t>
      </w:r>
      <w:r>
        <w:rPr>
          <w:spacing w:val="-3"/>
        </w:rPr>
        <w:t>于</w:t>
      </w:r>
      <w:r>
        <w:t>40平方米，数量不少于二间。</w:t>
      </w:r>
    </w:p>
    <w:p>
      <w:pPr>
        <w:pStyle w:val="BodyText"/>
        <w:tabs>
          <w:tab w:val="left" w:pos="1212"/>
        </w:tabs>
        <w:spacing w:before="160" w:line="302" w:lineRule="auto"/>
        <w:ind w:left="1213" w:right="515" w:hanging="1080"/>
      </w:pPr>
      <w:r>
        <w:t>B、</w:t>
        <w:tab/>
        <w:t>提供全新，不超</w:t>
      </w:r>
      <w:r>
        <w:rPr>
          <w:spacing w:val="-7"/>
        </w:rPr>
        <w:t>过</w:t>
      </w:r>
      <w:r>
        <w:t>10套的办公旧椅并二套带锁文件柜（约容积不小</w:t>
      </w:r>
      <w:r>
        <w:rPr>
          <w:spacing w:val="-17"/>
        </w:rPr>
        <w:t>于</w:t>
      </w:r>
      <w:r>
        <w:t>厚*</w:t>
      </w:r>
      <w:r>
        <w:rPr>
          <w:spacing w:val="-4"/>
        </w:rPr>
        <w:t>宽</w:t>
      </w:r>
      <w:r>
        <w:t>*</w:t>
      </w:r>
      <w:r>
        <w:rPr>
          <w:spacing w:val="-3"/>
        </w:rPr>
        <w:t>高</w:t>
      </w:r>
      <w:r>
        <w:t>=450*1000*1800/套）。</w:t>
      </w:r>
    </w:p>
    <w:p>
      <w:pPr>
        <w:pStyle w:val="BodyText"/>
        <w:tabs>
          <w:tab w:val="left" w:pos="1212"/>
        </w:tabs>
        <w:spacing w:before="6" w:line="304" w:lineRule="auto"/>
        <w:ind w:left="1213" w:right="540" w:hanging="1080"/>
      </w:pPr>
      <w:r>
        <w:t>C、</w:t>
        <w:tab/>
        <w:t>每个房间一副可折叠简易阅图架（约</w:t>
      </w:r>
      <w:r>
        <w:rPr>
          <w:spacing w:val="-21"/>
        </w:rPr>
        <w:t>长</w:t>
      </w:r>
      <w:r>
        <w:t>*</w:t>
      </w:r>
      <w:r>
        <w:rPr>
          <w:spacing w:val="-4"/>
        </w:rPr>
        <w:t>宽</w:t>
      </w:r>
      <w:r>
        <w:t>*</w:t>
      </w:r>
      <w:r>
        <w:rPr>
          <w:spacing w:val="-4"/>
        </w:rPr>
        <w:t>高</w:t>
      </w:r>
      <w:r>
        <w:t>=1500*800*1300），</w:t>
      </w:r>
      <w:r>
        <w:rPr>
          <w:spacing w:val="-15"/>
        </w:rPr>
        <w:t>以</w:t>
      </w:r>
      <w:r>
        <w:t>及一副</w:t>
      </w:r>
      <w:r>
        <w:rPr>
          <w:spacing w:val="-3"/>
        </w:rPr>
        <w:t>约</w:t>
      </w:r>
      <w:r>
        <w:t>600见方附墙白板。</w:t>
      </w:r>
    </w:p>
    <w:p>
      <w:pPr>
        <w:pStyle w:val="BodyText"/>
        <w:tabs>
          <w:tab w:val="left" w:pos="1212"/>
        </w:tabs>
        <w:spacing w:line="589" w:lineRule="exact"/>
        <w:ind w:left="133"/>
      </w:pPr>
      <w:r>
        <w:t>D、</w:t>
        <w:tab/>
        <w:t>5只简易客凳。</w:t>
      </w:r>
    </w:p>
    <w:p>
      <w:pPr>
        <w:pStyle w:val="BodyText"/>
        <w:tabs>
          <w:tab w:val="left" w:pos="1212"/>
        </w:tabs>
        <w:spacing w:before="157"/>
        <w:ind w:left="133"/>
      </w:pPr>
      <w:r>
        <w:t>E、</w:t>
        <w:tab/>
        <w:t>足够制冷量的全新空调。</w:t>
      </w:r>
    </w:p>
    <w:p>
      <w:pPr>
        <w:pStyle w:val="BodyText"/>
        <w:tabs>
          <w:tab w:val="left" w:pos="1212"/>
        </w:tabs>
        <w:spacing w:before="160"/>
        <w:ind w:left="133"/>
      </w:pPr>
      <w:r>
        <w:t>F、</w:t>
        <w:tab/>
        <w:t>每个房间配备一台全新冷热饮水机。</w:t>
      </w:r>
    </w:p>
    <w:p>
      <w:pPr>
        <w:pStyle w:val="ListParagraph"/>
        <w:numPr>
          <w:ilvl w:val="2"/>
          <w:numId w:val="14"/>
        </w:numPr>
        <w:tabs>
          <w:tab w:val="left" w:pos="1937"/>
        </w:tabs>
        <w:spacing w:before="156" w:after="0" w:line="240" w:lineRule="auto"/>
        <w:ind w:left="1936" w:right="0" w:hanging="948"/>
        <w:jc w:val="left"/>
        <w:rPr>
          <w:sz w:val="42"/>
        </w:rPr>
      </w:pPr>
      <w:r>
        <w:rPr>
          <w:sz w:val="42"/>
        </w:rPr>
        <w:t>其它生产用房临设</w:t>
      </w:r>
    </w:p>
    <w:p>
      <w:pPr>
        <w:pStyle w:val="BodyText"/>
        <w:spacing w:before="158" w:line="304" w:lineRule="auto"/>
        <w:ind w:left="133" w:right="324" w:firstLine="838"/>
      </w:pPr>
      <w:r>
        <w:rPr>
          <w:spacing w:val="-22"/>
        </w:rPr>
        <w:t>根据桩基工程施工工期短、任务重的特点，计划安排</w:t>
      </w:r>
      <w:r>
        <w:t>10</w:t>
      </w:r>
      <w:r>
        <w:rPr>
          <w:spacing w:val="-3"/>
        </w:rPr>
        <w:t xml:space="preserve">台钻孔灌注桩机， </w:t>
      </w:r>
      <w:r>
        <w:rPr>
          <w:spacing w:val="-10"/>
        </w:rPr>
        <w:t>泥浆排放采用现场砌筑泥浆沟槽及泥浆池，使其相互循环贯通，沟槽的宽度</w:t>
      </w:r>
      <w:r>
        <w:rPr>
          <w:spacing w:val="-8"/>
        </w:rPr>
        <w:t>不小于</w:t>
      </w:r>
      <w:r>
        <w:t>20</w:t>
      </w:r>
      <w:r>
        <w:rPr>
          <w:spacing w:val="-9"/>
        </w:rPr>
        <w:t>厚米，其深度不小于</w:t>
      </w:r>
      <w:r>
        <w:t>25</w:t>
      </w:r>
      <w:r>
        <w:rPr>
          <w:spacing w:val="-13"/>
        </w:rPr>
        <w:t>厘米，沟槽和池的底部用混凝土浇捣。沟的</w:t>
      </w:r>
      <w:r>
        <w:rPr>
          <w:spacing w:val="-22"/>
        </w:rPr>
        <w:t>两侧壁和池的四周池壁应用砌块砌筑并用砂浆抹灰，池壁上沿口高于场地面25厘米以上。泥浆池内分为沉淀池、循环池、废浆池。钢筋笼制作加工集中</w:t>
      </w:r>
      <w:r>
        <w:rPr>
          <w:spacing w:val="-1"/>
        </w:rPr>
        <w:t>在几个不同的位置。现场另设门卫、仓库、厕所、加工房、试验室等设施。</w:t>
      </w:r>
    </w:p>
    <w:p>
      <w:pPr>
        <w:spacing w:after="0" w:line="304" w:lineRule="auto"/>
        <w:sectPr>
          <w:footerReference w:type="default" r:id="rId14"/>
          <w:pgSz w:w="18360" w:h="23760"/>
          <w:pgMar w:top="0" w:right="1580" w:bottom="1980" w:left="2420" w:header="0" w:footer="1705"/>
          <w:pgNumType w:start="10"/>
          <w:cols w:space="708"/>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
        <w:rPr>
          <w:sz w:val="27"/>
        </w:rPr>
      </w:pPr>
    </w:p>
    <w:p>
      <w:pPr>
        <w:spacing w:after="0"/>
        <w:rPr>
          <w:sz w:val="27"/>
        </w:rPr>
        <w:sectPr>
          <w:footerReference w:type="default" r:id="rId15"/>
          <w:pgSz w:w="18360" w:h="23760"/>
          <w:pgMar w:top="0" w:right="1580" w:bottom="1980" w:left="2420" w:header="0" w:footer="1705"/>
          <w:pgNumType w:start="11"/>
          <w:cols w:space="708"/>
        </w:sectPr>
      </w:pPr>
    </w:p>
    <w:p>
      <w:pPr>
        <w:pStyle w:val="BodyText"/>
        <w:spacing w:before="42"/>
        <w:ind w:left="971"/>
      </w:pPr>
      <w:r>
        <w:t>3、施工用水</w:t>
      </w:r>
    </w:p>
    <w:p>
      <w:pPr>
        <w:pStyle w:val="BodyText"/>
        <w:spacing w:before="156"/>
        <w:ind w:left="971"/>
      </w:pPr>
      <w:r>
        <w:t>本工程施工用水主要</w:t>
      </w:r>
    </w:p>
    <w:p>
      <w:pPr>
        <w:pStyle w:val="BodyText"/>
        <w:spacing w:before="157" w:line="304" w:lineRule="auto"/>
        <w:ind w:left="133" w:firstLine="838"/>
      </w:pPr>
      <w:r>
        <w:t>根据现场的自然条件,准备在施工现场每一个槽内设置 1-2 40-45M 的深水井,采用深水泵昼夜排水。</w:t>
      </w:r>
    </w:p>
    <w:p>
      <w:pPr>
        <w:pStyle w:val="BodyText"/>
        <w:rPr>
          <w:sz w:val="48"/>
        </w:rPr>
      </w:pPr>
      <w:r>
        <w:br w:type="column"/>
      </w:r>
    </w:p>
    <w:p>
      <w:pPr>
        <w:pStyle w:val="BodyText"/>
        <w:spacing w:before="2"/>
        <w:rPr>
          <w:sz w:val="61"/>
        </w:rPr>
      </w:pPr>
    </w:p>
    <w:p>
      <w:pPr>
        <w:pStyle w:val="BodyText"/>
        <w:ind w:left="1009"/>
      </w:pPr>
      <w:r>
        <w:rPr>
          <w:w w:val="100"/>
        </w:rPr>
        <w:t>40</w:t>
      </w:r>
      <w:r>
        <w:rPr>
          <w:spacing w:val="1"/>
          <w:w w:val="100"/>
        </w:rPr>
        <w:t>0</w:t>
      </w:r>
      <w:r>
        <w:rPr>
          <w:spacing w:val="-90"/>
          <w:w w:val="100"/>
        </w:rPr>
        <w:t>，深</w:t>
      </w:r>
    </w:p>
    <w:p>
      <w:pPr>
        <w:pStyle w:val="BodyText"/>
        <w:spacing w:before="7"/>
        <w:rPr>
          <w:sz w:val="11"/>
        </w:rPr>
      </w:pPr>
      <w:r>
        <w:drawing>
          <wp:anchor distT="0" distB="0" distL="0" distR="0" simplePos="0" relativeHeight="251668480" behindDoc="0" locked="0" layoutInCell="1" allowOverlap="1">
            <wp:simplePos x="0" y="0"/>
            <wp:positionH relativeFrom="page">
              <wp:posOffset>8892158</wp:posOffset>
            </wp:positionH>
            <wp:positionV relativeFrom="paragraph">
              <wp:posOffset>127740</wp:posOffset>
            </wp:positionV>
            <wp:extent cx="898398" cy="214883"/>
            <wp:effectExtent l="0" t="0" r="0" b="0"/>
            <wp:wrapTopAndBottom/>
            <wp:docPr id="2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2.png"/>
                    <pic:cNvPicPr/>
                  </pic:nvPicPr>
                  <pic:blipFill>
                    <a:blip xmlns:r="http://schemas.openxmlformats.org/officeDocument/2006/relationships" r:embed="rId16" cstate="print"/>
                    <a:stretch>
                      <a:fillRect/>
                    </a:stretch>
                  </pic:blipFill>
                  <pic:spPr>
                    <a:xfrm>
                      <a:off x="0" y="0"/>
                      <a:ext cx="898398" cy="214883"/>
                    </a:xfrm>
                    <a:prstGeom prst="rect">
                      <a:avLst/>
                    </a:prstGeom>
                  </pic:spPr>
                </pic:pic>
              </a:graphicData>
            </a:graphic>
          </wp:anchor>
        </w:drawing>
      </w:r>
    </w:p>
    <w:p>
      <w:pPr>
        <w:spacing w:after="0"/>
        <w:rPr>
          <w:sz w:val="11"/>
        </w:rPr>
        <w:sectPr>
          <w:footerReference w:type="default" r:id="rId17"/>
          <w:type w:val="continuous"/>
          <w:pgSz w:w="18360" w:h="23760"/>
          <w:pgMar w:top="0" w:right="1580" w:bottom="1900" w:left="2420" w:header="708" w:footer="708"/>
          <w:pgNumType w:start="12"/>
          <w:cols w:num="2" w:space="708" w:equalWidth="0">
            <w:col w:w="11478" w:space="40"/>
            <w:col w:w="2842" w:space="0"/>
          </w:cols>
        </w:sectPr>
      </w:pPr>
    </w:p>
    <w:p>
      <w:pPr>
        <w:pStyle w:val="BodyText"/>
        <w:spacing w:line="302" w:lineRule="auto"/>
        <w:ind w:left="133" w:right="544" w:firstLine="838"/>
      </w:pPr>
      <w:r>
        <w:drawing>
          <wp:anchor distT="0" distB="0" distL="0" distR="0" simplePos="0" relativeHeight="251669504" behindDoc="0" locked="0" layoutInCell="1" allowOverlap="1">
            <wp:simplePos x="0" y="0"/>
            <wp:positionH relativeFrom="page">
              <wp:posOffset>11341100</wp:posOffset>
            </wp:positionH>
            <wp:positionV relativeFrom="page">
              <wp:posOffset>0</wp:posOffset>
            </wp:positionV>
            <wp:extent cx="12700" cy="14897100"/>
            <wp:effectExtent l="0" t="0" r="0" b="0"/>
            <wp:wrapNone/>
            <wp:docPr id="2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png"/>
                    <pic:cNvPicPr/>
                  </pic:nvPicPr>
                  <pic:blipFill>
                    <a:blip xmlns:r="http://schemas.openxmlformats.org/officeDocument/2006/relationships" r:embed="rId4" cstate="print"/>
                    <a:stretch>
                      <a:fillRect/>
                    </a:stretch>
                  </pic:blipFill>
                  <pic:spPr>
                    <a:xfrm>
                      <a:off x="0" y="0"/>
                      <a:ext cx="12700" cy="14897100"/>
                    </a:xfrm>
                    <a:prstGeom prst="rect">
                      <a:avLst/>
                    </a:prstGeom>
                  </pic:spPr>
                </pic:pic>
              </a:graphicData>
            </a:graphic>
          </wp:anchor>
        </w:drawing>
      </w:r>
      <w:r>
        <w:rPr>
          <w:spacing w:val="-12"/>
        </w:rPr>
        <w:t>现场的施工用工采用就地取水的方法，采用这种方法施工既方便，又可</w:t>
      </w:r>
      <w:r>
        <w:t>以起到对槽底降水的作用。</w:t>
      </w:r>
    </w:p>
    <w:p>
      <w:pPr>
        <w:pStyle w:val="BodyText"/>
        <w:tabs>
          <w:tab w:val="left" w:pos="2022"/>
        </w:tabs>
        <w:spacing w:before="5"/>
        <w:ind w:left="899"/>
      </w:pPr>
      <w:r>
        <w:t>4、</w:t>
        <w:tab/>
        <w:t>施工用电</w:t>
      </w:r>
    </w:p>
    <w:p>
      <w:pPr>
        <w:pStyle w:val="BodyText"/>
        <w:spacing w:before="158" w:line="304" w:lineRule="auto"/>
        <w:ind w:left="133" w:right="320" w:firstLine="835"/>
      </w:pPr>
      <w:r>
        <w:t xml:space="preserve">工程桩施工临时用电从施工现场指定的电源位置引入，并铺设临时电 </w:t>
      </w:r>
      <w:r>
        <w:rPr>
          <w:spacing w:val="-16"/>
        </w:rPr>
        <w:t>线，配电表及其它设备装置，分路供应给各施工地点。电力装置应正确安装</w:t>
      </w:r>
      <w:r>
        <w:rPr>
          <w:spacing w:val="-18"/>
        </w:rPr>
        <w:t>及接驳，使其符合当地供电局的要求和安全条例。所有用作临时照明和供电</w:t>
      </w:r>
      <w:r>
        <w:rPr>
          <w:spacing w:val="-25"/>
        </w:rPr>
        <w:t xml:space="preserve">用的插头、插座、接驳、变压器、临时开关和保险丝等，经得起损耗及防水， </w:t>
      </w:r>
      <w:r>
        <w:rPr>
          <w:spacing w:val="-14"/>
        </w:rPr>
        <w:t>并宜于室外使用。电线沿场地四周布置，设置相应的配电箱和配电闸，施工</w:t>
      </w:r>
      <w:r>
        <w:rPr>
          <w:spacing w:val="-19"/>
        </w:rPr>
        <w:t>机械设置配电分箱，做到一机一闸一保险；办公、生活用电配备专用照明分箱。夜间施工现场照明分设</w:t>
      </w:r>
      <w:r>
        <w:t>2个大灯，用脚手管搭设。</w:t>
      </w:r>
    </w:p>
    <w:p>
      <w:pPr>
        <w:pStyle w:val="BodyText"/>
        <w:spacing w:line="576" w:lineRule="exact"/>
        <w:ind w:left="971"/>
      </w:pPr>
      <w:r>
        <w:t>5、临时围挡/隔断</w:t>
      </w:r>
    </w:p>
    <w:p>
      <w:pPr>
        <w:pStyle w:val="BodyText"/>
        <w:spacing w:before="160" w:line="302" w:lineRule="auto"/>
        <w:ind w:left="133" w:right="325" w:firstLine="838"/>
      </w:pPr>
      <w:r>
        <w:t>施工现场临时围挡/隔墙（采用彩板隔墙），按照业主及政府建设行政主管部门之要求（制作广告灯箱，张贴宣传广告等）进行新建、迁移、改建维修及拆除围挡/隔断，按最高标准进行日常维护。</w:t>
      </w:r>
    </w:p>
    <w:p>
      <w:pPr>
        <w:pStyle w:val="BodyText"/>
        <w:spacing w:before="11"/>
        <w:ind w:left="971"/>
      </w:pPr>
      <w:r>
        <w:t>6、场地硬化</w:t>
      </w:r>
    </w:p>
    <w:p>
      <w:pPr>
        <w:pStyle w:val="BodyText"/>
        <w:spacing w:before="157" w:line="304" w:lineRule="auto"/>
        <w:ind w:left="133" w:right="531" w:firstLine="838"/>
      </w:pPr>
      <w:r>
        <w:rPr>
          <w:spacing w:val="-15"/>
        </w:rPr>
        <w:t>根据现场的实际情况，对需行车的道路进行平整压实，确保车辆正常通</w:t>
      </w:r>
      <w:r>
        <w:t>行。</w:t>
      </w:r>
    </w:p>
    <w:p>
      <w:pPr>
        <w:pStyle w:val="BodyText"/>
        <w:rPr>
          <w:sz w:val="20"/>
        </w:rPr>
      </w:pPr>
    </w:p>
    <w:p>
      <w:pPr>
        <w:pStyle w:val="BodyText"/>
        <w:spacing w:before="12"/>
        <w:rPr>
          <w:sz w:val="21"/>
        </w:rPr>
      </w:pPr>
    </w:p>
    <w:p>
      <w:pPr>
        <w:pStyle w:val="Heading1"/>
        <w:spacing w:before="32"/>
        <w:ind w:right="420"/>
      </w:pPr>
      <w:bookmarkStart w:id="2" w:name="_TOC_250006"/>
      <w:bookmarkEnd w:id="2"/>
      <w:r>
        <w:t>第三章、劳动力计划</w:t>
      </w:r>
    </w:p>
    <w:p>
      <w:pPr>
        <w:pStyle w:val="BodyText"/>
        <w:spacing w:before="4"/>
        <w:rPr>
          <w:sz w:val="67"/>
        </w:rPr>
      </w:pPr>
    </w:p>
    <w:p>
      <w:pPr>
        <w:pStyle w:val="BodyText"/>
        <w:spacing w:line="302" w:lineRule="auto"/>
        <w:ind w:left="133" w:right="535" w:firstLine="809"/>
      </w:pPr>
      <w:r>
        <w:t>本工程安排投入施工作业的各工种班组均为我公司长期从事本专业的</w:t>
      </w:r>
      <w:r>
        <w:rPr>
          <w:spacing w:val="-12"/>
        </w:rPr>
        <w:t>作业班组中按工种不同统一安排调度，参与本工程的施工作业。根据工程实</w:t>
      </w:r>
    </w:p>
    <w:p>
      <w:pPr>
        <w:spacing w:after="0" w:line="302" w:lineRule="auto"/>
        <w:sectPr>
          <w:footerReference w:type="default" r:id="rId18"/>
          <w:type w:val="continuous"/>
          <w:pgSz w:w="18360" w:h="23760"/>
          <w:pgMar w:top="0" w:right="1580" w:bottom="1900" w:left="2420" w:header="708" w:footer="708"/>
          <w:pgNumType w:start="13"/>
          <w:cols w:space="708"/>
        </w:sectPr>
      </w:pPr>
    </w:p>
    <w:p>
      <w:pPr>
        <w:pStyle w:val="BodyText"/>
        <w:rPr>
          <w:sz w:val="20"/>
        </w:rPr>
      </w:pPr>
      <w:r>
        <w:drawing>
          <wp:anchor distT="0" distB="0" distL="0" distR="0" simplePos="0" relativeHeight="251670528" behindDoc="0" locked="0" layoutInCell="1" allowOverlap="1">
            <wp:simplePos x="0" y="0"/>
            <wp:positionH relativeFrom="page">
              <wp:posOffset>11341100</wp:posOffset>
            </wp:positionH>
            <wp:positionV relativeFrom="page">
              <wp:posOffset>0</wp:posOffset>
            </wp:positionV>
            <wp:extent cx="12700" cy="14897100"/>
            <wp:effectExtent l="0" t="0" r="0" b="0"/>
            <wp:wrapNone/>
            <wp:docPr id="2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png"/>
                    <pic:cNvPicPr/>
                  </pic:nvPicPr>
                  <pic:blipFill>
                    <a:blip xmlns:r="http://schemas.openxmlformats.org/officeDocument/2006/relationships" r:embed="rId4" cstate="print"/>
                    <a:stretch>
                      <a:fillRect/>
                    </a:stretch>
                  </pic:blipFill>
                  <pic:spPr>
                    <a:xfrm>
                      <a:off x="0" y="0"/>
                      <a:ext cx="12700" cy="14897100"/>
                    </a:xfrm>
                    <a:prstGeom prst="rect">
                      <a:avLst/>
                    </a:prstGeom>
                  </pic:spPr>
                </pic:pic>
              </a:graphicData>
            </a:graphic>
          </wp:anchor>
        </w:drawing>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
        <w:rPr>
          <w:sz w:val="27"/>
        </w:rPr>
      </w:pPr>
    </w:p>
    <w:p>
      <w:pPr>
        <w:pStyle w:val="BodyText"/>
        <w:spacing w:before="42" w:line="302" w:lineRule="auto"/>
        <w:ind w:left="133" w:right="531"/>
        <w:jc w:val="both"/>
      </w:pPr>
      <w:r>
        <w:rPr>
          <w:spacing w:val="-10"/>
        </w:rPr>
        <w:t xml:space="preserve">际情况，本工程计划各桩机组实施 </w:t>
      </w:r>
      <w:r>
        <w:t>24</w:t>
      </w:r>
      <w:r>
        <w:rPr>
          <w:spacing w:val="-10"/>
        </w:rPr>
        <w:t xml:space="preserve"> 小时连续作业，作业组织为 </w:t>
      </w:r>
      <w:r>
        <w:t>10</w:t>
      </w:r>
      <w:r>
        <w:rPr>
          <w:spacing w:val="-3"/>
        </w:rPr>
        <w:t xml:space="preserve"> 台钻孔</w:t>
      </w:r>
      <w:r>
        <w:rPr>
          <w:spacing w:val="5"/>
        </w:rPr>
        <w:t xml:space="preserve">桩机 </w:t>
      </w:r>
      <w:r>
        <w:t>20</w:t>
      </w:r>
      <w:r>
        <w:rPr>
          <w:spacing w:val="-1"/>
        </w:rPr>
        <w:t xml:space="preserve"> 个成孔成桩作业班组，</w:t>
      </w:r>
      <w:r>
        <w:rPr>
          <w:spacing w:val="-5"/>
        </w:rPr>
        <w:t>5</w:t>
      </w:r>
      <w:r>
        <w:rPr>
          <w:spacing w:val="-1"/>
        </w:rPr>
        <w:t xml:space="preserve"> 个钢筋笼制作班组、</w:t>
      </w:r>
      <w:r>
        <w:t>1</w:t>
      </w:r>
      <w:r>
        <w:rPr>
          <w:spacing w:val="-2"/>
        </w:rPr>
        <w:t xml:space="preserve"> 个文明施工班组、</w:t>
      </w:r>
      <w:r>
        <w:t xml:space="preserve">5 </w:t>
      </w:r>
      <w:r>
        <w:rPr>
          <w:spacing w:val="-1"/>
        </w:rPr>
        <w:t xml:space="preserve">个泥浆处理班组和 </w:t>
      </w:r>
      <w:r>
        <w:t>1 个后勤班组。各专业工种人员配备如下：</w:t>
      </w:r>
    </w:p>
    <w:p>
      <w:pPr>
        <w:pStyle w:val="BodyText"/>
        <w:spacing w:before="8"/>
        <w:rPr>
          <w:sz w:val="10"/>
        </w:rPr>
      </w:pPr>
    </w:p>
    <w:p>
      <w:pPr>
        <w:pStyle w:val="BodyText"/>
        <w:spacing w:before="42"/>
        <w:ind w:right="805"/>
        <w:jc w:val="right"/>
      </w:pPr>
      <w:r>
        <w:t>单位：人</w:t>
      </w:r>
    </w:p>
    <w:p>
      <w:pPr>
        <w:pStyle w:val="BodyText"/>
        <w:spacing w:before="11"/>
        <w:rPr>
          <w:sz w:val="18"/>
        </w:rPr>
      </w:pPr>
      <w:r>
        <w:pict>
          <v:group id="_x0000_s1025" style="width:655.55pt;height:526.6pt;margin-top:15.2pt;margin-left:126.25pt;mso-position-horizontal-relative:page;mso-wrap-distance-left:0;mso-wrap-distance-right:0;position:absolute;z-index:-251643904" coordorigin="2525,304" coordsize="13111,105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13090;height:10532;left:2525;position:absolute;top:304" stroked="f">
              <v:imagedata r:id="rId19" o:title=""/>
            </v:shape>
            <v:shapetype id="_x0000_t202" coordsize="21600,21600" o:spt="202" path="m,l,21600r21600,l21600,xe">
              <v:stroke joinstyle="miter"/>
              <v:path gradientshapeok="t" o:connecttype="rect"/>
            </v:shapetype>
            <v:shape id="_x0000_s1027" type="#_x0000_t202" style="width:2126;height:479;left:3701;position:absolute;top:1075" filled="f" stroked="f">
              <v:textbox inset="0,0,0,0">
                <w:txbxContent>
                  <w:p>
                    <w:pPr>
                      <w:spacing w:before="0" w:line="479" w:lineRule="exact"/>
                      <w:ind w:left="0" w:right="0" w:firstLine="0"/>
                      <w:jc w:val="left"/>
                      <w:rPr>
                        <w:sz w:val="42"/>
                      </w:rPr>
                    </w:pPr>
                    <w:r>
                      <w:rPr>
                        <w:sz w:val="42"/>
                      </w:rPr>
                      <w:t>工种、级别</w:t>
                    </w:r>
                  </w:p>
                </w:txbxContent>
              </v:textbox>
            </v:shape>
            <v:shape id="_x0000_s1028" type="#_x0000_t202" style="width:5917;height:479;left:8123;position:absolute;top:1075" filled="f" stroked="f">
              <v:textbox inset="0,0,0,0">
                <w:txbxContent>
                  <w:p>
                    <w:pPr>
                      <w:spacing w:before="0" w:line="479" w:lineRule="exact"/>
                      <w:ind w:left="0" w:right="0" w:firstLine="0"/>
                      <w:jc w:val="left"/>
                      <w:rPr>
                        <w:sz w:val="42"/>
                      </w:rPr>
                    </w:pPr>
                    <w:r>
                      <w:rPr>
                        <w:sz w:val="42"/>
                      </w:rPr>
                      <w:t>按工程施工阶段投入劳动力情况</w:t>
                    </w:r>
                  </w:p>
                </w:txbxContent>
              </v:textbox>
            </v:shape>
            <v:shape id="_x0000_s1029" type="#_x0000_t202" style="width:2126;height:4774;left:3186;position:absolute;top:2552" filled="f" stroked="f">
              <v:textbox inset="0,0,0,0">
                <w:txbxContent>
                  <w:p>
                    <w:pPr>
                      <w:spacing w:before="0" w:line="534" w:lineRule="exact"/>
                      <w:ind w:left="514" w:right="0" w:firstLine="0"/>
                      <w:jc w:val="left"/>
                      <w:rPr>
                        <w:sz w:val="42"/>
                      </w:rPr>
                    </w:pPr>
                    <w:r>
                      <w:rPr>
                        <w:sz w:val="42"/>
                      </w:rPr>
                      <w:t>测量员</w:t>
                    </w:r>
                  </w:p>
                  <w:p>
                    <w:pPr>
                      <w:spacing w:before="264" w:line="348" w:lineRule="auto"/>
                      <w:ind w:left="0" w:right="18" w:firstLine="514"/>
                      <w:jc w:val="left"/>
                      <w:rPr>
                        <w:sz w:val="42"/>
                      </w:rPr>
                    </w:pPr>
                    <w:r>
                      <w:rPr>
                        <w:sz w:val="42"/>
                      </w:rPr>
                      <w:t>机架工钢筋制作班</w:t>
                    </w:r>
                  </w:p>
                  <w:p>
                    <w:pPr>
                      <w:spacing w:before="3"/>
                      <w:ind w:left="421" w:right="0" w:firstLine="93"/>
                      <w:jc w:val="left"/>
                      <w:rPr>
                        <w:sz w:val="42"/>
                      </w:rPr>
                    </w:pPr>
                    <w:r>
                      <w:rPr>
                        <w:sz w:val="42"/>
                      </w:rPr>
                      <w:t>后勤组</w:t>
                    </w:r>
                  </w:p>
                  <w:p>
                    <w:pPr>
                      <w:spacing w:before="11" w:line="850" w:lineRule="atLeast"/>
                      <w:ind w:left="630" w:right="439" w:hanging="209"/>
                      <w:jc w:val="left"/>
                      <w:rPr>
                        <w:sz w:val="42"/>
                      </w:rPr>
                    </w:pPr>
                    <w:r>
                      <w:rPr>
                        <w:sz w:val="42"/>
                      </w:rPr>
                      <w:t>制浆等电工</w:t>
                    </w:r>
                  </w:p>
                </w:txbxContent>
              </v:textbox>
            </v:shape>
            <v:shape id="_x0000_s1030" type="#_x0000_t202" style="width:971;height:4774;left:8404;position:absolute;top:2552" filled="f" stroked="f">
              <v:textbox inset="0,0,0,0">
                <w:txbxContent>
                  <w:p>
                    <w:pPr>
                      <w:spacing w:before="0" w:line="534" w:lineRule="exact"/>
                      <w:ind w:left="104" w:right="0" w:firstLine="0"/>
                      <w:jc w:val="left"/>
                      <w:rPr>
                        <w:sz w:val="42"/>
                      </w:rPr>
                    </w:pPr>
                    <w:r>
                      <w:rPr>
                        <w:sz w:val="42"/>
                      </w:rPr>
                      <w:t>2 人</w:t>
                    </w:r>
                  </w:p>
                  <w:p>
                    <w:pPr>
                      <w:spacing w:before="264"/>
                      <w:ind w:left="0" w:right="0" w:firstLine="0"/>
                      <w:jc w:val="left"/>
                      <w:rPr>
                        <w:sz w:val="42"/>
                      </w:rPr>
                    </w:pPr>
                    <w:r>
                      <w:rPr>
                        <w:sz w:val="42"/>
                      </w:rPr>
                      <w:t>40</w:t>
                    </w:r>
                    <w:r>
                      <w:rPr>
                        <w:spacing w:val="2"/>
                        <w:sz w:val="42"/>
                      </w:rPr>
                      <w:t xml:space="preserve"> 人</w:t>
                    </w:r>
                  </w:p>
                  <w:p>
                    <w:pPr>
                      <w:spacing w:before="268"/>
                      <w:ind w:left="0" w:right="0" w:firstLine="0"/>
                      <w:jc w:val="left"/>
                      <w:rPr>
                        <w:sz w:val="42"/>
                      </w:rPr>
                    </w:pPr>
                    <w:r>
                      <w:rPr>
                        <w:sz w:val="42"/>
                      </w:rPr>
                      <w:t>30</w:t>
                    </w:r>
                    <w:r>
                      <w:rPr>
                        <w:spacing w:val="2"/>
                        <w:sz w:val="42"/>
                      </w:rPr>
                      <w:t xml:space="preserve"> 人</w:t>
                    </w:r>
                  </w:p>
                  <w:p>
                    <w:pPr>
                      <w:spacing w:before="269"/>
                      <w:ind w:left="104" w:right="0" w:firstLine="0"/>
                      <w:jc w:val="left"/>
                      <w:rPr>
                        <w:sz w:val="42"/>
                      </w:rPr>
                    </w:pPr>
                    <w:r>
                      <w:rPr>
                        <w:sz w:val="42"/>
                      </w:rPr>
                      <w:t>6 人</w:t>
                    </w:r>
                  </w:p>
                  <w:p>
                    <w:pPr>
                      <w:spacing w:before="268"/>
                      <w:ind w:left="0" w:right="0" w:firstLine="0"/>
                      <w:jc w:val="left"/>
                      <w:rPr>
                        <w:sz w:val="42"/>
                      </w:rPr>
                    </w:pPr>
                    <w:r>
                      <w:rPr>
                        <w:sz w:val="42"/>
                      </w:rPr>
                      <w:t>20 人</w:t>
                    </w:r>
                  </w:p>
                  <w:p>
                    <w:pPr>
                      <w:spacing w:before="264" w:line="537" w:lineRule="exact"/>
                      <w:ind w:left="104" w:right="0" w:firstLine="0"/>
                      <w:jc w:val="left"/>
                      <w:rPr>
                        <w:sz w:val="42"/>
                      </w:rPr>
                    </w:pPr>
                    <w:r>
                      <w:rPr>
                        <w:sz w:val="42"/>
                      </w:rPr>
                      <w:t>2 人</w:t>
                    </w:r>
                  </w:p>
                </w:txbxContent>
              </v:textbox>
            </v:shape>
            <v:shape id="_x0000_s1031" type="#_x0000_t202" style="width:3390;height:3917;left:10982;position:absolute;top:2552" filled="f" stroked="f">
              <v:textbox inset="0,0,0,0">
                <w:txbxContent>
                  <w:p>
                    <w:pPr>
                      <w:spacing w:before="0" w:line="534" w:lineRule="exact"/>
                      <w:ind w:left="0" w:right="0" w:firstLine="0"/>
                      <w:jc w:val="left"/>
                      <w:rPr>
                        <w:sz w:val="42"/>
                      </w:rPr>
                    </w:pPr>
                    <w:r>
                      <w:rPr>
                        <w:sz w:val="42"/>
                      </w:rPr>
                      <w:t>工程测量放样</w:t>
                    </w:r>
                  </w:p>
                  <w:p>
                    <w:pPr>
                      <w:spacing w:before="264" w:line="348" w:lineRule="auto"/>
                      <w:ind w:left="0" w:right="18" w:firstLine="0"/>
                      <w:jc w:val="left"/>
                      <w:rPr>
                        <w:sz w:val="42"/>
                      </w:rPr>
                    </w:pPr>
                    <w:r>
                      <w:rPr>
                        <w:spacing w:val="-3"/>
                        <w:sz w:val="42"/>
                      </w:rPr>
                      <w:t>工程施工及砼灌注</w:t>
                    </w:r>
                    <w:r>
                      <w:rPr>
                        <w:sz w:val="42"/>
                      </w:rPr>
                      <w:t>钢筋笼制作</w:t>
                    </w:r>
                  </w:p>
                  <w:p>
                    <w:pPr>
                      <w:spacing w:before="3"/>
                      <w:ind w:left="0" w:right="0" w:firstLine="0"/>
                      <w:jc w:val="left"/>
                      <w:rPr>
                        <w:sz w:val="42"/>
                      </w:rPr>
                    </w:pPr>
                    <w:r>
                      <w:rPr>
                        <w:sz w:val="42"/>
                      </w:rPr>
                      <w:t>生活、环卫</w:t>
                    </w:r>
                  </w:p>
                  <w:p>
                    <w:pPr>
                      <w:spacing w:before="269" w:line="537" w:lineRule="exact"/>
                      <w:ind w:left="0" w:right="0" w:firstLine="0"/>
                      <w:jc w:val="left"/>
                      <w:rPr>
                        <w:sz w:val="42"/>
                      </w:rPr>
                    </w:pPr>
                    <w:r>
                      <w:rPr>
                        <w:sz w:val="42"/>
                      </w:rPr>
                      <w:t>制浆等</w:t>
                    </w:r>
                  </w:p>
                </w:txbxContent>
              </v:textbox>
            </v:shape>
            <v:shape id="_x0000_s1032" type="#_x0000_t202" style="width:1284;height:479;left:3816;position:absolute;top:8035" filled="f" stroked="f">
              <v:textbox inset="0,0,0,0">
                <w:txbxContent>
                  <w:p>
                    <w:pPr>
                      <w:spacing w:before="0" w:line="479" w:lineRule="exact"/>
                      <w:ind w:left="0" w:right="0" w:firstLine="0"/>
                      <w:jc w:val="left"/>
                      <w:rPr>
                        <w:sz w:val="42"/>
                      </w:rPr>
                    </w:pPr>
                    <w:r>
                      <w:rPr>
                        <w:sz w:val="42"/>
                      </w:rPr>
                      <w:t>一般工</w:t>
                    </w:r>
                  </w:p>
                </w:txbxContent>
              </v:textbox>
            </v:shape>
            <v:shape id="_x0000_s1033" type="#_x0000_t202" style="width:1180;height:479;left:8299;position:absolute;top:8035" filled="f" stroked="f">
              <v:textbox inset="0,0,0,0">
                <w:txbxContent>
                  <w:p>
                    <w:pPr>
                      <w:spacing w:before="0" w:line="479" w:lineRule="exact"/>
                      <w:ind w:left="0" w:right="0" w:firstLine="0"/>
                      <w:jc w:val="left"/>
                      <w:rPr>
                        <w:sz w:val="42"/>
                      </w:rPr>
                    </w:pPr>
                    <w:r>
                      <w:rPr>
                        <w:sz w:val="42"/>
                      </w:rPr>
                      <w:t>140 人</w:t>
                    </w:r>
                  </w:p>
                </w:txbxContent>
              </v:textbox>
            </v:shape>
            <v:shape id="_x0000_s1034" type="#_x0000_t202" style="width:4654;height:479;left:10982;position:absolute;top:7661" filled="f" stroked="f">
              <v:textbox inset="0,0,0,0">
                <w:txbxContent>
                  <w:p>
                    <w:pPr>
                      <w:spacing w:before="0" w:line="479" w:lineRule="exact"/>
                      <w:ind w:left="0" w:right="0" w:firstLine="0"/>
                      <w:jc w:val="left"/>
                      <w:rPr>
                        <w:sz w:val="42"/>
                      </w:rPr>
                    </w:pPr>
                    <w:r>
                      <w:rPr>
                        <w:sz w:val="42"/>
                      </w:rPr>
                      <w:t>开卷杨、卸钻杆、下导管</w:t>
                    </w:r>
                  </w:p>
                </w:txbxContent>
              </v:textbox>
            </v:shape>
            <v:shape id="_x0000_s1035" type="#_x0000_t202" style="width:442;height:479;left:9837;position:absolute;top:8410" filled="f" stroked="f">
              <v:textbox inset="0,0,0,0">
                <w:txbxContent>
                  <w:p>
                    <w:pPr>
                      <w:spacing w:before="0" w:line="479" w:lineRule="exact"/>
                      <w:ind w:left="0" w:right="0" w:firstLine="0"/>
                      <w:jc w:val="left"/>
                      <w:rPr>
                        <w:sz w:val="42"/>
                      </w:rPr>
                    </w:pPr>
                    <w:r>
                      <w:rPr>
                        <w:w w:val="100"/>
                        <w:sz w:val="42"/>
                      </w:rPr>
                      <w:t>等</w:t>
                    </w:r>
                  </w:p>
                </w:txbxContent>
              </v:textbox>
            </v:shape>
            <v:shape id="_x0000_s1036" type="#_x0000_t202" style="width:1705;height:1340;left:3816;position:absolute;top:9223" filled="f" stroked="f">
              <v:textbox inset="0,0,0,0">
                <w:txbxContent>
                  <w:p>
                    <w:pPr>
                      <w:spacing w:before="0" w:line="534" w:lineRule="exact"/>
                      <w:ind w:left="0" w:right="0" w:firstLine="0"/>
                      <w:jc w:val="left"/>
                      <w:rPr>
                        <w:sz w:val="42"/>
                      </w:rPr>
                    </w:pPr>
                    <w:r>
                      <w:rPr>
                        <w:sz w:val="42"/>
                      </w:rPr>
                      <w:t>管理人员</w:t>
                    </w:r>
                  </w:p>
                  <w:p>
                    <w:pPr>
                      <w:spacing w:before="268" w:line="537" w:lineRule="exact"/>
                      <w:ind w:left="0" w:right="0" w:firstLine="0"/>
                      <w:jc w:val="left"/>
                      <w:rPr>
                        <w:sz w:val="42"/>
                      </w:rPr>
                    </w:pPr>
                    <w:r>
                      <w:rPr>
                        <w:sz w:val="42"/>
                      </w:rPr>
                      <w:t>合计</w:t>
                    </w:r>
                  </w:p>
                </w:txbxContent>
              </v:textbox>
            </v:shape>
            <v:shape id="_x0000_s1037" type="#_x0000_t202" style="width:1180;height:1340;left:8299;position:absolute;top:9223" filled="f" stroked="f">
              <v:textbox inset="0,0,0,0">
                <w:txbxContent>
                  <w:p>
                    <w:pPr>
                      <w:spacing w:before="0" w:line="534" w:lineRule="exact"/>
                      <w:ind w:left="104" w:right="0" w:firstLine="0"/>
                      <w:jc w:val="left"/>
                      <w:rPr>
                        <w:sz w:val="42"/>
                      </w:rPr>
                    </w:pPr>
                    <w:r>
                      <w:rPr>
                        <w:sz w:val="42"/>
                      </w:rPr>
                      <w:t>10 人</w:t>
                    </w:r>
                  </w:p>
                  <w:p>
                    <w:pPr>
                      <w:spacing w:before="268" w:line="537" w:lineRule="exact"/>
                      <w:ind w:left="0" w:right="0" w:firstLine="0"/>
                      <w:jc w:val="left"/>
                      <w:rPr>
                        <w:sz w:val="42"/>
                      </w:rPr>
                    </w:pPr>
                    <w:r>
                      <w:rPr>
                        <w:sz w:val="42"/>
                      </w:rPr>
                      <w:t>250 人</w:t>
                    </w:r>
                  </w:p>
                </w:txbxContent>
              </v:textbox>
            </v:shape>
            <w10:wrap type="topAndBottom"/>
          </v:group>
        </w:pict>
      </w:r>
    </w:p>
    <w:p>
      <w:pPr>
        <w:pStyle w:val="BodyText"/>
        <w:rPr>
          <w:sz w:val="20"/>
        </w:rPr>
      </w:pPr>
    </w:p>
    <w:p>
      <w:pPr>
        <w:pStyle w:val="BodyText"/>
        <w:spacing w:before="3"/>
        <w:rPr>
          <w:sz w:val="20"/>
        </w:rPr>
      </w:pPr>
    </w:p>
    <w:p>
      <w:pPr>
        <w:pStyle w:val="Heading1"/>
        <w:spacing w:before="31"/>
        <w:ind w:right="429"/>
      </w:pPr>
      <w:r>
        <w:pict>
          <v:group id="_x0000_s1038" style="width:653.5pt;height:151.9pt;margin-top:81.31pt;margin-left:118.25pt;mso-position-horizontal-relative:page;position:absolute;z-index:251671552" coordorigin="2365,1626" coordsize="13070,3038">
            <v:shape id="_x0000_s1039" type="#_x0000_t75" style="width:13070;height:3038;left:2365;position:absolute;top:1626" stroked="f">
              <v:imagedata r:id="rId20" o:title=""/>
            </v:shape>
            <v:shape id="_x0000_s1040" type="#_x0000_t202" style="width:442;height:1228;left:2675;position:absolute;top:2471" filled="f" stroked="f">
              <v:textbox inset="0,0,0,0">
                <w:txbxContent>
                  <w:p>
                    <w:pPr>
                      <w:spacing w:before="0" w:line="534" w:lineRule="exact"/>
                      <w:ind w:left="0" w:right="0" w:firstLine="0"/>
                      <w:jc w:val="left"/>
                      <w:rPr>
                        <w:sz w:val="42"/>
                      </w:rPr>
                    </w:pPr>
                    <w:r>
                      <w:rPr>
                        <w:w w:val="100"/>
                        <w:sz w:val="42"/>
                      </w:rPr>
                      <w:t>序</w:t>
                    </w:r>
                  </w:p>
                  <w:p>
                    <w:pPr>
                      <w:spacing w:before="156" w:line="537" w:lineRule="exact"/>
                      <w:ind w:left="0" w:right="0" w:firstLine="0"/>
                      <w:jc w:val="left"/>
                      <w:rPr>
                        <w:sz w:val="42"/>
                      </w:rPr>
                    </w:pPr>
                    <w:r>
                      <w:rPr>
                        <w:w w:val="100"/>
                        <w:sz w:val="42"/>
                      </w:rPr>
                      <w:t>号</w:t>
                    </w:r>
                  </w:p>
                </w:txbxContent>
              </v:textbox>
            </v:shape>
            <v:shape id="_x0000_s1041" type="#_x0000_t202" style="width:1705;height:479;left:3593;position:absolute;top:2846" filled="f" stroked="f">
              <v:textbox inset="0,0,0,0">
                <w:txbxContent>
                  <w:p>
                    <w:pPr>
                      <w:spacing w:before="0" w:line="479" w:lineRule="exact"/>
                      <w:ind w:left="0" w:right="0" w:firstLine="0"/>
                      <w:jc w:val="left"/>
                      <w:rPr>
                        <w:sz w:val="42"/>
                      </w:rPr>
                    </w:pPr>
                    <w:r>
                      <w:rPr>
                        <w:sz w:val="42"/>
                      </w:rPr>
                      <w:t>设备名称</w:t>
                    </w:r>
                  </w:p>
                </w:txbxContent>
              </v:textbox>
            </v:shape>
            <v:shape id="_x0000_s1042" type="#_x0000_t202" style="width:1705;height:479;left:6204;position:absolute;top:2846" filled="f" stroked="f">
              <v:textbox inset="0,0,0,0">
                <w:txbxContent>
                  <w:p>
                    <w:pPr>
                      <w:spacing w:before="0" w:line="479" w:lineRule="exact"/>
                      <w:ind w:left="0" w:right="0" w:firstLine="0"/>
                      <w:jc w:val="left"/>
                      <w:rPr>
                        <w:sz w:val="42"/>
                      </w:rPr>
                    </w:pPr>
                    <w:r>
                      <w:rPr>
                        <w:sz w:val="42"/>
                      </w:rPr>
                      <w:t>规格型号</w:t>
                    </w:r>
                  </w:p>
                </w:txbxContent>
              </v:textbox>
            </v:shape>
            <v:shape id="_x0000_s1043" type="#_x0000_t202" style="width:622;height:1228;left:8555;position:absolute;top:2471" filled="f" stroked="f">
              <v:textbox inset="0,0,0,0">
                <w:txbxContent>
                  <w:p>
                    <w:pPr>
                      <w:spacing w:before="0" w:line="534" w:lineRule="exact"/>
                      <w:ind w:left="180" w:right="0" w:firstLine="0"/>
                      <w:jc w:val="left"/>
                      <w:rPr>
                        <w:sz w:val="42"/>
                      </w:rPr>
                    </w:pPr>
                    <w:r>
                      <w:rPr>
                        <w:w w:val="100"/>
                        <w:sz w:val="42"/>
                      </w:rPr>
                      <w:t>数</w:t>
                    </w:r>
                  </w:p>
                  <w:p>
                    <w:pPr>
                      <w:spacing w:before="156" w:line="537" w:lineRule="exact"/>
                      <w:ind w:left="0" w:right="0" w:firstLine="0"/>
                      <w:jc w:val="left"/>
                      <w:rPr>
                        <w:sz w:val="42"/>
                      </w:rPr>
                    </w:pPr>
                    <w:r>
                      <w:rPr>
                        <w:w w:val="100"/>
                        <w:sz w:val="42"/>
                      </w:rPr>
                      <w:t>量</w:t>
                    </w:r>
                  </w:p>
                </w:txbxContent>
              </v:textbox>
            </v:shape>
            <v:shape id="_x0000_s1044" type="#_x0000_t202" style="width:863;height:1228;left:9819;position:absolute;top:2471" filled="f" stroked="f">
              <v:textbox inset="0,0,0,0">
                <w:txbxContent>
                  <w:p>
                    <w:pPr>
                      <w:spacing w:before="0" w:line="534" w:lineRule="exact"/>
                      <w:ind w:left="0" w:right="0" w:firstLine="0"/>
                      <w:jc w:val="left"/>
                      <w:rPr>
                        <w:sz w:val="42"/>
                      </w:rPr>
                    </w:pPr>
                    <w:r>
                      <w:rPr>
                        <w:sz w:val="42"/>
                      </w:rPr>
                      <w:t>国别</w:t>
                    </w:r>
                  </w:p>
                  <w:p>
                    <w:pPr>
                      <w:spacing w:before="156" w:line="537" w:lineRule="exact"/>
                      <w:ind w:left="0" w:right="0" w:firstLine="0"/>
                      <w:jc w:val="left"/>
                      <w:rPr>
                        <w:sz w:val="42"/>
                      </w:rPr>
                    </w:pPr>
                    <w:r>
                      <w:rPr>
                        <w:sz w:val="42"/>
                      </w:rPr>
                      <w:t>产地</w:t>
                    </w:r>
                  </w:p>
                </w:txbxContent>
              </v:textbox>
            </v:shape>
            <v:shape id="_x0000_s1045" type="#_x0000_t202" style="width:622;height:2729;left:11122;position:absolute;top:1719" filled="f" stroked="f">
              <v:textbox inset="0,0,0,0">
                <w:txbxContent>
                  <w:p>
                    <w:pPr>
                      <w:spacing w:before="0" w:line="534" w:lineRule="exact"/>
                      <w:ind w:left="180" w:right="0" w:firstLine="0"/>
                      <w:jc w:val="left"/>
                      <w:rPr>
                        <w:sz w:val="42"/>
                      </w:rPr>
                    </w:pPr>
                    <w:r>
                      <w:rPr>
                        <w:w w:val="100"/>
                        <w:sz w:val="42"/>
                      </w:rPr>
                      <w:t>制</w:t>
                    </w:r>
                  </w:p>
                  <w:p>
                    <w:pPr>
                      <w:spacing w:before="160"/>
                      <w:ind w:left="0" w:right="0" w:firstLine="0"/>
                      <w:jc w:val="left"/>
                      <w:rPr>
                        <w:sz w:val="42"/>
                      </w:rPr>
                    </w:pPr>
                    <w:r>
                      <w:rPr>
                        <w:w w:val="100"/>
                        <w:sz w:val="42"/>
                      </w:rPr>
                      <w:t>造</w:t>
                    </w:r>
                  </w:p>
                  <w:p>
                    <w:pPr>
                      <w:spacing w:before="0" w:line="750" w:lineRule="atLeast"/>
                      <w:ind w:left="180" w:right="18" w:firstLine="0"/>
                      <w:jc w:val="left"/>
                      <w:rPr>
                        <w:sz w:val="42"/>
                      </w:rPr>
                    </w:pPr>
                    <w:r>
                      <w:rPr>
                        <w:sz w:val="42"/>
                      </w:rPr>
                      <w:t>年份</w:t>
                    </w:r>
                  </w:p>
                </w:txbxContent>
              </v:textbox>
            </v:shape>
            <v:shape id="_x0000_s1046" type="#_x0000_t202" style="width:884;height:1977;left:12062;position:absolute;top:2097" filled="f" stroked="f">
              <v:textbox inset="0,0,0,0">
                <w:txbxContent>
                  <w:p>
                    <w:pPr>
                      <w:spacing w:before="0" w:line="534" w:lineRule="exact"/>
                      <w:ind w:left="10" w:right="0" w:firstLine="0"/>
                      <w:jc w:val="left"/>
                      <w:rPr>
                        <w:sz w:val="42"/>
                      </w:rPr>
                    </w:pPr>
                    <w:r>
                      <w:rPr>
                        <w:sz w:val="42"/>
                      </w:rPr>
                      <w:t>额定</w:t>
                    </w:r>
                  </w:p>
                  <w:p>
                    <w:pPr>
                      <w:spacing w:before="156"/>
                      <w:ind w:left="10" w:right="0" w:firstLine="0"/>
                      <w:jc w:val="left"/>
                      <w:rPr>
                        <w:sz w:val="42"/>
                      </w:rPr>
                    </w:pPr>
                    <w:r>
                      <w:rPr>
                        <w:sz w:val="42"/>
                      </w:rPr>
                      <w:t>功率</w:t>
                    </w:r>
                  </w:p>
                  <w:p>
                    <w:pPr>
                      <w:spacing w:before="157" w:line="537" w:lineRule="exact"/>
                      <w:ind w:left="0" w:right="0" w:firstLine="0"/>
                      <w:jc w:val="left"/>
                      <w:rPr>
                        <w:sz w:val="42"/>
                      </w:rPr>
                    </w:pPr>
                    <w:r>
                      <w:rPr>
                        <w:sz w:val="42"/>
                      </w:rPr>
                      <w:t>(KW)</w:t>
                    </w:r>
                  </w:p>
                </w:txbxContent>
              </v:textbox>
            </v:shape>
            <v:shape id="_x0000_s1047" type="#_x0000_t202" style="width:2015;height:1977;left:13341;position:absolute;top:2097" filled="f" stroked="f">
              <v:textbox inset="0,0,0,0">
                <w:txbxContent>
                  <w:p>
                    <w:pPr>
                      <w:spacing w:before="0" w:line="425" w:lineRule="exact"/>
                      <w:ind w:left="1152" w:right="0" w:firstLine="0"/>
                      <w:jc w:val="left"/>
                      <w:rPr>
                        <w:sz w:val="42"/>
                      </w:rPr>
                    </w:pPr>
                    <w:r>
                      <w:rPr>
                        <w:sz w:val="42"/>
                      </w:rPr>
                      <w:t>自有</w:t>
                    </w:r>
                  </w:p>
                  <w:p>
                    <w:pPr>
                      <w:spacing w:before="0" w:line="374" w:lineRule="exact"/>
                      <w:ind w:left="0" w:right="0" w:firstLine="0"/>
                      <w:jc w:val="left"/>
                      <w:rPr>
                        <w:sz w:val="42"/>
                      </w:rPr>
                    </w:pPr>
                    <w:r>
                      <w:rPr>
                        <w:sz w:val="42"/>
                      </w:rPr>
                      <w:t>生产</w:t>
                    </w:r>
                  </w:p>
                  <w:p>
                    <w:pPr>
                      <w:spacing w:before="0" w:line="374" w:lineRule="exact"/>
                      <w:ind w:left="1270" w:right="0" w:firstLine="0"/>
                      <w:jc w:val="left"/>
                      <w:rPr>
                        <w:sz w:val="42"/>
                      </w:rPr>
                    </w:pPr>
                    <w:r>
                      <w:rPr>
                        <w:w w:val="100"/>
                        <w:sz w:val="42"/>
                      </w:rPr>
                      <w:t>或</w:t>
                    </w:r>
                  </w:p>
                  <w:p>
                    <w:pPr>
                      <w:spacing w:before="0" w:line="374" w:lineRule="exact"/>
                      <w:ind w:left="0" w:right="0" w:firstLine="0"/>
                      <w:jc w:val="left"/>
                      <w:rPr>
                        <w:sz w:val="42"/>
                      </w:rPr>
                    </w:pPr>
                    <w:r>
                      <w:rPr>
                        <w:sz w:val="42"/>
                      </w:rPr>
                      <w:t>能力</w:t>
                    </w:r>
                  </w:p>
                  <w:p>
                    <w:pPr>
                      <w:spacing w:before="0" w:line="428" w:lineRule="exact"/>
                      <w:ind w:left="1152" w:right="0" w:firstLine="0"/>
                      <w:jc w:val="left"/>
                      <w:rPr>
                        <w:sz w:val="42"/>
                      </w:rPr>
                    </w:pPr>
                    <w:r>
                      <w:rPr>
                        <w:sz w:val="42"/>
                      </w:rPr>
                      <w:t>租赁</w:t>
                    </w:r>
                  </w:p>
                </w:txbxContent>
              </v:textbox>
            </v:shape>
          </v:group>
        </w:pict>
      </w:r>
      <w:bookmarkStart w:id="3" w:name="_TOC_250005"/>
      <w:bookmarkEnd w:id="3"/>
      <w:r>
        <w:t>第四章、主要施工机械、设备投入计划</w:t>
      </w:r>
    </w:p>
    <w:p>
      <w:pPr>
        <w:spacing w:after="0"/>
        <w:sectPr>
          <w:footerReference w:type="default" r:id="rId21"/>
          <w:pgSz w:w="18360" w:h="23760"/>
          <w:pgMar w:top="0" w:right="1580" w:bottom="1980" w:left="2420" w:header="0" w:footer="1705"/>
          <w:pgNumType w:start="14"/>
          <w:cols w:space="708"/>
        </w:sectPr>
      </w:pPr>
    </w:p>
    <w:p>
      <w:pPr>
        <w:pStyle w:val="BodyText"/>
        <w:rPr>
          <w:sz w:val="20"/>
        </w:rPr>
      </w:pPr>
      <w:r>
        <w:drawing>
          <wp:anchor distT="0" distB="0" distL="0" distR="0" simplePos="0" relativeHeight="251673600" behindDoc="0" locked="0" layoutInCell="1" allowOverlap="1">
            <wp:simplePos x="0" y="0"/>
            <wp:positionH relativeFrom="page">
              <wp:posOffset>11341100</wp:posOffset>
            </wp:positionH>
            <wp:positionV relativeFrom="page">
              <wp:posOffset>0</wp:posOffset>
            </wp:positionV>
            <wp:extent cx="12700" cy="14897100"/>
            <wp:effectExtent l="0" t="0" r="0" b="0"/>
            <wp:wrapNone/>
            <wp:docPr id="2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png"/>
                    <pic:cNvPicPr/>
                  </pic:nvPicPr>
                  <pic:blipFill>
                    <a:blip xmlns:r="http://schemas.openxmlformats.org/officeDocument/2006/relationships" r:embed="rId4" cstate="print"/>
                    <a:stretch>
                      <a:fillRect/>
                    </a:stretch>
                  </pic:blipFill>
                  <pic:spPr>
                    <a:xfrm>
                      <a:off x="0" y="0"/>
                      <a:ext cx="12700" cy="14897100"/>
                    </a:xfrm>
                    <a:prstGeom prst="rect">
                      <a:avLst/>
                    </a:prstGeom>
                  </pic:spPr>
                </pic:pic>
              </a:graphicData>
            </a:graphic>
          </wp:anchor>
        </w:drawing>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
        <w:rPr>
          <w:sz w:val="18"/>
        </w:rPr>
      </w:pPr>
    </w:p>
    <w:tbl>
      <w:tblPr>
        <w:tblStyle w:val="TableNormal1"/>
        <w:tblW w:w="0" w:type="auto"/>
        <w:jc w:val="left"/>
        <w:tblInd w:w="3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10"/>
        <w:gridCol w:w="2081"/>
        <w:gridCol w:w="2372"/>
        <w:gridCol w:w="1445"/>
        <w:gridCol w:w="1257"/>
        <w:gridCol w:w="1367"/>
        <w:gridCol w:w="2275"/>
        <w:gridCol w:w="1048"/>
      </w:tblGrid>
      <w:tr>
        <w:tblPrEx>
          <w:tblW w:w="0" w:type="auto"/>
          <w:jc w:val="left"/>
          <w:tblInd w:w="3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478"/>
          <w:jc w:val="left"/>
        </w:trPr>
        <w:tc>
          <w:tcPr>
            <w:tcW w:w="810" w:type="dxa"/>
          </w:tcPr>
          <w:p>
            <w:pPr>
              <w:pStyle w:val="TableParagraph"/>
              <w:spacing w:line="459" w:lineRule="exact"/>
              <w:ind w:left="50"/>
              <w:rPr>
                <w:sz w:val="42"/>
              </w:rPr>
            </w:pPr>
            <w:r>
              <w:rPr>
                <w:w w:val="100"/>
                <w:sz w:val="42"/>
              </w:rPr>
              <w:t>1</w:t>
            </w:r>
          </w:p>
        </w:tc>
        <w:tc>
          <w:tcPr>
            <w:tcW w:w="2081" w:type="dxa"/>
          </w:tcPr>
          <w:p>
            <w:pPr>
              <w:pStyle w:val="TableParagraph"/>
              <w:spacing w:line="459" w:lineRule="exact"/>
              <w:ind w:left="49"/>
              <w:rPr>
                <w:sz w:val="42"/>
              </w:rPr>
            </w:pPr>
            <w:r>
              <w:rPr>
                <w:sz w:val="42"/>
              </w:rPr>
              <w:t>潜水钻机</w:t>
            </w:r>
          </w:p>
        </w:tc>
        <w:tc>
          <w:tcPr>
            <w:tcW w:w="2372" w:type="dxa"/>
          </w:tcPr>
          <w:p>
            <w:pPr>
              <w:pStyle w:val="TableParagraph"/>
              <w:spacing w:line="459" w:lineRule="exact"/>
              <w:ind w:left="327" w:right="277"/>
              <w:jc w:val="center"/>
              <w:rPr>
                <w:sz w:val="42"/>
              </w:rPr>
            </w:pPr>
            <w:r>
              <w:rPr>
                <w:sz w:val="42"/>
              </w:rPr>
              <w:t>KQ90</w:t>
            </w:r>
          </w:p>
        </w:tc>
        <w:tc>
          <w:tcPr>
            <w:tcW w:w="1445" w:type="dxa"/>
          </w:tcPr>
          <w:p>
            <w:pPr>
              <w:pStyle w:val="TableParagraph"/>
              <w:spacing w:line="459" w:lineRule="exact"/>
              <w:ind w:right="196"/>
              <w:jc w:val="right"/>
              <w:rPr>
                <w:sz w:val="42"/>
              </w:rPr>
            </w:pPr>
            <w:r>
              <w:rPr>
                <w:sz w:val="42"/>
              </w:rPr>
              <w:t>10 台</w:t>
            </w:r>
          </w:p>
        </w:tc>
        <w:tc>
          <w:tcPr>
            <w:tcW w:w="1257" w:type="dxa"/>
          </w:tcPr>
          <w:p>
            <w:pPr>
              <w:pStyle w:val="TableParagraph"/>
              <w:spacing w:line="459" w:lineRule="exact"/>
              <w:ind w:left="197"/>
              <w:rPr>
                <w:sz w:val="42"/>
              </w:rPr>
            </w:pPr>
            <w:r>
              <w:rPr>
                <w:sz w:val="42"/>
              </w:rPr>
              <w:t>天津</w:t>
            </w:r>
          </w:p>
        </w:tc>
        <w:tc>
          <w:tcPr>
            <w:tcW w:w="1367" w:type="dxa"/>
          </w:tcPr>
          <w:p>
            <w:pPr>
              <w:pStyle w:val="TableParagraph"/>
              <w:spacing w:line="459" w:lineRule="exact"/>
              <w:ind w:left="214"/>
              <w:rPr>
                <w:sz w:val="42"/>
              </w:rPr>
            </w:pPr>
            <w:r>
              <w:rPr>
                <w:sz w:val="42"/>
              </w:rPr>
              <w:t>2005</w:t>
            </w:r>
          </w:p>
        </w:tc>
        <w:tc>
          <w:tcPr>
            <w:tcW w:w="2275" w:type="dxa"/>
          </w:tcPr>
          <w:p>
            <w:pPr>
              <w:pStyle w:val="TableParagraph"/>
              <w:spacing w:line="459" w:lineRule="exact"/>
              <w:ind w:left="1275"/>
              <w:rPr>
                <w:sz w:val="42"/>
              </w:rPr>
            </w:pPr>
            <w:r>
              <w:rPr>
                <w:sz w:val="42"/>
              </w:rPr>
              <w:t>正常</w:t>
            </w:r>
          </w:p>
        </w:tc>
        <w:tc>
          <w:tcPr>
            <w:tcW w:w="1048" w:type="dxa"/>
          </w:tcPr>
          <w:p>
            <w:pPr>
              <w:pStyle w:val="TableParagraph"/>
              <w:spacing w:line="459" w:lineRule="exact"/>
              <w:ind w:left="152"/>
              <w:rPr>
                <w:sz w:val="42"/>
              </w:rPr>
            </w:pPr>
            <w:r>
              <w:rPr>
                <w:sz w:val="42"/>
              </w:rPr>
              <w:t>自有</w:t>
            </w:r>
          </w:p>
        </w:tc>
      </w:tr>
      <w:tr>
        <w:tblPrEx>
          <w:tblW w:w="0" w:type="auto"/>
          <w:jc w:val="left"/>
          <w:tblInd w:w="321" w:type="dxa"/>
          <w:tblLayout w:type="fixed"/>
          <w:tblCellMar>
            <w:top w:w="0" w:type="dxa"/>
            <w:left w:w="0" w:type="dxa"/>
            <w:bottom w:w="0" w:type="dxa"/>
            <w:right w:w="0" w:type="dxa"/>
          </w:tblCellMar>
          <w:tblLook w:val="01E0"/>
        </w:tblPrEx>
        <w:trPr>
          <w:trHeight w:val="1177"/>
          <w:jc w:val="left"/>
        </w:trPr>
        <w:tc>
          <w:tcPr>
            <w:tcW w:w="2891" w:type="dxa"/>
            <w:gridSpan w:val="2"/>
          </w:tcPr>
          <w:p>
            <w:pPr>
              <w:pStyle w:val="TableParagraph"/>
              <w:spacing w:before="266" w:line="483" w:lineRule="exact"/>
              <w:ind w:left="859"/>
              <w:rPr>
                <w:sz w:val="42"/>
              </w:rPr>
            </w:pPr>
            <w:r>
              <w:rPr>
                <w:sz w:val="42"/>
              </w:rPr>
              <w:t>交流电焊</w:t>
            </w:r>
          </w:p>
          <w:p>
            <w:pPr>
              <w:pStyle w:val="TableParagraph"/>
              <w:spacing w:line="408" w:lineRule="exact"/>
              <w:ind w:left="50"/>
              <w:rPr>
                <w:sz w:val="42"/>
              </w:rPr>
            </w:pPr>
            <w:r>
              <w:rPr>
                <w:w w:val="100"/>
                <w:sz w:val="42"/>
              </w:rPr>
              <w:t>2</w:t>
            </w:r>
          </w:p>
        </w:tc>
        <w:tc>
          <w:tcPr>
            <w:tcW w:w="2372" w:type="dxa"/>
          </w:tcPr>
          <w:p>
            <w:pPr>
              <w:pStyle w:val="TableParagraph"/>
              <w:spacing w:before="5"/>
              <w:rPr>
                <w:sz w:val="45"/>
              </w:rPr>
            </w:pPr>
          </w:p>
          <w:p>
            <w:pPr>
              <w:pStyle w:val="TableParagraph"/>
              <w:spacing w:before="1" w:line="517" w:lineRule="exact"/>
              <w:ind w:left="327" w:right="278"/>
              <w:jc w:val="center"/>
              <w:rPr>
                <w:sz w:val="42"/>
              </w:rPr>
            </w:pPr>
            <w:r>
              <w:rPr>
                <w:sz w:val="42"/>
              </w:rPr>
              <w:t>BX3－120</w:t>
            </w:r>
          </w:p>
        </w:tc>
        <w:tc>
          <w:tcPr>
            <w:tcW w:w="1445" w:type="dxa"/>
          </w:tcPr>
          <w:p>
            <w:pPr>
              <w:pStyle w:val="TableParagraph"/>
              <w:spacing w:before="5"/>
              <w:rPr>
                <w:sz w:val="45"/>
              </w:rPr>
            </w:pPr>
          </w:p>
          <w:p>
            <w:pPr>
              <w:pStyle w:val="TableParagraph"/>
              <w:spacing w:before="1" w:line="517" w:lineRule="exact"/>
              <w:ind w:right="196"/>
              <w:jc w:val="right"/>
              <w:rPr>
                <w:sz w:val="42"/>
              </w:rPr>
            </w:pPr>
            <w:r>
              <w:rPr>
                <w:sz w:val="42"/>
              </w:rPr>
              <w:t>15 台</w:t>
            </w:r>
          </w:p>
        </w:tc>
        <w:tc>
          <w:tcPr>
            <w:tcW w:w="1257" w:type="dxa"/>
          </w:tcPr>
          <w:p>
            <w:pPr>
              <w:pStyle w:val="TableParagraph"/>
              <w:spacing w:before="5"/>
              <w:rPr>
                <w:sz w:val="45"/>
              </w:rPr>
            </w:pPr>
          </w:p>
          <w:p>
            <w:pPr>
              <w:pStyle w:val="TableParagraph"/>
              <w:spacing w:before="1" w:line="517" w:lineRule="exact"/>
              <w:ind w:left="197"/>
              <w:rPr>
                <w:sz w:val="42"/>
              </w:rPr>
            </w:pPr>
            <w:r>
              <w:rPr>
                <w:sz w:val="42"/>
              </w:rPr>
              <w:t>天津</w:t>
            </w:r>
          </w:p>
        </w:tc>
        <w:tc>
          <w:tcPr>
            <w:tcW w:w="1367" w:type="dxa"/>
          </w:tcPr>
          <w:p>
            <w:pPr>
              <w:pStyle w:val="TableParagraph"/>
              <w:spacing w:before="5"/>
              <w:rPr>
                <w:sz w:val="45"/>
              </w:rPr>
            </w:pPr>
          </w:p>
          <w:p>
            <w:pPr>
              <w:pStyle w:val="TableParagraph"/>
              <w:spacing w:before="1" w:line="517" w:lineRule="exact"/>
              <w:ind w:left="214"/>
              <w:rPr>
                <w:sz w:val="42"/>
              </w:rPr>
            </w:pPr>
            <w:r>
              <w:rPr>
                <w:sz w:val="42"/>
              </w:rPr>
              <w:t>2007</w:t>
            </w:r>
          </w:p>
        </w:tc>
        <w:tc>
          <w:tcPr>
            <w:tcW w:w="3323" w:type="dxa"/>
            <w:gridSpan w:val="2"/>
          </w:tcPr>
          <w:p>
            <w:pPr>
              <w:pStyle w:val="TableParagraph"/>
              <w:spacing w:before="266" w:line="483" w:lineRule="exact"/>
              <w:ind w:left="306"/>
              <w:rPr>
                <w:sz w:val="42"/>
              </w:rPr>
            </w:pPr>
            <w:r>
              <w:rPr>
                <w:sz w:val="42"/>
              </w:rPr>
              <w:t>2×</w:t>
            </w:r>
          </w:p>
          <w:p>
            <w:pPr>
              <w:pStyle w:val="TableParagraph"/>
              <w:tabs>
                <w:tab w:val="left" w:pos="2427"/>
              </w:tabs>
              <w:spacing w:line="408" w:lineRule="exact"/>
              <w:ind w:left="1275"/>
              <w:rPr>
                <w:sz w:val="42"/>
              </w:rPr>
            </w:pPr>
            <w:r>
              <w:rPr>
                <w:sz w:val="42"/>
              </w:rPr>
              <w:t>正常</w:t>
              <w:tab/>
              <w:t>自有</w:t>
            </w:r>
          </w:p>
        </w:tc>
      </w:tr>
    </w:tbl>
    <w:p>
      <w:pPr>
        <w:pStyle w:val="BodyText"/>
        <w:rPr>
          <w:sz w:val="20"/>
        </w:rPr>
      </w:pPr>
    </w:p>
    <w:p>
      <w:pPr>
        <w:pStyle w:val="BodyText"/>
        <w:spacing w:before="6"/>
        <w:rPr>
          <w:sz w:val="26"/>
        </w:rPr>
      </w:pPr>
    </w:p>
    <w:tbl>
      <w:tblPr>
        <w:tblStyle w:val="TableNormal1"/>
        <w:tblW w:w="0" w:type="auto"/>
        <w:jc w:val="left"/>
        <w:tblInd w:w="2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19"/>
        <w:gridCol w:w="2242"/>
        <w:gridCol w:w="2471"/>
        <w:gridCol w:w="1486"/>
        <w:gridCol w:w="1257"/>
        <w:gridCol w:w="1230"/>
        <w:gridCol w:w="1190"/>
        <w:gridCol w:w="1221"/>
        <w:gridCol w:w="1047"/>
      </w:tblGrid>
      <w:tr>
        <w:tblPrEx>
          <w:tblW w:w="0" w:type="auto"/>
          <w:jc w:val="left"/>
          <w:tblInd w:w="2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1979"/>
          <w:jc w:val="left"/>
        </w:trPr>
        <w:tc>
          <w:tcPr>
            <w:tcW w:w="619" w:type="dxa"/>
          </w:tcPr>
          <w:p>
            <w:pPr>
              <w:pStyle w:val="TableParagraph"/>
              <w:spacing w:before="14"/>
              <w:rPr>
                <w:sz w:val="48"/>
              </w:rPr>
            </w:pPr>
          </w:p>
          <w:p>
            <w:pPr>
              <w:pStyle w:val="TableParagraph"/>
              <w:ind w:right="90"/>
              <w:jc w:val="center"/>
              <w:rPr>
                <w:sz w:val="42"/>
              </w:rPr>
            </w:pPr>
            <w:r>
              <w:rPr>
                <w:w w:val="100"/>
                <w:sz w:val="42"/>
              </w:rPr>
              <w:t>3</w:t>
            </w:r>
          </w:p>
        </w:tc>
        <w:tc>
          <w:tcPr>
            <w:tcW w:w="2242" w:type="dxa"/>
          </w:tcPr>
          <w:p>
            <w:pPr>
              <w:pStyle w:val="TableParagraph"/>
              <w:tabs>
                <w:tab w:val="left" w:pos="1191"/>
                <w:tab w:val="left" w:pos="1813"/>
              </w:tabs>
              <w:spacing w:before="316" w:line="304" w:lineRule="auto"/>
              <w:ind w:left="147" w:right="4" w:firstLine="421"/>
              <w:rPr>
                <w:sz w:val="42"/>
              </w:rPr>
            </w:pPr>
            <w:r>
              <w:rPr>
                <w:sz w:val="42"/>
              </w:rPr>
              <w:t>配</w:t>
              <w:tab/>
              <w:t>置</w:t>
              <w:tab/>
            </w:r>
            <w:r>
              <w:rPr>
                <w:spacing w:val="-17"/>
                <w:sz w:val="42"/>
              </w:rPr>
              <w:t>机</w:t>
            </w:r>
            <w:r>
              <w:rPr>
                <w:sz w:val="42"/>
              </w:rPr>
              <w:t>具</w:t>
            </w:r>
          </w:p>
        </w:tc>
        <w:tc>
          <w:tcPr>
            <w:tcW w:w="3957" w:type="dxa"/>
            <w:gridSpan w:val="2"/>
          </w:tcPr>
          <w:p>
            <w:pPr>
              <w:pStyle w:val="TableParagraph"/>
              <w:spacing w:line="534" w:lineRule="exact"/>
              <w:ind w:left="5"/>
              <w:rPr>
                <w:sz w:val="42"/>
              </w:rPr>
            </w:pPr>
            <w:r>
              <w:rPr>
                <w:sz w:val="42"/>
              </w:rPr>
              <w:t>机架、卷扬机、</w:t>
            </w:r>
          </w:p>
          <w:p>
            <w:pPr>
              <w:pStyle w:val="TableParagraph"/>
              <w:spacing w:before="29" w:line="752" w:lineRule="exact"/>
              <w:ind w:left="1135" w:right="198" w:hanging="1048"/>
              <w:rPr>
                <w:sz w:val="42"/>
              </w:rPr>
            </w:pPr>
            <w:r>
              <w:rPr>
                <w:sz w:val="42"/>
              </w:rPr>
              <w:t>泥浆制配设备 10 套等</w:t>
            </w:r>
          </w:p>
        </w:tc>
        <w:tc>
          <w:tcPr>
            <w:tcW w:w="1257" w:type="dxa"/>
          </w:tcPr>
          <w:p>
            <w:pPr>
              <w:pStyle w:val="TableParagraph"/>
              <w:spacing w:before="14"/>
              <w:rPr>
                <w:sz w:val="48"/>
              </w:rPr>
            </w:pPr>
          </w:p>
          <w:p>
            <w:pPr>
              <w:pStyle w:val="TableParagraph"/>
              <w:ind w:left="195"/>
              <w:rPr>
                <w:sz w:val="42"/>
              </w:rPr>
            </w:pPr>
            <w:r>
              <w:rPr>
                <w:sz w:val="42"/>
              </w:rPr>
              <w:t>山东</w:t>
            </w:r>
          </w:p>
        </w:tc>
        <w:tc>
          <w:tcPr>
            <w:tcW w:w="1230" w:type="dxa"/>
          </w:tcPr>
          <w:p>
            <w:pPr>
              <w:pStyle w:val="TableParagraph"/>
              <w:spacing w:before="14"/>
              <w:rPr>
                <w:sz w:val="48"/>
              </w:rPr>
            </w:pPr>
          </w:p>
          <w:p>
            <w:pPr>
              <w:pStyle w:val="TableParagraph"/>
              <w:ind w:left="194" w:right="156"/>
              <w:jc w:val="center"/>
              <w:rPr>
                <w:sz w:val="42"/>
              </w:rPr>
            </w:pPr>
            <w:r>
              <w:rPr>
                <w:sz w:val="42"/>
              </w:rPr>
              <w:t>2005</w:t>
            </w:r>
          </w:p>
        </w:tc>
        <w:tc>
          <w:tcPr>
            <w:tcW w:w="2411" w:type="dxa"/>
            <w:gridSpan w:val="2"/>
          </w:tcPr>
          <w:p>
            <w:pPr>
              <w:pStyle w:val="TableParagraph"/>
              <w:spacing w:before="14"/>
              <w:rPr>
                <w:sz w:val="48"/>
              </w:rPr>
            </w:pPr>
          </w:p>
          <w:p>
            <w:pPr>
              <w:pStyle w:val="TableParagraph"/>
              <w:ind w:left="1410"/>
              <w:rPr>
                <w:sz w:val="42"/>
              </w:rPr>
            </w:pPr>
            <w:r>
              <w:rPr>
                <w:sz w:val="42"/>
              </w:rPr>
              <w:t>正常</w:t>
            </w:r>
          </w:p>
        </w:tc>
        <w:tc>
          <w:tcPr>
            <w:tcW w:w="1047" w:type="dxa"/>
          </w:tcPr>
          <w:p>
            <w:pPr>
              <w:pStyle w:val="TableParagraph"/>
              <w:spacing w:before="14"/>
              <w:rPr>
                <w:sz w:val="48"/>
              </w:rPr>
            </w:pPr>
          </w:p>
          <w:p>
            <w:pPr>
              <w:pStyle w:val="TableParagraph"/>
              <w:ind w:right="51"/>
              <w:jc w:val="right"/>
              <w:rPr>
                <w:sz w:val="42"/>
              </w:rPr>
            </w:pPr>
            <w:r>
              <w:rPr>
                <w:sz w:val="42"/>
              </w:rPr>
              <w:t>自有</w:t>
            </w:r>
          </w:p>
        </w:tc>
      </w:tr>
      <w:tr>
        <w:tblPrEx>
          <w:tblW w:w="0" w:type="auto"/>
          <w:jc w:val="left"/>
          <w:tblInd w:w="213" w:type="dxa"/>
          <w:tblLayout w:type="fixed"/>
          <w:tblCellMar>
            <w:top w:w="0" w:type="dxa"/>
            <w:left w:w="0" w:type="dxa"/>
            <w:bottom w:w="0" w:type="dxa"/>
            <w:right w:w="0" w:type="dxa"/>
          </w:tblCellMar>
          <w:tblLook w:val="01E0"/>
        </w:tblPrEx>
        <w:trPr>
          <w:trHeight w:val="1559"/>
          <w:jc w:val="left"/>
        </w:trPr>
        <w:tc>
          <w:tcPr>
            <w:tcW w:w="619" w:type="dxa"/>
          </w:tcPr>
          <w:p>
            <w:pPr>
              <w:pStyle w:val="TableParagraph"/>
              <w:spacing w:before="13"/>
              <w:rPr>
                <w:sz w:val="35"/>
              </w:rPr>
            </w:pPr>
          </w:p>
          <w:p>
            <w:pPr>
              <w:pStyle w:val="TableParagraph"/>
              <w:ind w:right="90"/>
              <w:jc w:val="center"/>
              <w:rPr>
                <w:sz w:val="42"/>
              </w:rPr>
            </w:pPr>
            <w:r>
              <w:rPr>
                <w:w w:val="100"/>
                <w:sz w:val="42"/>
              </w:rPr>
              <w:t>4</w:t>
            </w:r>
          </w:p>
        </w:tc>
        <w:tc>
          <w:tcPr>
            <w:tcW w:w="2242" w:type="dxa"/>
          </w:tcPr>
          <w:p>
            <w:pPr>
              <w:pStyle w:val="TableParagraph"/>
              <w:spacing w:before="6" w:line="750" w:lineRule="exact"/>
              <w:ind w:left="978" w:right="206" w:hanging="630"/>
              <w:rPr>
                <w:sz w:val="42"/>
              </w:rPr>
            </w:pPr>
            <w:r>
              <w:rPr>
                <w:sz w:val="42"/>
              </w:rPr>
              <w:t>钢筋切断机</w:t>
            </w:r>
          </w:p>
        </w:tc>
        <w:tc>
          <w:tcPr>
            <w:tcW w:w="2471" w:type="dxa"/>
          </w:tcPr>
          <w:p>
            <w:pPr>
              <w:pStyle w:val="TableParagraph"/>
              <w:spacing w:before="13"/>
              <w:rPr>
                <w:sz w:val="35"/>
              </w:rPr>
            </w:pPr>
          </w:p>
          <w:p>
            <w:pPr>
              <w:pStyle w:val="TableParagraph"/>
              <w:ind w:left="504" w:right="280"/>
              <w:jc w:val="center"/>
              <w:rPr>
                <w:sz w:val="42"/>
              </w:rPr>
            </w:pPr>
            <w:r>
              <w:rPr>
                <w:sz w:val="42"/>
              </w:rPr>
              <w:t>300 型</w:t>
            </w:r>
          </w:p>
        </w:tc>
        <w:tc>
          <w:tcPr>
            <w:tcW w:w="1486" w:type="dxa"/>
          </w:tcPr>
          <w:p>
            <w:pPr>
              <w:pStyle w:val="TableParagraph"/>
              <w:spacing w:before="13"/>
              <w:rPr>
                <w:sz w:val="35"/>
              </w:rPr>
            </w:pPr>
          </w:p>
          <w:p>
            <w:pPr>
              <w:pStyle w:val="TableParagraph"/>
              <w:ind w:left="317" w:right="180"/>
              <w:jc w:val="center"/>
              <w:rPr>
                <w:sz w:val="42"/>
              </w:rPr>
            </w:pPr>
            <w:r>
              <w:rPr>
                <w:sz w:val="42"/>
              </w:rPr>
              <w:t>2 台</w:t>
            </w:r>
          </w:p>
        </w:tc>
        <w:tc>
          <w:tcPr>
            <w:tcW w:w="1257" w:type="dxa"/>
          </w:tcPr>
          <w:p>
            <w:pPr>
              <w:pStyle w:val="TableParagraph"/>
              <w:spacing w:before="13"/>
              <w:rPr>
                <w:sz w:val="35"/>
              </w:rPr>
            </w:pPr>
          </w:p>
          <w:p>
            <w:pPr>
              <w:pStyle w:val="TableParagraph"/>
              <w:ind w:left="195"/>
              <w:rPr>
                <w:sz w:val="42"/>
              </w:rPr>
            </w:pPr>
            <w:r>
              <w:rPr>
                <w:sz w:val="42"/>
              </w:rPr>
              <w:t>江苏</w:t>
            </w:r>
          </w:p>
        </w:tc>
        <w:tc>
          <w:tcPr>
            <w:tcW w:w="1230" w:type="dxa"/>
          </w:tcPr>
          <w:p>
            <w:pPr>
              <w:pStyle w:val="TableParagraph"/>
              <w:spacing w:before="13"/>
              <w:rPr>
                <w:sz w:val="35"/>
              </w:rPr>
            </w:pPr>
          </w:p>
          <w:p>
            <w:pPr>
              <w:pStyle w:val="TableParagraph"/>
              <w:ind w:left="194" w:right="156"/>
              <w:jc w:val="center"/>
              <w:rPr>
                <w:sz w:val="42"/>
              </w:rPr>
            </w:pPr>
            <w:r>
              <w:rPr>
                <w:sz w:val="42"/>
              </w:rPr>
              <w:t>2005</w:t>
            </w:r>
          </w:p>
        </w:tc>
        <w:tc>
          <w:tcPr>
            <w:tcW w:w="1190" w:type="dxa"/>
          </w:tcPr>
          <w:p>
            <w:pPr>
              <w:pStyle w:val="TableParagraph"/>
              <w:rPr>
                <w:rFonts w:ascii="Times New Roman"/>
                <w:sz w:val="42"/>
              </w:rPr>
            </w:pPr>
          </w:p>
        </w:tc>
        <w:tc>
          <w:tcPr>
            <w:tcW w:w="1221" w:type="dxa"/>
          </w:tcPr>
          <w:p>
            <w:pPr>
              <w:pStyle w:val="TableParagraph"/>
              <w:spacing w:before="13"/>
              <w:rPr>
                <w:sz w:val="35"/>
              </w:rPr>
            </w:pPr>
          </w:p>
          <w:p>
            <w:pPr>
              <w:pStyle w:val="TableParagraph"/>
              <w:ind w:right="156"/>
              <w:jc w:val="right"/>
              <w:rPr>
                <w:sz w:val="42"/>
              </w:rPr>
            </w:pPr>
            <w:r>
              <w:rPr>
                <w:sz w:val="42"/>
              </w:rPr>
              <w:t>正常</w:t>
            </w:r>
          </w:p>
        </w:tc>
        <w:tc>
          <w:tcPr>
            <w:tcW w:w="1047" w:type="dxa"/>
          </w:tcPr>
          <w:p>
            <w:pPr>
              <w:pStyle w:val="TableParagraph"/>
              <w:spacing w:before="13"/>
              <w:rPr>
                <w:sz w:val="35"/>
              </w:rPr>
            </w:pPr>
          </w:p>
          <w:p>
            <w:pPr>
              <w:pStyle w:val="TableParagraph"/>
              <w:ind w:right="51"/>
              <w:jc w:val="right"/>
              <w:rPr>
                <w:sz w:val="42"/>
              </w:rPr>
            </w:pPr>
            <w:r>
              <w:rPr>
                <w:sz w:val="42"/>
              </w:rPr>
              <w:t>自有</w:t>
            </w:r>
          </w:p>
        </w:tc>
      </w:tr>
      <w:tr>
        <w:tblPrEx>
          <w:tblW w:w="0" w:type="auto"/>
          <w:jc w:val="left"/>
          <w:tblInd w:w="213" w:type="dxa"/>
          <w:tblLayout w:type="fixed"/>
          <w:tblCellMar>
            <w:top w:w="0" w:type="dxa"/>
            <w:left w:w="0" w:type="dxa"/>
            <w:bottom w:w="0" w:type="dxa"/>
            <w:right w:w="0" w:type="dxa"/>
          </w:tblCellMar>
          <w:tblLook w:val="01E0"/>
        </w:tblPrEx>
        <w:trPr>
          <w:trHeight w:val="1529"/>
          <w:jc w:val="left"/>
        </w:trPr>
        <w:tc>
          <w:tcPr>
            <w:tcW w:w="619" w:type="dxa"/>
          </w:tcPr>
          <w:p>
            <w:pPr>
              <w:pStyle w:val="TableParagraph"/>
              <w:spacing w:before="5"/>
              <w:rPr>
                <w:sz w:val="32"/>
              </w:rPr>
            </w:pPr>
          </w:p>
          <w:p>
            <w:pPr>
              <w:pStyle w:val="TableParagraph"/>
              <w:ind w:right="90"/>
              <w:jc w:val="center"/>
              <w:rPr>
                <w:sz w:val="42"/>
              </w:rPr>
            </w:pPr>
            <w:r>
              <w:rPr>
                <w:w w:val="100"/>
                <w:sz w:val="42"/>
              </w:rPr>
              <w:t>5</w:t>
            </w:r>
          </w:p>
        </w:tc>
        <w:tc>
          <w:tcPr>
            <w:tcW w:w="2242" w:type="dxa"/>
          </w:tcPr>
          <w:p>
            <w:pPr>
              <w:pStyle w:val="TableParagraph"/>
              <w:spacing w:before="82"/>
              <w:ind w:left="331" w:right="191"/>
              <w:jc w:val="center"/>
              <w:rPr>
                <w:sz w:val="42"/>
              </w:rPr>
            </w:pPr>
            <w:r>
              <w:rPr>
                <w:sz w:val="42"/>
              </w:rPr>
              <w:t>钢筋弯曲</w:t>
            </w:r>
          </w:p>
          <w:p>
            <w:pPr>
              <w:pStyle w:val="TableParagraph"/>
              <w:spacing w:before="157"/>
              <w:ind w:left="136"/>
              <w:jc w:val="center"/>
              <w:rPr>
                <w:sz w:val="42"/>
              </w:rPr>
            </w:pPr>
            <w:r>
              <w:rPr>
                <w:w w:val="100"/>
                <w:sz w:val="42"/>
              </w:rPr>
              <w:t>机</w:t>
            </w:r>
          </w:p>
        </w:tc>
        <w:tc>
          <w:tcPr>
            <w:tcW w:w="2471" w:type="dxa"/>
          </w:tcPr>
          <w:p>
            <w:pPr>
              <w:pStyle w:val="TableParagraph"/>
              <w:spacing w:before="5"/>
              <w:rPr>
                <w:sz w:val="32"/>
              </w:rPr>
            </w:pPr>
          </w:p>
          <w:p>
            <w:pPr>
              <w:pStyle w:val="TableParagraph"/>
              <w:ind w:left="504" w:right="284"/>
              <w:jc w:val="center"/>
              <w:rPr>
                <w:sz w:val="42"/>
              </w:rPr>
            </w:pPr>
            <w:r>
              <w:rPr>
                <w:sz w:val="42"/>
              </w:rPr>
              <w:t>CWB</w:t>
            </w:r>
          </w:p>
        </w:tc>
        <w:tc>
          <w:tcPr>
            <w:tcW w:w="1486" w:type="dxa"/>
          </w:tcPr>
          <w:p>
            <w:pPr>
              <w:pStyle w:val="TableParagraph"/>
              <w:spacing w:before="5"/>
              <w:rPr>
                <w:sz w:val="32"/>
              </w:rPr>
            </w:pPr>
          </w:p>
          <w:p>
            <w:pPr>
              <w:pStyle w:val="TableParagraph"/>
              <w:ind w:left="317" w:right="180"/>
              <w:jc w:val="center"/>
              <w:rPr>
                <w:sz w:val="42"/>
              </w:rPr>
            </w:pPr>
            <w:r>
              <w:rPr>
                <w:sz w:val="42"/>
              </w:rPr>
              <w:t>2 台</w:t>
            </w:r>
          </w:p>
        </w:tc>
        <w:tc>
          <w:tcPr>
            <w:tcW w:w="1257" w:type="dxa"/>
          </w:tcPr>
          <w:p>
            <w:pPr>
              <w:pStyle w:val="TableParagraph"/>
              <w:spacing w:before="5"/>
              <w:rPr>
                <w:sz w:val="32"/>
              </w:rPr>
            </w:pPr>
          </w:p>
          <w:p>
            <w:pPr>
              <w:pStyle w:val="TableParagraph"/>
              <w:ind w:left="195"/>
              <w:rPr>
                <w:sz w:val="42"/>
              </w:rPr>
            </w:pPr>
            <w:r>
              <w:rPr>
                <w:sz w:val="42"/>
              </w:rPr>
              <w:t>柳州</w:t>
            </w:r>
          </w:p>
        </w:tc>
        <w:tc>
          <w:tcPr>
            <w:tcW w:w="1230" w:type="dxa"/>
          </w:tcPr>
          <w:p>
            <w:pPr>
              <w:pStyle w:val="TableParagraph"/>
              <w:spacing w:before="5"/>
              <w:rPr>
                <w:sz w:val="32"/>
              </w:rPr>
            </w:pPr>
          </w:p>
          <w:p>
            <w:pPr>
              <w:pStyle w:val="TableParagraph"/>
              <w:ind w:left="194" w:right="156"/>
              <w:jc w:val="center"/>
              <w:rPr>
                <w:sz w:val="42"/>
              </w:rPr>
            </w:pPr>
            <w:r>
              <w:rPr>
                <w:sz w:val="42"/>
              </w:rPr>
              <w:t>2008</w:t>
            </w:r>
          </w:p>
        </w:tc>
        <w:tc>
          <w:tcPr>
            <w:tcW w:w="1190" w:type="dxa"/>
          </w:tcPr>
          <w:p>
            <w:pPr>
              <w:pStyle w:val="TableParagraph"/>
              <w:spacing w:before="82"/>
              <w:ind w:left="351"/>
              <w:rPr>
                <w:sz w:val="42"/>
              </w:rPr>
            </w:pPr>
            <w:r>
              <w:rPr>
                <w:sz w:val="42"/>
              </w:rPr>
              <w:t>2×</w:t>
            </w:r>
          </w:p>
          <w:p>
            <w:pPr>
              <w:pStyle w:val="TableParagraph"/>
              <w:spacing w:before="157"/>
              <w:ind w:left="167"/>
              <w:rPr>
                <w:sz w:val="42"/>
              </w:rPr>
            </w:pPr>
            <w:r>
              <w:rPr>
                <w:sz w:val="42"/>
              </w:rPr>
              <w:t>2KW</w:t>
            </w:r>
          </w:p>
        </w:tc>
        <w:tc>
          <w:tcPr>
            <w:tcW w:w="1221" w:type="dxa"/>
          </w:tcPr>
          <w:p>
            <w:pPr>
              <w:pStyle w:val="TableParagraph"/>
              <w:spacing w:before="5"/>
              <w:rPr>
                <w:sz w:val="32"/>
              </w:rPr>
            </w:pPr>
          </w:p>
          <w:p>
            <w:pPr>
              <w:pStyle w:val="TableParagraph"/>
              <w:ind w:right="156"/>
              <w:jc w:val="right"/>
              <w:rPr>
                <w:sz w:val="42"/>
              </w:rPr>
            </w:pPr>
            <w:r>
              <w:rPr>
                <w:sz w:val="42"/>
              </w:rPr>
              <w:t>正常</w:t>
            </w:r>
          </w:p>
        </w:tc>
        <w:tc>
          <w:tcPr>
            <w:tcW w:w="1047" w:type="dxa"/>
          </w:tcPr>
          <w:p>
            <w:pPr>
              <w:pStyle w:val="TableParagraph"/>
              <w:spacing w:before="5"/>
              <w:rPr>
                <w:sz w:val="32"/>
              </w:rPr>
            </w:pPr>
          </w:p>
          <w:p>
            <w:pPr>
              <w:pStyle w:val="TableParagraph"/>
              <w:ind w:right="51"/>
              <w:jc w:val="right"/>
              <w:rPr>
                <w:sz w:val="42"/>
              </w:rPr>
            </w:pPr>
            <w:r>
              <w:rPr>
                <w:sz w:val="42"/>
              </w:rPr>
              <w:t>自有</w:t>
            </w:r>
          </w:p>
        </w:tc>
      </w:tr>
      <w:tr>
        <w:tblPrEx>
          <w:tblW w:w="0" w:type="auto"/>
          <w:jc w:val="left"/>
          <w:tblInd w:w="213" w:type="dxa"/>
          <w:tblLayout w:type="fixed"/>
          <w:tblCellMar>
            <w:top w:w="0" w:type="dxa"/>
            <w:left w:w="0" w:type="dxa"/>
            <w:bottom w:w="0" w:type="dxa"/>
            <w:right w:w="0" w:type="dxa"/>
          </w:tblCellMar>
          <w:tblLook w:val="01E0"/>
        </w:tblPrEx>
        <w:trPr>
          <w:trHeight w:val="802"/>
          <w:jc w:val="left"/>
        </w:trPr>
        <w:tc>
          <w:tcPr>
            <w:tcW w:w="619" w:type="dxa"/>
          </w:tcPr>
          <w:p>
            <w:pPr>
              <w:pStyle w:val="TableParagraph"/>
              <w:spacing w:before="104"/>
              <w:ind w:right="90"/>
              <w:jc w:val="center"/>
              <w:rPr>
                <w:sz w:val="42"/>
              </w:rPr>
            </w:pPr>
            <w:r>
              <w:rPr>
                <w:w w:val="100"/>
                <w:sz w:val="42"/>
              </w:rPr>
              <w:t>6</w:t>
            </w:r>
          </w:p>
        </w:tc>
        <w:tc>
          <w:tcPr>
            <w:tcW w:w="2242" w:type="dxa"/>
          </w:tcPr>
          <w:p>
            <w:pPr>
              <w:pStyle w:val="TableParagraph"/>
              <w:spacing w:before="104"/>
              <w:ind w:left="327" w:right="191"/>
              <w:jc w:val="center"/>
              <w:rPr>
                <w:sz w:val="42"/>
              </w:rPr>
            </w:pPr>
            <w:r>
              <w:rPr>
                <w:sz w:val="42"/>
              </w:rPr>
              <w:t>汽车吊</w:t>
            </w:r>
          </w:p>
        </w:tc>
        <w:tc>
          <w:tcPr>
            <w:tcW w:w="2471" w:type="dxa"/>
          </w:tcPr>
          <w:p>
            <w:pPr>
              <w:pStyle w:val="TableParagraph"/>
              <w:spacing w:before="104"/>
              <w:ind w:left="504" w:right="282"/>
              <w:jc w:val="center"/>
              <w:rPr>
                <w:sz w:val="42"/>
              </w:rPr>
            </w:pPr>
            <w:r>
              <w:rPr>
                <w:sz w:val="42"/>
              </w:rPr>
              <w:t>25t</w:t>
            </w:r>
          </w:p>
        </w:tc>
        <w:tc>
          <w:tcPr>
            <w:tcW w:w="1486" w:type="dxa"/>
          </w:tcPr>
          <w:p>
            <w:pPr>
              <w:pStyle w:val="TableParagraph"/>
              <w:spacing w:before="104"/>
              <w:ind w:left="317" w:right="180"/>
              <w:jc w:val="center"/>
              <w:rPr>
                <w:sz w:val="42"/>
              </w:rPr>
            </w:pPr>
            <w:r>
              <w:rPr>
                <w:sz w:val="42"/>
              </w:rPr>
              <w:t>4 台</w:t>
            </w:r>
          </w:p>
        </w:tc>
        <w:tc>
          <w:tcPr>
            <w:tcW w:w="1257" w:type="dxa"/>
          </w:tcPr>
          <w:p>
            <w:pPr>
              <w:pStyle w:val="TableParagraph"/>
              <w:spacing w:before="104"/>
              <w:ind w:left="195"/>
              <w:rPr>
                <w:sz w:val="42"/>
              </w:rPr>
            </w:pPr>
            <w:r>
              <w:rPr>
                <w:sz w:val="42"/>
              </w:rPr>
              <w:t>重庆</w:t>
            </w:r>
          </w:p>
        </w:tc>
        <w:tc>
          <w:tcPr>
            <w:tcW w:w="1230" w:type="dxa"/>
          </w:tcPr>
          <w:p>
            <w:pPr>
              <w:pStyle w:val="TableParagraph"/>
              <w:spacing w:before="104"/>
              <w:ind w:left="194" w:right="156"/>
              <w:jc w:val="center"/>
              <w:rPr>
                <w:sz w:val="42"/>
              </w:rPr>
            </w:pPr>
            <w:r>
              <w:rPr>
                <w:sz w:val="42"/>
              </w:rPr>
              <w:t>2007</w:t>
            </w:r>
          </w:p>
        </w:tc>
        <w:tc>
          <w:tcPr>
            <w:tcW w:w="1190" w:type="dxa"/>
          </w:tcPr>
          <w:p>
            <w:pPr>
              <w:pStyle w:val="TableParagraph"/>
              <w:rPr>
                <w:rFonts w:ascii="Times New Roman"/>
                <w:sz w:val="42"/>
              </w:rPr>
            </w:pPr>
          </w:p>
        </w:tc>
        <w:tc>
          <w:tcPr>
            <w:tcW w:w="1221" w:type="dxa"/>
          </w:tcPr>
          <w:p>
            <w:pPr>
              <w:pStyle w:val="TableParagraph"/>
              <w:spacing w:before="104"/>
              <w:ind w:right="156"/>
              <w:jc w:val="right"/>
              <w:rPr>
                <w:sz w:val="42"/>
              </w:rPr>
            </w:pPr>
            <w:r>
              <w:rPr>
                <w:sz w:val="42"/>
              </w:rPr>
              <w:t>正常</w:t>
            </w:r>
          </w:p>
        </w:tc>
        <w:tc>
          <w:tcPr>
            <w:tcW w:w="1047" w:type="dxa"/>
          </w:tcPr>
          <w:p>
            <w:pPr>
              <w:pStyle w:val="TableParagraph"/>
              <w:spacing w:before="104"/>
              <w:ind w:right="51"/>
              <w:jc w:val="right"/>
              <w:rPr>
                <w:sz w:val="42"/>
              </w:rPr>
            </w:pPr>
            <w:r>
              <w:rPr>
                <w:sz w:val="42"/>
              </w:rPr>
              <w:t>自有</w:t>
            </w:r>
          </w:p>
        </w:tc>
      </w:tr>
      <w:tr>
        <w:tblPrEx>
          <w:tblW w:w="0" w:type="auto"/>
          <w:jc w:val="left"/>
          <w:tblInd w:w="213" w:type="dxa"/>
          <w:tblLayout w:type="fixed"/>
          <w:tblCellMar>
            <w:top w:w="0" w:type="dxa"/>
            <w:left w:w="0" w:type="dxa"/>
            <w:bottom w:w="0" w:type="dxa"/>
            <w:right w:w="0" w:type="dxa"/>
          </w:tblCellMar>
          <w:tblLook w:val="01E0"/>
        </w:tblPrEx>
        <w:trPr>
          <w:trHeight w:val="910"/>
          <w:jc w:val="left"/>
        </w:trPr>
        <w:tc>
          <w:tcPr>
            <w:tcW w:w="619" w:type="dxa"/>
          </w:tcPr>
          <w:p>
            <w:pPr>
              <w:pStyle w:val="TableParagraph"/>
              <w:spacing w:before="13"/>
              <w:rPr>
                <w:sz w:val="33"/>
              </w:rPr>
            </w:pPr>
          </w:p>
          <w:p>
            <w:pPr>
              <w:pStyle w:val="TableParagraph"/>
              <w:spacing w:line="412" w:lineRule="exact"/>
              <w:ind w:right="90"/>
              <w:jc w:val="center"/>
              <w:rPr>
                <w:sz w:val="42"/>
              </w:rPr>
            </w:pPr>
            <w:r>
              <w:rPr>
                <w:w w:val="100"/>
                <w:sz w:val="42"/>
              </w:rPr>
              <w:t>7</w:t>
            </w:r>
          </w:p>
        </w:tc>
        <w:tc>
          <w:tcPr>
            <w:tcW w:w="2242" w:type="dxa"/>
          </w:tcPr>
          <w:p>
            <w:pPr>
              <w:pStyle w:val="TableParagraph"/>
              <w:spacing w:before="104"/>
              <w:ind w:left="331" w:right="191"/>
              <w:jc w:val="center"/>
              <w:rPr>
                <w:sz w:val="42"/>
              </w:rPr>
            </w:pPr>
            <w:r>
              <w:rPr>
                <w:sz w:val="42"/>
              </w:rPr>
              <w:t>泥浆运输</w:t>
            </w:r>
          </w:p>
        </w:tc>
        <w:tc>
          <w:tcPr>
            <w:tcW w:w="2471" w:type="dxa"/>
          </w:tcPr>
          <w:p>
            <w:pPr>
              <w:pStyle w:val="TableParagraph"/>
              <w:rPr>
                <w:rFonts w:ascii="Times New Roman"/>
                <w:sz w:val="42"/>
              </w:rPr>
            </w:pPr>
          </w:p>
        </w:tc>
        <w:tc>
          <w:tcPr>
            <w:tcW w:w="1486" w:type="dxa"/>
          </w:tcPr>
          <w:p>
            <w:pPr>
              <w:pStyle w:val="TableParagraph"/>
              <w:spacing w:before="13"/>
              <w:rPr>
                <w:sz w:val="33"/>
              </w:rPr>
            </w:pPr>
          </w:p>
          <w:p>
            <w:pPr>
              <w:pStyle w:val="TableParagraph"/>
              <w:spacing w:line="412" w:lineRule="exact"/>
              <w:ind w:left="317" w:right="180"/>
              <w:jc w:val="center"/>
              <w:rPr>
                <w:sz w:val="42"/>
              </w:rPr>
            </w:pPr>
            <w:r>
              <w:rPr>
                <w:sz w:val="42"/>
              </w:rPr>
              <w:t>5 辆</w:t>
            </w:r>
          </w:p>
        </w:tc>
        <w:tc>
          <w:tcPr>
            <w:tcW w:w="1257" w:type="dxa"/>
          </w:tcPr>
          <w:p>
            <w:pPr>
              <w:pStyle w:val="TableParagraph"/>
              <w:spacing w:before="13"/>
              <w:rPr>
                <w:sz w:val="33"/>
              </w:rPr>
            </w:pPr>
          </w:p>
          <w:p>
            <w:pPr>
              <w:pStyle w:val="TableParagraph"/>
              <w:spacing w:line="412" w:lineRule="exact"/>
              <w:ind w:left="195"/>
              <w:rPr>
                <w:sz w:val="42"/>
              </w:rPr>
            </w:pPr>
            <w:r>
              <w:rPr>
                <w:sz w:val="42"/>
              </w:rPr>
              <w:t>北京</w:t>
            </w:r>
          </w:p>
        </w:tc>
        <w:tc>
          <w:tcPr>
            <w:tcW w:w="1230" w:type="dxa"/>
          </w:tcPr>
          <w:p>
            <w:pPr>
              <w:pStyle w:val="TableParagraph"/>
              <w:spacing w:before="13"/>
              <w:rPr>
                <w:sz w:val="33"/>
              </w:rPr>
            </w:pPr>
          </w:p>
          <w:p>
            <w:pPr>
              <w:pStyle w:val="TableParagraph"/>
              <w:spacing w:line="412" w:lineRule="exact"/>
              <w:ind w:left="194" w:right="156"/>
              <w:jc w:val="center"/>
              <w:rPr>
                <w:sz w:val="42"/>
              </w:rPr>
            </w:pPr>
            <w:r>
              <w:rPr>
                <w:sz w:val="42"/>
              </w:rPr>
              <w:t>2009</w:t>
            </w:r>
          </w:p>
        </w:tc>
        <w:tc>
          <w:tcPr>
            <w:tcW w:w="1190" w:type="dxa"/>
          </w:tcPr>
          <w:p>
            <w:pPr>
              <w:pStyle w:val="TableParagraph"/>
              <w:rPr>
                <w:rFonts w:ascii="Times New Roman"/>
                <w:sz w:val="42"/>
              </w:rPr>
            </w:pPr>
          </w:p>
        </w:tc>
        <w:tc>
          <w:tcPr>
            <w:tcW w:w="1221" w:type="dxa"/>
          </w:tcPr>
          <w:p>
            <w:pPr>
              <w:pStyle w:val="TableParagraph"/>
              <w:spacing w:before="13"/>
              <w:rPr>
                <w:sz w:val="33"/>
              </w:rPr>
            </w:pPr>
          </w:p>
          <w:p>
            <w:pPr>
              <w:pStyle w:val="TableParagraph"/>
              <w:spacing w:line="412" w:lineRule="exact"/>
              <w:ind w:right="156"/>
              <w:jc w:val="right"/>
              <w:rPr>
                <w:sz w:val="42"/>
              </w:rPr>
            </w:pPr>
            <w:r>
              <w:rPr>
                <w:sz w:val="42"/>
              </w:rPr>
              <w:t>正常</w:t>
            </w:r>
          </w:p>
        </w:tc>
        <w:tc>
          <w:tcPr>
            <w:tcW w:w="1047" w:type="dxa"/>
          </w:tcPr>
          <w:p>
            <w:pPr>
              <w:pStyle w:val="TableParagraph"/>
              <w:spacing w:before="13"/>
              <w:rPr>
                <w:sz w:val="33"/>
              </w:rPr>
            </w:pPr>
          </w:p>
          <w:p>
            <w:pPr>
              <w:pStyle w:val="TableParagraph"/>
              <w:spacing w:line="412" w:lineRule="exact"/>
              <w:ind w:right="51"/>
              <w:jc w:val="right"/>
              <w:rPr>
                <w:sz w:val="42"/>
              </w:rPr>
            </w:pPr>
            <w:r>
              <w:rPr>
                <w:sz w:val="42"/>
              </w:rPr>
              <w:t>自有</w:t>
            </w:r>
          </w:p>
        </w:tc>
      </w:tr>
      <w:tr>
        <w:tblPrEx>
          <w:tblW w:w="0" w:type="auto"/>
          <w:jc w:val="left"/>
          <w:tblInd w:w="213" w:type="dxa"/>
          <w:tblLayout w:type="fixed"/>
          <w:tblCellMar>
            <w:top w:w="0" w:type="dxa"/>
            <w:left w:w="0" w:type="dxa"/>
            <w:bottom w:w="0" w:type="dxa"/>
            <w:right w:w="0" w:type="dxa"/>
          </w:tblCellMar>
          <w:tblLook w:val="01E0"/>
        </w:tblPrEx>
        <w:trPr>
          <w:trHeight w:val="641"/>
          <w:jc w:val="left"/>
        </w:trPr>
        <w:tc>
          <w:tcPr>
            <w:tcW w:w="619" w:type="dxa"/>
          </w:tcPr>
          <w:p>
            <w:pPr>
              <w:pStyle w:val="TableParagraph"/>
              <w:rPr>
                <w:rFonts w:ascii="Times New Roman"/>
                <w:sz w:val="42"/>
              </w:rPr>
            </w:pPr>
          </w:p>
        </w:tc>
        <w:tc>
          <w:tcPr>
            <w:tcW w:w="2242" w:type="dxa"/>
          </w:tcPr>
          <w:p>
            <w:pPr>
              <w:pStyle w:val="TableParagraph"/>
              <w:spacing w:line="534" w:lineRule="exact"/>
              <w:ind w:left="136"/>
              <w:jc w:val="center"/>
              <w:rPr>
                <w:sz w:val="42"/>
              </w:rPr>
            </w:pPr>
            <w:r>
              <w:rPr>
                <w:w w:val="100"/>
                <w:sz w:val="42"/>
              </w:rPr>
              <w:t>车</w:t>
            </w:r>
          </w:p>
        </w:tc>
        <w:tc>
          <w:tcPr>
            <w:tcW w:w="2471" w:type="dxa"/>
          </w:tcPr>
          <w:p>
            <w:pPr>
              <w:pStyle w:val="TableParagraph"/>
              <w:rPr>
                <w:rFonts w:ascii="Times New Roman"/>
                <w:sz w:val="42"/>
              </w:rPr>
            </w:pPr>
          </w:p>
        </w:tc>
        <w:tc>
          <w:tcPr>
            <w:tcW w:w="1486" w:type="dxa"/>
          </w:tcPr>
          <w:p>
            <w:pPr>
              <w:pStyle w:val="TableParagraph"/>
              <w:rPr>
                <w:rFonts w:ascii="Times New Roman"/>
                <w:sz w:val="42"/>
              </w:rPr>
            </w:pPr>
          </w:p>
        </w:tc>
        <w:tc>
          <w:tcPr>
            <w:tcW w:w="1257" w:type="dxa"/>
          </w:tcPr>
          <w:p>
            <w:pPr>
              <w:pStyle w:val="TableParagraph"/>
              <w:rPr>
                <w:rFonts w:ascii="Times New Roman"/>
                <w:sz w:val="42"/>
              </w:rPr>
            </w:pPr>
          </w:p>
        </w:tc>
        <w:tc>
          <w:tcPr>
            <w:tcW w:w="1230" w:type="dxa"/>
          </w:tcPr>
          <w:p>
            <w:pPr>
              <w:pStyle w:val="TableParagraph"/>
              <w:rPr>
                <w:rFonts w:ascii="Times New Roman"/>
                <w:sz w:val="42"/>
              </w:rPr>
            </w:pPr>
          </w:p>
        </w:tc>
        <w:tc>
          <w:tcPr>
            <w:tcW w:w="2411" w:type="dxa"/>
            <w:gridSpan w:val="2"/>
          </w:tcPr>
          <w:p>
            <w:pPr>
              <w:pStyle w:val="TableParagraph"/>
              <w:rPr>
                <w:rFonts w:ascii="Times New Roman"/>
                <w:sz w:val="42"/>
              </w:rPr>
            </w:pPr>
          </w:p>
        </w:tc>
        <w:tc>
          <w:tcPr>
            <w:tcW w:w="1047" w:type="dxa"/>
          </w:tcPr>
          <w:p>
            <w:pPr>
              <w:pStyle w:val="TableParagraph"/>
              <w:rPr>
                <w:rFonts w:ascii="Times New Roman"/>
                <w:sz w:val="42"/>
              </w:rPr>
            </w:pPr>
          </w:p>
        </w:tc>
      </w:tr>
      <w:tr>
        <w:tblPrEx>
          <w:tblW w:w="0" w:type="auto"/>
          <w:jc w:val="left"/>
          <w:tblInd w:w="213" w:type="dxa"/>
          <w:tblLayout w:type="fixed"/>
          <w:tblCellMar>
            <w:top w:w="0" w:type="dxa"/>
            <w:left w:w="0" w:type="dxa"/>
            <w:bottom w:w="0" w:type="dxa"/>
            <w:right w:w="0" w:type="dxa"/>
          </w:tblCellMar>
          <w:tblLook w:val="01E0"/>
        </w:tblPrEx>
        <w:trPr>
          <w:trHeight w:val="826"/>
          <w:jc w:val="left"/>
        </w:trPr>
        <w:tc>
          <w:tcPr>
            <w:tcW w:w="619" w:type="dxa"/>
          </w:tcPr>
          <w:p>
            <w:pPr>
              <w:pStyle w:val="TableParagraph"/>
              <w:spacing w:before="104"/>
              <w:ind w:right="90"/>
              <w:jc w:val="center"/>
              <w:rPr>
                <w:sz w:val="42"/>
              </w:rPr>
            </w:pPr>
            <w:r>
              <w:rPr>
                <w:w w:val="100"/>
                <w:sz w:val="42"/>
              </w:rPr>
              <w:t>8</w:t>
            </w:r>
          </w:p>
        </w:tc>
        <w:tc>
          <w:tcPr>
            <w:tcW w:w="2242" w:type="dxa"/>
          </w:tcPr>
          <w:p>
            <w:pPr>
              <w:pStyle w:val="TableParagraph"/>
              <w:spacing w:before="104"/>
              <w:ind w:left="327" w:right="191"/>
              <w:jc w:val="center"/>
              <w:rPr>
                <w:sz w:val="42"/>
              </w:rPr>
            </w:pPr>
            <w:r>
              <w:rPr>
                <w:sz w:val="42"/>
              </w:rPr>
              <w:t>泥浆泵</w:t>
            </w:r>
          </w:p>
        </w:tc>
        <w:tc>
          <w:tcPr>
            <w:tcW w:w="2471" w:type="dxa"/>
          </w:tcPr>
          <w:p>
            <w:pPr>
              <w:pStyle w:val="TableParagraph"/>
              <w:rPr>
                <w:rFonts w:ascii="Times New Roman"/>
                <w:sz w:val="42"/>
              </w:rPr>
            </w:pPr>
          </w:p>
        </w:tc>
        <w:tc>
          <w:tcPr>
            <w:tcW w:w="1486" w:type="dxa"/>
          </w:tcPr>
          <w:p>
            <w:pPr>
              <w:pStyle w:val="TableParagraph"/>
              <w:spacing w:before="104"/>
              <w:ind w:left="317" w:right="184"/>
              <w:jc w:val="center"/>
              <w:rPr>
                <w:sz w:val="42"/>
              </w:rPr>
            </w:pPr>
            <w:r>
              <w:rPr>
                <w:sz w:val="42"/>
              </w:rPr>
              <w:t>20 台</w:t>
            </w:r>
          </w:p>
        </w:tc>
        <w:tc>
          <w:tcPr>
            <w:tcW w:w="1257" w:type="dxa"/>
          </w:tcPr>
          <w:p>
            <w:pPr>
              <w:pStyle w:val="TableParagraph"/>
              <w:spacing w:before="104"/>
              <w:ind w:left="195"/>
              <w:rPr>
                <w:sz w:val="42"/>
              </w:rPr>
            </w:pPr>
            <w:r>
              <w:rPr>
                <w:sz w:val="42"/>
              </w:rPr>
              <w:t>沈阳</w:t>
            </w:r>
          </w:p>
        </w:tc>
        <w:tc>
          <w:tcPr>
            <w:tcW w:w="1230" w:type="dxa"/>
          </w:tcPr>
          <w:p>
            <w:pPr>
              <w:pStyle w:val="TableParagraph"/>
              <w:spacing w:before="104"/>
              <w:ind w:left="194" w:right="156"/>
              <w:jc w:val="center"/>
              <w:rPr>
                <w:sz w:val="42"/>
              </w:rPr>
            </w:pPr>
            <w:r>
              <w:rPr>
                <w:sz w:val="42"/>
              </w:rPr>
              <w:t>2007</w:t>
            </w:r>
          </w:p>
        </w:tc>
        <w:tc>
          <w:tcPr>
            <w:tcW w:w="2411" w:type="dxa"/>
            <w:gridSpan w:val="2"/>
          </w:tcPr>
          <w:p>
            <w:pPr>
              <w:pStyle w:val="TableParagraph"/>
              <w:spacing w:before="104"/>
              <w:ind w:left="1410"/>
              <w:rPr>
                <w:sz w:val="42"/>
              </w:rPr>
            </w:pPr>
            <w:r>
              <w:rPr>
                <w:sz w:val="42"/>
              </w:rPr>
              <w:t>正常</w:t>
            </w:r>
          </w:p>
        </w:tc>
        <w:tc>
          <w:tcPr>
            <w:tcW w:w="1047" w:type="dxa"/>
          </w:tcPr>
          <w:p>
            <w:pPr>
              <w:pStyle w:val="TableParagraph"/>
              <w:spacing w:before="104"/>
              <w:ind w:right="51"/>
              <w:jc w:val="right"/>
              <w:rPr>
                <w:sz w:val="42"/>
              </w:rPr>
            </w:pPr>
            <w:r>
              <w:rPr>
                <w:sz w:val="42"/>
              </w:rPr>
              <w:t>自有</w:t>
            </w:r>
          </w:p>
        </w:tc>
      </w:tr>
      <w:tr>
        <w:tblPrEx>
          <w:tblW w:w="0" w:type="auto"/>
          <w:jc w:val="left"/>
          <w:tblInd w:w="213" w:type="dxa"/>
          <w:tblLayout w:type="fixed"/>
          <w:tblCellMar>
            <w:top w:w="0" w:type="dxa"/>
            <w:left w:w="0" w:type="dxa"/>
            <w:bottom w:w="0" w:type="dxa"/>
            <w:right w:w="0" w:type="dxa"/>
          </w:tblCellMar>
          <w:tblLook w:val="01E0"/>
        </w:tblPrEx>
        <w:trPr>
          <w:trHeight w:val="847"/>
          <w:jc w:val="left"/>
        </w:trPr>
        <w:tc>
          <w:tcPr>
            <w:tcW w:w="619" w:type="dxa"/>
          </w:tcPr>
          <w:p>
            <w:pPr>
              <w:pStyle w:val="TableParagraph"/>
              <w:spacing w:before="127"/>
              <w:ind w:right="90"/>
              <w:jc w:val="center"/>
              <w:rPr>
                <w:sz w:val="42"/>
              </w:rPr>
            </w:pPr>
            <w:r>
              <w:rPr>
                <w:w w:val="100"/>
                <w:sz w:val="42"/>
              </w:rPr>
              <w:t>9</w:t>
            </w:r>
          </w:p>
        </w:tc>
        <w:tc>
          <w:tcPr>
            <w:tcW w:w="2242" w:type="dxa"/>
          </w:tcPr>
          <w:p>
            <w:pPr>
              <w:pStyle w:val="TableParagraph"/>
              <w:spacing w:before="127"/>
              <w:ind w:left="327" w:right="191"/>
              <w:jc w:val="center"/>
              <w:rPr>
                <w:sz w:val="42"/>
              </w:rPr>
            </w:pPr>
            <w:r>
              <w:rPr>
                <w:sz w:val="42"/>
              </w:rPr>
              <w:t>经纬仪</w:t>
            </w:r>
          </w:p>
        </w:tc>
        <w:tc>
          <w:tcPr>
            <w:tcW w:w="2471" w:type="dxa"/>
          </w:tcPr>
          <w:p>
            <w:pPr>
              <w:pStyle w:val="TableParagraph"/>
              <w:spacing w:before="127"/>
              <w:ind w:left="504" w:right="280"/>
              <w:jc w:val="center"/>
              <w:rPr>
                <w:sz w:val="42"/>
              </w:rPr>
            </w:pPr>
            <w:r>
              <w:rPr>
                <w:sz w:val="42"/>
              </w:rPr>
              <w:t>J6</w:t>
            </w:r>
          </w:p>
        </w:tc>
        <w:tc>
          <w:tcPr>
            <w:tcW w:w="1486" w:type="dxa"/>
          </w:tcPr>
          <w:p>
            <w:pPr>
              <w:pStyle w:val="TableParagraph"/>
              <w:spacing w:before="127"/>
              <w:ind w:left="317" w:right="180"/>
              <w:jc w:val="center"/>
              <w:rPr>
                <w:sz w:val="42"/>
              </w:rPr>
            </w:pPr>
            <w:r>
              <w:rPr>
                <w:sz w:val="42"/>
              </w:rPr>
              <w:t>2 台</w:t>
            </w:r>
          </w:p>
        </w:tc>
        <w:tc>
          <w:tcPr>
            <w:tcW w:w="1257" w:type="dxa"/>
          </w:tcPr>
          <w:p>
            <w:pPr>
              <w:pStyle w:val="TableParagraph"/>
              <w:spacing w:before="127"/>
              <w:ind w:left="195"/>
              <w:rPr>
                <w:sz w:val="42"/>
              </w:rPr>
            </w:pPr>
            <w:r>
              <w:rPr>
                <w:sz w:val="42"/>
              </w:rPr>
              <w:t>天津</w:t>
            </w:r>
          </w:p>
        </w:tc>
        <w:tc>
          <w:tcPr>
            <w:tcW w:w="1230" w:type="dxa"/>
          </w:tcPr>
          <w:p>
            <w:pPr>
              <w:pStyle w:val="TableParagraph"/>
              <w:spacing w:before="127"/>
              <w:ind w:left="194" w:right="156"/>
              <w:jc w:val="center"/>
              <w:rPr>
                <w:sz w:val="42"/>
              </w:rPr>
            </w:pPr>
            <w:r>
              <w:rPr>
                <w:sz w:val="42"/>
              </w:rPr>
              <w:t>2006</w:t>
            </w:r>
          </w:p>
        </w:tc>
        <w:tc>
          <w:tcPr>
            <w:tcW w:w="2411" w:type="dxa"/>
            <w:gridSpan w:val="2"/>
          </w:tcPr>
          <w:p>
            <w:pPr>
              <w:pStyle w:val="TableParagraph"/>
              <w:spacing w:before="127"/>
              <w:ind w:left="1410"/>
              <w:rPr>
                <w:sz w:val="42"/>
              </w:rPr>
            </w:pPr>
            <w:r>
              <w:rPr>
                <w:sz w:val="42"/>
              </w:rPr>
              <w:t>正常</w:t>
            </w:r>
          </w:p>
        </w:tc>
        <w:tc>
          <w:tcPr>
            <w:tcW w:w="1047" w:type="dxa"/>
          </w:tcPr>
          <w:p>
            <w:pPr>
              <w:pStyle w:val="TableParagraph"/>
              <w:spacing w:before="127"/>
              <w:ind w:right="51"/>
              <w:jc w:val="right"/>
              <w:rPr>
                <w:sz w:val="42"/>
              </w:rPr>
            </w:pPr>
            <w:r>
              <w:rPr>
                <w:sz w:val="42"/>
              </w:rPr>
              <w:t>自有</w:t>
            </w:r>
          </w:p>
        </w:tc>
      </w:tr>
      <w:tr>
        <w:tblPrEx>
          <w:tblW w:w="0" w:type="auto"/>
          <w:jc w:val="left"/>
          <w:tblInd w:w="213" w:type="dxa"/>
          <w:tblLayout w:type="fixed"/>
          <w:tblCellMar>
            <w:top w:w="0" w:type="dxa"/>
            <w:left w:w="0" w:type="dxa"/>
            <w:bottom w:w="0" w:type="dxa"/>
            <w:right w:w="0" w:type="dxa"/>
          </w:tblCellMar>
          <w:tblLook w:val="01E0"/>
        </w:tblPrEx>
        <w:trPr>
          <w:trHeight w:val="847"/>
          <w:jc w:val="left"/>
        </w:trPr>
        <w:tc>
          <w:tcPr>
            <w:tcW w:w="619" w:type="dxa"/>
          </w:tcPr>
          <w:p>
            <w:pPr>
              <w:pStyle w:val="TableParagraph"/>
              <w:spacing w:before="125"/>
              <w:ind w:left="32" w:right="127"/>
              <w:jc w:val="center"/>
              <w:rPr>
                <w:sz w:val="42"/>
              </w:rPr>
            </w:pPr>
            <w:r>
              <w:rPr>
                <w:sz w:val="42"/>
              </w:rPr>
              <w:t>10</w:t>
            </w:r>
          </w:p>
        </w:tc>
        <w:tc>
          <w:tcPr>
            <w:tcW w:w="2242" w:type="dxa"/>
          </w:tcPr>
          <w:p>
            <w:pPr>
              <w:pStyle w:val="TableParagraph"/>
              <w:spacing w:before="125"/>
              <w:ind w:left="327" w:right="191"/>
              <w:jc w:val="center"/>
              <w:rPr>
                <w:sz w:val="42"/>
              </w:rPr>
            </w:pPr>
            <w:r>
              <w:rPr>
                <w:sz w:val="42"/>
              </w:rPr>
              <w:t>水准仪</w:t>
            </w:r>
          </w:p>
        </w:tc>
        <w:tc>
          <w:tcPr>
            <w:tcW w:w="2471" w:type="dxa"/>
          </w:tcPr>
          <w:p>
            <w:pPr>
              <w:pStyle w:val="TableParagraph"/>
              <w:spacing w:before="125"/>
              <w:ind w:left="504" w:right="283"/>
              <w:jc w:val="center"/>
              <w:rPr>
                <w:sz w:val="42"/>
              </w:rPr>
            </w:pPr>
            <w:r>
              <w:rPr>
                <w:sz w:val="42"/>
              </w:rPr>
              <w:t>S3</w:t>
            </w:r>
          </w:p>
        </w:tc>
        <w:tc>
          <w:tcPr>
            <w:tcW w:w="1486" w:type="dxa"/>
          </w:tcPr>
          <w:p>
            <w:pPr>
              <w:pStyle w:val="TableParagraph"/>
              <w:spacing w:before="125"/>
              <w:ind w:left="317" w:right="180"/>
              <w:jc w:val="center"/>
              <w:rPr>
                <w:sz w:val="42"/>
              </w:rPr>
            </w:pPr>
            <w:r>
              <w:rPr>
                <w:sz w:val="42"/>
              </w:rPr>
              <w:t>2 台</w:t>
            </w:r>
          </w:p>
        </w:tc>
        <w:tc>
          <w:tcPr>
            <w:tcW w:w="1257" w:type="dxa"/>
          </w:tcPr>
          <w:p>
            <w:pPr>
              <w:pStyle w:val="TableParagraph"/>
              <w:spacing w:before="125"/>
              <w:ind w:left="195"/>
              <w:rPr>
                <w:sz w:val="42"/>
              </w:rPr>
            </w:pPr>
            <w:r>
              <w:rPr>
                <w:sz w:val="42"/>
              </w:rPr>
              <w:t>天津</w:t>
            </w:r>
          </w:p>
        </w:tc>
        <w:tc>
          <w:tcPr>
            <w:tcW w:w="1230" w:type="dxa"/>
          </w:tcPr>
          <w:p>
            <w:pPr>
              <w:pStyle w:val="TableParagraph"/>
              <w:spacing w:before="125"/>
              <w:ind w:left="194" w:right="156"/>
              <w:jc w:val="center"/>
              <w:rPr>
                <w:sz w:val="42"/>
              </w:rPr>
            </w:pPr>
            <w:r>
              <w:rPr>
                <w:sz w:val="42"/>
              </w:rPr>
              <w:t>2006</w:t>
            </w:r>
          </w:p>
        </w:tc>
        <w:tc>
          <w:tcPr>
            <w:tcW w:w="2411" w:type="dxa"/>
            <w:gridSpan w:val="2"/>
          </w:tcPr>
          <w:p>
            <w:pPr>
              <w:pStyle w:val="TableParagraph"/>
              <w:spacing w:before="125"/>
              <w:ind w:left="1410"/>
              <w:rPr>
                <w:sz w:val="42"/>
              </w:rPr>
            </w:pPr>
            <w:r>
              <w:rPr>
                <w:sz w:val="42"/>
              </w:rPr>
              <w:t>正常</w:t>
            </w:r>
          </w:p>
        </w:tc>
        <w:tc>
          <w:tcPr>
            <w:tcW w:w="1047" w:type="dxa"/>
          </w:tcPr>
          <w:p>
            <w:pPr>
              <w:pStyle w:val="TableParagraph"/>
              <w:spacing w:before="125"/>
              <w:ind w:right="51"/>
              <w:jc w:val="right"/>
              <w:rPr>
                <w:sz w:val="42"/>
              </w:rPr>
            </w:pPr>
            <w:r>
              <w:rPr>
                <w:sz w:val="42"/>
              </w:rPr>
              <w:t>自有</w:t>
            </w:r>
          </w:p>
        </w:tc>
      </w:tr>
      <w:tr>
        <w:tblPrEx>
          <w:tblW w:w="0" w:type="auto"/>
          <w:jc w:val="left"/>
          <w:tblInd w:w="213" w:type="dxa"/>
          <w:tblLayout w:type="fixed"/>
          <w:tblCellMar>
            <w:top w:w="0" w:type="dxa"/>
            <w:left w:w="0" w:type="dxa"/>
            <w:bottom w:w="0" w:type="dxa"/>
            <w:right w:w="0" w:type="dxa"/>
          </w:tblCellMar>
          <w:tblLook w:val="01E0"/>
        </w:tblPrEx>
        <w:trPr>
          <w:trHeight w:val="847"/>
          <w:jc w:val="left"/>
        </w:trPr>
        <w:tc>
          <w:tcPr>
            <w:tcW w:w="619" w:type="dxa"/>
          </w:tcPr>
          <w:p>
            <w:pPr>
              <w:pStyle w:val="TableParagraph"/>
              <w:spacing w:before="127"/>
              <w:ind w:left="32" w:right="127"/>
              <w:jc w:val="center"/>
              <w:rPr>
                <w:sz w:val="42"/>
              </w:rPr>
            </w:pPr>
            <w:r>
              <w:rPr>
                <w:sz w:val="42"/>
              </w:rPr>
              <w:t>11</w:t>
            </w:r>
          </w:p>
        </w:tc>
        <w:tc>
          <w:tcPr>
            <w:tcW w:w="2242" w:type="dxa"/>
          </w:tcPr>
          <w:p>
            <w:pPr>
              <w:pStyle w:val="TableParagraph"/>
              <w:spacing w:before="127"/>
              <w:ind w:left="327" w:right="191"/>
              <w:jc w:val="center"/>
              <w:rPr>
                <w:sz w:val="42"/>
              </w:rPr>
            </w:pPr>
            <w:r>
              <w:rPr>
                <w:sz w:val="42"/>
              </w:rPr>
              <w:t>全站仪</w:t>
            </w:r>
          </w:p>
        </w:tc>
        <w:tc>
          <w:tcPr>
            <w:tcW w:w="2471" w:type="dxa"/>
          </w:tcPr>
          <w:p>
            <w:pPr>
              <w:pStyle w:val="TableParagraph"/>
              <w:spacing w:before="127"/>
              <w:ind w:left="504" w:right="305"/>
              <w:jc w:val="center"/>
              <w:rPr>
                <w:sz w:val="42"/>
              </w:rPr>
            </w:pPr>
            <w:r>
              <w:rPr>
                <w:sz w:val="42"/>
              </w:rPr>
              <w:t>SET2B Ⅱ</w:t>
            </w:r>
          </w:p>
        </w:tc>
        <w:tc>
          <w:tcPr>
            <w:tcW w:w="1486" w:type="dxa"/>
          </w:tcPr>
          <w:p>
            <w:pPr>
              <w:pStyle w:val="TableParagraph"/>
              <w:spacing w:before="127"/>
              <w:ind w:left="317" w:right="180"/>
              <w:jc w:val="center"/>
              <w:rPr>
                <w:sz w:val="42"/>
              </w:rPr>
            </w:pPr>
            <w:r>
              <w:rPr>
                <w:sz w:val="42"/>
              </w:rPr>
              <w:t>1 台</w:t>
            </w:r>
          </w:p>
        </w:tc>
        <w:tc>
          <w:tcPr>
            <w:tcW w:w="1257" w:type="dxa"/>
          </w:tcPr>
          <w:p>
            <w:pPr>
              <w:pStyle w:val="TableParagraph"/>
              <w:spacing w:before="127"/>
              <w:ind w:left="195"/>
              <w:rPr>
                <w:sz w:val="42"/>
              </w:rPr>
            </w:pPr>
            <w:r>
              <w:rPr>
                <w:sz w:val="42"/>
              </w:rPr>
              <w:t>天津</w:t>
            </w:r>
          </w:p>
        </w:tc>
        <w:tc>
          <w:tcPr>
            <w:tcW w:w="1230" w:type="dxa"/>
          </w:tcPr>
          <w:p>
            <w:pPr>
              <w:pStyle w:val="TableParagraph"/>
              <w:spacing w:before="127"/>
              <w:ind w:left="194" w:right="156"/>
              <w:jc w:val="center"/>
              <w:rPr>
                <w:sz w:val="42"/>
              </w:rPr>
            </w:pPr>
            <w:r>
              <w:rPr>
                <w:sz w:val="42"/>
              </w:rPr>
              <w:t>2008</w:t>
            </w:r>
          </w:p>
        </w:tc>
        <w:tc>
          <w:tcPr>
            <w:tcW w:w="2411" w:type="dxa"/>
            <w:gridSpan w:val="2"/>
          </w:tcPr>
          <w:p>
            <w:pPr>
              <w:pStyle w:val="TableParagraph"/>
              <w:spacing w:before="127"/>
              <w:ind w:left="1410"/>
              <w:rPr>
                <w:sz w:val="42"/>
              </w:rPr>
            </w:pPr>
            <w:r>
              <w:rPr>
                <w:sz w:val="42"/>
              </w:rPr>
              <w:t>正常</w:t>
            </w:r>
          </w:p>
        </w:tc>
        <w:tc>
          <w:tcPr>
            <w:tcW w:w="1047" w:type="dxa"/>
          </w:tcPr>
          <w:p>
            <w:pPr>
              <w:pStyle w:val="TableParagraph"/>
              <w:spacing w:before="127"/>
              <w:ind w:right="51"/>
              <w:jc w:val="right"/>
              <w:rPr>
                <w:sz w:val="42"/>
              </w:rPr>
            </w:pPr>
            <w:r>
              <w:rPr>
                <w:sz w:val="42"/>
              </w:rPr>
              <w:t>自有</w:t>
            </w:r>
          </w:p>
        </w:tc>
      </w:tr>
      <w:tr>
        <w:tblPrEx>
          <w:tblW w:w="0" w:type="auto"/>
          <w:jc w:val="left"/>
          <w:tblInd w:w="213" w:type="dxa"/>
          <w:tblLayout w:type="fixed"/>
          <w:tblCellMar>
            <w:top w:w="0" w:type="dxa"/>
            <w:left w:w="0" w:type="dxa"/>
            <w:bottom w:w="0" w:type="dxa"/>
            <w:right w:w="0" w:type="dxa"/>
          </w:tblCellMar>
          <w:tblLook w:val="01E0"/>
        </w:tblPrEx>
        <w:trPr>
          <w:trHeight w:val="662"/>
          <w:jc w:val="left"/>
        </w:trPr>
        <w:tc>
          <w:tcPr>
            <w:tcW w:w="619" w:type="dxa"/>
          </w:tcPr>
          <w:p>
            <w:pPr>
              <w:pStyle w:val="TableParagraph"/>
              <w:spacing w:before="125" w:line="517" w:lineRule="exact"/>
              <w:ind w:left="32" w:right="127"/>
              <w:jc w:val="center"/>
              <w:rPr>
                <w:sz w:val="42"/>
              </w:rPr>
            </w:pPr>
            <w:r>
              <w:rPr>
                <w:sz w:val="42"/>
              </w:rPr>
              <w:t>12</w:t>
            </w:r>
          </w:p>
        </w:tc>
        <w:tc>
          <w:tcPr>
            <w:tcW w:w="2242" w:type="dxa"/>
          </w:tcPr>
          <w:p>
            <w:pPr>
              <w:pStyle w:val="TableParagraph"/>
              <w:spacing w:before="125" w:line="517" w:lineRule="exact"/>
              <w:ind w:left="327" w:right="191"/>
              <w:jc w:val="center"/>
              <w:rPr>
                <w:sz w:val="42"/>
              </w:rPr>
            </w:pPr>
            <w:r>
              <w:rPr>
                <w:sz w:val="42"/>
              </w:rPr>
              <w:t>挖掘机</w:t>
            </w:r>
          </w:p>
        </w:tc>
        <w:tc>
          <w:tcPr>
            <w:tcW w:w="2471" w:type="dxa"/>
          </w:tcPr>
          <w:p>
            <w:pPr>
              <w:pStyle w:val="TableParagraph"/>
              <w:spacing w:before="125" w:line="517" w:lineRule="exact"/>
              <w:ind w:left="456" w:right="305"/>
              <w:jc w:val="center"/>
              <w:rPr>
                <w:sz w:val="42"/>
              </w:rPr>
            </w:pPr>
            <w:r>
              <w:rPr>
                <w:sz w:val="42"/>
              </w:rPr>
              <w:t>WY100</w:t>
            </w:r>
          </w:p>
        </w:tc>
        <w:tc>
          <w:tcPr>
            <w:tcW w:w="1486" w:type="dxa"/>
          </w:tcPr>
          <w:p>
            <w:pPr>
              <w:pStyle w:val="TableParagraph"/>
              <w:spacing w:before="125" w:line="517" w:lineRule="exact"/>
              <w:ind w:left="317" w:right="180"/>
              <w:jc w:val="center"/>
              <w:rPr>
                <w:sz w:val="42"/>
              </w:rPr>
            </w:pPr>
            <w:r>
              <w:rPr>
                <w:sz w:val="42"/>
              </w:rPr>
              <w:t>2 台</w:t>
            </w:r>
          </w:p>
        </w:tc>
        <w:tc>
          <w:tcPr>
            <w:tcW w:w="1257" w:type="dxa"/>
          </w:tcPr>
          <w:p>
            <w:pPr>
              <w:pStyle w:val="TableParagraph"/>
              <w:spacing w:before="125" w:line="517" w:lineRule="exact"/>
              <w:ind w:left="195"/>
              <w:rPr>
                <w:sz w:val="42"/>
              </w:rPr>
            </w:pPr>
            <w:r>
              <w:rPr>
                <w:sz w:val="42"/>
              </w:rPr>
              <w:t>东北</w:t>
            </w:r>
          </w:p>
        </w:tc>
        <w:tc>
          <w:tcPr>
            <w:tcW w:w="1230" w:type="dxa"/>
          </w:tcPr>
          <w:p>
            <w:pPr>
              <w:pStyle w:val="TableParagraph"/>
              <w:spacing w:before="125" w:line="517" w:lineRule="exact"/>
              <w:ind w:left="194" w:right="156"/>
              <w:jc w:val="center"/>
              <w:rPr>
                <w:sz w:val="42"/>
              </w:rPr>
            </w:pPr>
            <w:r>
              <w:rPr>
                <w:sz w:val="42"/>
              </w:rPr>
              <w:t>2007</w:t>
            </w:r>
          </w:p>
        </w:tc>
        <w:tc>
          <w:tcPr>
            <w:tcW w:w="2411" w:type="dxa"/>
            <w:gridSpan w:val="2"/>
          </w:tcPr>
          <w:p>
            <w:pPr>
              <w:pStyle w:val="TableParagraph"/>
              <w:spacing w:before="125" w:line="517" w:lineRule="exact"/>
              <w:ind w:left="1410"/>
              <w:rPr>
                <w:sz w:val="42"/>
              </w:rPr>
            </w:pPr>
            <w:r>
              <w:rPr>
                <w:sz w:val="42"/>
              </w:rPr>
              <w:t>正常</w:t>
            </w:r>
          </w:p>
        </w:tc>
        <w:tc>
          <w:tcPr>
            <w:tcW w:w="1047" w:type="dxa"/>
          </w:tcPr>
          <w:p>
            <w:pPr>
              <w:pStyle w:val="TableParagraph"/>
              <w:spacing w:before="125" w:line="517" w:lineRule="exact"/>
              <w:ind w:right="51"/>
              <w:jc w:val="right"/>
              <w:rPr>
                <w:sz w:val="42"/>
              </w:rPr>
            </w:pPr>
            <w:r>
              <w:rPr>
                <w:sz w:val="42"/>
              </w:rPr>
              <w:t>自有</w:t>
            </w:r>
          </w:p>
        </w:tc>
      </w:tr>
    </w:tbl>
    <w:p>
      <w:pPr>
        <w:pStyle w:val="BodyText"/>
        <w:rPr>
          <w:sz w:val="20"/>
        </w:rPr>
      </w:pPr>
    </w:p>
    <w:p>
      <w:pPr>
        <w:pStyle w:val="BodyText"/>
        <w:rPr>
          <w:sz w:val="20"/>
        </w:rPr>
      </w:pPr>
    </w:p>
    <w:p>
      <w:pPr>
        <w:pStyle w:val="BodyText"/>
        <w:spacing w:before="13"/>
        <w:rPr>
          <w:sz w:val="20"/>
        </w:rPr>
      </w:pPr>
    </w:p>
    <w:p>
      <w:pPr>
        <w:pStyle w:val="Heading1"/>
        <w:spacing w:before="32"/>
        <w:ind w:right="424"/>
      </w:pPr>
      <w:r>
        <w:pict>
          <v:group id="_x0000_s1048" style="width:653.5pt;height:712.45pt;margin-top:-742.8pt;margin-left:118.25pt;mso-position-horizontal-relative:page;position:absolute;z-index:-251641856" coordorigin="2365,-14856" coordsize="13070,14249">
            <v:shape id="_x0000_s1049" type="#_x0000_t75" style="width:13070;height:14249;left:2365;position:absolute;top:-14856" stroked="f">
              <v:imagedata r:id="rId22" o:title=""/>
            </v:shape>
            <v:shape id="_x0000_s1050" type="#_x0000_t202" style="width:442;height:479;left:4223;position:absolute;top:-13159" filled="f" stroked="f">
              <v:textbox inset="0,0,0,0">
                <w:txbxContent>
                  <w:p>
                    <w:pPr>
                      <w:spacing w:before="0" w:line="479" w:lineRule="exact"/>
                      <w:ind w:left="0" w:right="0" w:firstLine="0"/>
                      <w:jc w:val="left"/>
                      <w:rPr>
                        <w:sz w:val="42"/>
                      </w:rPr>
                    </w:pPr>
                    <w:r>
                      <w:rPr>
                        <w:w w:val="100"/>
                        <w:sz w:val="42"/>
                      </w:rPr>
                      <w:t>机</w:t>
                    </w:r>
                  </w:p>
                </w:txbxContent>
              </v:textbox>
            </v:shape>
            <v:shape id="_x0000_s1051" type="#_x0000_t202" style="width:1143;height:479;left:11932;position:absolute;top:-13159" filled="f" stroked="f">
              <v:textbox inset="0,0,0,0">
                <w:txbxContent>
                  <w:p>
                    <w:pPr>
                      <w:spacing w:before="0" w:line="479" w:lineRule="exact"/>
                      <w:ind w:left="0" w:right="0" w:firstLine="0"/>
                      <w:jc w:val="left"/>
                      <w:rPr>
                        <w:sz w:val="42"/>
                      </w:rPr>
                    </w:pPr>
                    <w:r>
                      <w:rPr>
                        <w:sz w:val="42"/>
                      </w:rPr>
                      <w:t>10KVA</w:t>
                    </w:r>
                  </w:p>
                </w:txbxContent>
              </v:textbox>
            </v:shape>
          </v:group>
        </w:pict>
      </w:r>
      <w:bookmarkStart w:id="4" w:name="_TOC_250004"/>
      <w:bookmarkEnd w:id="4"/>
      <w:r>
        <w:t>第五章、施工进度计划</w:t>
      </w:r>
    </w:p>
    <w:p>
      <w:pPr>
        <w:pStyle w:val="BodyText"/>
        <w:spacing w:before="4"/>
        <w:rPr>
          <w:sz w:val="67"/>
        </w:rPr>
      </w:pPr>
    </w:p>
    <w:p>
      <w:pPr>
        <w:pStyle w:val="BodyText"/>
        <w:ind w:left="957"/>
      </w:pPr>
      <w:r>
        <w:t>一、施工进度计划</w:t>
      </w:r>
    </w:p>
    <w:p>
      <w:pPr>
        <w:spacing w:before="156"/>
        <w:ind w:left="971" w:right="0" w:firstLine="0"/>
        <w:jc w:val="left"/>
        <w:rPr>
          <w:sz w:val="42"/>
        </w:rPr>
      </w:pPr>
      <w:r>
        <w:rPr>
          <w:spacing w:val="-44"/>
          <w:w w:val="100"/>
          <w:sz w:val="42"/>
        </w:rPr>
        <w:t>施工工期：</w:t>
      </w:r>
      <w:r>
        <w:rPr>
          <w:b/>
          <w:w w:val="99"/>
          <w:sz w:val="42"/>
        </w:rPr>
        <w:t>··</w:t>
      </w:r>
      <w:r>
        <w:rPr>
          <w:b/>
          <w:spacing w:val="-4"/>
          <w:w w:val="99"/>
          <w:sz w:val="42"/>
        </w:rPr>
        <w:t>·</w:t>
      </w:r>
      <w:r>
        <w:rPr>
          <w:b/>
          <w:w w:val="99"/>
          <w:sz w:val="42"/>
        </w:rPr>
        <w:t>···</w:t>
      </w:r>
      <w:r>
        <w:rPr>
          <w:b/>
          <w:spacing w:val="-4"/>
          <w:w w:val="99"/>
          <w:sz w:val="42"/>
        </w:rPr>
        <w:t>·</w:t>
      </w:r>
      <w:r>
        <w:rPr>
          <w:spacing w:val="-209"/>
          <w:w w:val="100"/>
          <w:sz w:val="42"/>
        </w:rPr>
        <w:t>·</w:t>
      </w:r>
      <w:r>
        <w:rPr>
          <w:spacing w:val="-32"/>
          <w:w w:val="100"/>
          <w:sz w:val="42"/>
        </w:rPr>
        <w:t>，施工总工期：</w:t>
      </w:r>
      <w:r>
        <w:rPr>
          <w:b/>
          <w:w w:val="99"/>
          <w:sz w:val="42"/>
        </w:rPr>
        <w:t>···</w:t>
      </w:r>
      <w:r>
        <w:rPr>
          <w:w w:val="100"/>
          <w:sz w:val="42"/>
        </w:rPr>
        <w:t>（日历日</w:t>
      </w:r>
      <w:r>
        <w:rPr>
          <w:spacing w:val="-217"/>
          <w:w w:val="100"/>
          <w:sz w:val="42"/>
        </w:rPr>
        <w:t>）</w:t>
      </w:r>
      <w:r>
        <w:rPr>
          <w:w w:val="100"/>
          <w:sz w:val="42"/>
        </w:rPr>
        <w:t>。</w:t>
      </w:r>
    </w:p>
    <w:p>
      <w:pPr>
        <w:pStyle w:val="BodyText"/>
        <w:spacing w:before="161" w:line="302" w:lineRule="auto"/>
        <w:ind w:left="133" w:right="325" w:firstLine="838"/>
      </w:pPr>
      <w:r>
        <w:rPr>
          <w:spacing w:val="-10"/>
        </w:rPr>
        <w:t xml:space="preserve">我公司一旦中标，签订合同后 </w:t>
      </w:r>
      <w:r>
        <w:t>2</w:t>
      </w:r>
      <w:r>
        <w:rPr>
          <w:spacing w:val="-20"/>
        </w:rPr>
        <w:t xml:space="preserve"> 日内做好搭建临设，放样，钢材、验收， </w:t>
      </w:r>
      <w:r>
        <w:rPr>
          <w:spacing w:val="-1"/>
        </w:rPr>
        <w:t>浇筑砼地坪，设备进场、安装，试运转，技术交底和技术准备等工作，施工</w:t>
      </w:r>
    </w:p>
    <w:p>
      <w:pPr>
        <w:spacing w:after="0" w:line="302" w:lineRule="auto"/>
        <w:sectPr>
          <w:footerReference w:type="default" r:id="rId23"/>
          <w:pgSz w:w="18360" w:h="23760"/>
          <w:pgMar w:top="0" w:right="1580" w:bottom="1980" w:left="2420" w:header="0" w:footer="1705"/>
          <w:pgNumType w:start="15"/>
          <w:cols w:space="708"/>
        </w:sectPr>
      </w:pPr>
    </w:p>
    <w:p>
      <w:pPr>
        <w:pStyle w:val="BodyText"/>
        <w:rPr>
          <w:sz w:val="20"/>
        </w:rPr>
      </w:pPr>
      <w:r>
        <w:drawing>
          <wp:anchor distT="0" distB="0" distL="0" distR="0" simplePos="0" relativeHeight="251675648" behindDoc="0" locked="0" layoutInCell="1" allowOverlap="1">
            <wp:simplePos x="0" y="0"/>
            <wp:positionH relativeFrom="page">
              <wp:posOffset>11341100</wp:posOffset>
            </wp:positionH>
            <wp:positionV relativeFrom="page">
              <wp:posOffset>0</wp:posOffset>
            </wp:positionV>
            <wp:extent cx="12700" cy="14897100"/>
            <wp:effectExtent l="0" t="0" r="0" b="0"/>
            <wp:wrapNone/>
            <wp:docPr id="2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png"/>
                    <pic:cNvPicPr/>
                  </pic:nvPicPr>
                  <pic:blipFill>
                    <a:blip xmlns:r="http://schemas.openxmlformats.org/officeDocument/2006/relationships" r:embed="rId4" cstate="print"/>
                    <a:stretch>
                      <a:fillRect/>
                    </a:stretch>
                  </pic:blipFill>
                  <pic:spPr>
                    <a:xfrm>
                      <a:off x="0" y="0"/>
                      <a:ext cx="12700" cy="14897100"/>
                    </a:xfrm>
                    <a:prstGeom prst="rect">
                      <a:avLst/>
                    </a:prstGeom>
                  </pic:spPr>
                </pic:pic>
              </a:graphicData>
            </a:graphic>
          </wp:anchor>
        </w:drawing>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
        <w:rPr>
          <w:sz w:val="27"/>
        </w:rPr>
      </w:pPr>
    </w:p>
    <w:p>
      <w:pPr>
        <w:pStyle w:val="BodyText"/>
        <w:spacing w:before="42" w:line="302" w:lineRule="auto"/>
        <w:ind w:left="971" w:right="324" w:hanging="839"/>
      </w:pPr>
      <w:r>
        <w:rPr>
          <w:spacing w:val="-1"/>
        </w:rPr>
        <w:t xml:space="preserve">工期自建设单位发出开工令第三日起 </w:t>
      </w:r>
      <w:r>
        <w:t>32</w:t>
      </w:r>
      <w:r>
        <w:rPr>
          <w:spacing w:val="-20"/>
        </w:rPr>
        <w:t xml:space="preserve"> 天内竣工，竣工后 </w:t>
      </w:r>
      <w:r>
        <w:t>3</w:t>
      </w:r>
      <w:r>
        <w:rPr>
          <w:spacing w:val="-3"/>
        </w:rPr>
        <w:t xml:space="preserve"> 天内全部撤场。</w:t>
      </w:r>
      <w:r>
        <w:rPr>
          <w:spacing w:val="-1"/>
        </w:rPr>
        <w:t xml:space="preserve">按甲方要求在开工之日起完成全部试桩工作。试桩作业时，安排 </w:t>
      </w:r>
      <w:r>
        <w:t>10</w:t>
      </w:r>
      <w:r>
        <w:rPr>
          <w:spacing w:val="11"/>
        </w:rPr>
        <w:t xml:space="preserve"> 台</w:t>
      </w:r>
    </w:p>
    <w:p>
      <w:pPr>
        <w:pStyle w:val="BodyText"/>
        <w:spacing w:before="5"/>
        <w:ind w:left="133"/>
      </w:pPr>
      <w:r>
        <w:t>潜水钻机，24 小时连续施工。保证按期完成施工任务，争取提前完工。</w:t>
      </w:r>
    </w:p>
    <w:p>
      <w:pPr>
        <w:pStyle w:val="BodyText"/>
        <w:spacing w:before="9"/>
        <w:rPr>
          <w:sz w:val="55"/>
        </w:rPr>
      </w:pPr>
    </w:p>
    <w:p>
      <w:pPr>
        <w:pStyle w:val="Heading1"/>
        <w:ind w:right="433"/>
      </w:pPr>
      <w:bookmarkStart w:id="5" w:name="_TOC_250003"/>
      <w:bookmarkEnd w:id="5"/>
      <w:r>
        <w:t>第六章、施工进度计划和各阶段进度保证措施</w:t>
      </w:r>
    </w:p>
    <w:p>
      <w:pPr>
        <w:pStyle w:val="BodyText"/>
        <w:spacing w:before="4"/>
        <w:rPr>
          <w:sz w:val="67"/>
        </w:rPr>
      </w:pPr>
    </w:p>
    <w:p>
      <w:pPr>
        <w:pStyle w:val="BodyText"/>
        <w:ind w:left="971"/>
      </w:pPr>
      <w:r>
        <w:t>一、施工进度计划控制</w:t>
      </w:r>
    </w:p>
    <w:p>
      <w:pPr>
        <w:pStyle w:val="BodyText"/>
        <w:spacing w:before="157" w:line="304" w:lineRule="auto"/>
        <w:ind w:left="133" w:right="325" w:firstLine="838"/>
      </w:pPr>
      <w:r>
        <w:t>1、影响本工程施工工期的桩型为机械钻孔灌注桩，各机台计划采取平行作业与交叉作业相结合的方式完成钻进成孔、第一次清孔、提钻、下放钢筋笼与导管、二次清孔、水下砼灌注、空孔回填、钻机移位与就位等各道钻孔灌注桩工序任务，控制每天完成的桩数，保证工期目标的实现。</w:t>
      </w:r>
    </w:p>
    <w:p>
      <w:pPr>
        <w:pStyle w:val="BodyText"/>
        <w:spacing w:line="582" w:lineRule="exact"/>
        <w:ind w:left="971"/>
      </w:pPr>
      <w:r>
        <w:t>2、每天根据完成的情况与计划对比，发现差距，立即寻找原因，针对</w:t>
      </w:r>
    </w:p>
    <w:p>
      <w:pPr>
        <w:pStyle w:val="BodyText"/>
        <w:spacing w:before="160" w:line="302" w:lineRule="auto"/>
        <w:ind w:left="133" w:right="325"/>
      </w:pPr>
      <w:r>
        <w:t>不同机台，详细分析工序时间，将进度计划落实到机台，落实到工序，以确保目标工期。</w:t>
      </w:r>
    </w:p>
    <w:p>
      <w:pPr>
        <w:pStyle w:val="BodyText"/>
        <w:spacing w:before="6" w:line="304" w:lineRule="auto"/>
        <w:ind w:left="133" w:right="537" w:firstLine="838"/>
      </w:pPr>
      <w:r>
        <w:t>3</w:t>
      </w:r>
      <w:r>
        <w:rPr>
          <w:spacing w:val="-1"/>
        </w:rPr>
        <w:t>、每周进行总结，根据周计划的对比，发现差距及时调整下一步方案</w:t>
      </w:r>
      <w:r>
        <w:t>上的变化，并及时增进设备投入。</w:t>
      </w:r>
    </w:p>
    <w:p>
      <w:pPr>
        <w:pStyle w:val="BodyText"/>
        <w:spacing w:line="589" w:lineRule="exact"/>
        <w:ind w:left="957"/>
      </w:pPr>
      <w:r>
        <w:t>二、影响施工工期的因素分析</w:t>
      </w:r>
    </w:p>
    <w:p>
      <w:pPr>
        <w:pStyle w:val="BodyText"/>
        <w:spacing w:before="157" w:line="304" w:lineRule="auto"/>
        <w:ind w:left="133" w:right="312" w:firstLine="838"/>
      </w:pPr>
      <w:r>
        <w:t>根据本工程现场用水、用电、周边环境、外界因素、钻孔灌注桩的施工</w:t>
      </w:r>
      <w:r>
        <w:rPr>
          <w:spacing w:val="-22"/>
        </w:rPr>
        <w:t>工艺、设备、内部因素、气候等分析，影响本工程施工工期主要有以下几点：</w:t>
      </w:r>
    </w:p>
    <w:p>
      <w:pPr>
        <w:pStyle w:val="ListParagraph"/>
        <w:numPr>
          <w:ilvl w:val="0"/>
          <w:numId w:val="13"/>
        </w:numPr>
        <w:tabs>
          <w:tab w:val="left" w:pos="1607"/>
        </w:tabs>
        <w:spacing w:before="0" w:after="0" w:line="589" w:lineRule="exact"/>
        <w:ind w:left="1606" w:right="0" w:hanging="636"/>
        <w:jc w:val="left"/>
        <w:rPr>
          <w:sz w:val="42"/>
        </w:rPr>
      </w:pPr>
      <w:r>
        <w:rPr>
          <w:sz w:val="42"/>
        </w:rPr>
        <w:t>现场的用水、用电量与供水、供电情况。</w:t>
      </w:r>
    </w:p>
    <w:p>
      <w:pPr>
        <w:pStyle w:val="ListParagraph"/>
        <w:numPr>
          <w:ilvl w:val="0"/>
          <w:numId w:val="13"/>
        </w:numPr>
        <w:tabs>
          <w:tab w:val="left" w:pos="1607"/>
        </w:tabs>
        <w:spacing w:before="157" w:after="0" w:line="304" w:lineRule="auto"/>
        <w:ind w:left="133" w:right="116" w:firstLine="838"/>
        <w:jc w:val="left"/>
        <w:rPr>
          <w:sz w:val="42"/>
        </w:rPr>
      </w:pPr>
      <w:r>
        <w:rPr>
          <w:spacing w:val="-1"/>
          <w:sz w:val="42"/>
        </w:rPr>
        <w:t>外界因素：与业主、监理、设计、质检等单位的配合及城建、交通、</w:t>
      </w:r>
      <w:r>
        <w:rPr>
          <w:sz w:val="42"/>
        </w:rPr>
        <w:t>环保等部门的协调工作。</w:t>
      </w:r>
    </w:p>
    <w:p>
      <w:pPr>
        <w:pStyle w:val="ListParagraph"/>
        <w:numPr>
          <w:ilvl w:val="0"/>
          <w:numId w:val="13"/>
        </w:numPr>
        <w:tabs>
          <w:tab w:val="left" w:pos="1607"/>
        </w:tabs>
        <w:spacing w:before="0" w:after="0" w:line="304" w:lineRule="auto"/>
        <w:ind w:left="133" w:right="325" w:firstLine="838"/>
        <w:jc w:val="left"/>
        <w:rPr>
          <w:sz w:val="42"/>
        </w:rPr>
      </w:pPr>
      <w:r>
        <w:rPr>
          <w:sz w:val="42"/>
        </w:rPr>
        <w:t>内部因素：项目部内部组织管理体系是否健全、有力；项目部人员</w:t>
      </w:r>
      <w:r>
        <w:rPr>
          <w:spacing w:val="-1"/>
          <w:sz w:val="42"/>
        </w:rPr>
        <w:t>素质、劳动力的投入、劳动者的积极性、奖罚制度、后勤服务等都将影响工</w:t>
      </w:r>
      <w:r>
        <w:rPr>
          <w:sz w:val="42"/>
        </w:rPr>
        <w:t>期。</w:t>
      </w:r>
    </w:p>
    <w:p>
      <w:pPr>
        <w:pStyle w:val="ListParagraph"/>
        <w:numPr>
          <w:ilvl w:val="0"/>
          <w:numId w:val="13"/>
        </w:numPr>
        <w:tabs>
          <w:tab w:val="left" w:pos="1607"/>
        </w:tabs>
        <w:spacing w:before="0" w:after="0" w:line="586" w:lineRule="exact"/>
        <w:ind w:left="1606" w:right="0" w:hanging="636"/>
        <w:jc w:val="left"/>
        <w:rPr>
          <w:sz w:val="42"/>
        </w:rPr>
      </w:pPr>
      <w:r>
        <w:rPr>
          <w:sz w:val="42"/>
        </w:rPr>
        <w:t>气候条件：夏天酷暑情况、下雨等都将影响施工工期。</w:t>
      </w:r>
    </w:p>
    <w:p>
      <w:pPr>
        <w:spacing w:after="0" w:line="586" w:lineRule="exact"/>
        <w:jc w:val="left"/>
        <w:rPr>
          <w:sz w:val="42"/>
        </w:rPr>
        <w:sectPr>
          <w:footerReference w:type="default" r:id="rId24"/>
          <w:pgSz w:w="18360" w:h="23760"/>
          <w:pgMar w:top="0" w:right="1580" w:bottom="1980" w:left="2420" w:header="0" w:footer="1705"/>
          <w:pgNumType w:start="16"/>
          <w:cols w:space="708"/>
        </w:sectPr>
      </w:pPr>
    </w:p>
    <w:p>
      <w:pPr>
        <w:pStyle w:val="BodyText"/>
        <w:rPr>
          <w:sz w:val="20"/>
        </w:rPr>
      </w:pPr>
      <w:r>
        <w:drawing>
          <wp:anchor distT="0" distB="0" distL="0" distR="0" simplePos="0" relativeHeight="251676672" behindDoc="0" locked="0" layoutInCell="1" allowOverlap="1">
            <wp:simplePos x="0" y="0"/>
            <wp:positionH relativeFrom="page">
              <wp:posOffset>11341100</wp:posOffset>
            </wp:positionH>
            <wp:positionV relativeFrom="page">
              <wp:posOffset>0</wp:posOffset>
            </wp:positionV>
            <wp:extent cx="12700" cy="14897100"/>
            <wp:effectExtent l="0" t="0" r="0" b="0"/>
            <wp:wrapNone/>
            <wp:docPr id="3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png"/>
                    <pic:cNvPicPr/>
                  </pic:nvPicPr>
                  <pic:blipFill>
                    <a:blip xmlns:r="http://schemas.openxmlformats.org/officeDocument/2006/relationships" r:embed="rId4" cstate="print"/>
                    <a:stretch>
                      <a:fillRect/>
                    </a:stretch>
                  </pic:blipFill>
                  <pic:spPr>
                    <a:xfrm>
                      <a:off x="0" y="0"/>
                      <a:ext cx="12700" cy="14897100"/>
                    </a:xfrm>
                    <a:prstGeom prst="rect">
                      <a:avLst/>
                    </a:prstGeom>
                  </pic:spPr>
                </pic:pic>
              </a:graphicData>
            </a:graphic>
          </wp:anchor>
        </w:drawing>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
        <w:rPr>
          <w:sz w:val="27"/>
        </w:rPr>
      </w:pPr>
    </w:p>
    <w:p>
      <w:pPr>
        <w:pStyle w:val="ListParagraph"/>
        <w:numPr>
          <w:ilvl w:val="0"/>
          <w:numId w:val="21"/>
        </w:numPr>
        <w:tabs>
          <w:tab w:val="left" w:pos="1607"/>
        </w:tabs>
        <w:spacing w:before="42" w:after="0" w:line="302" w:lineRule="auto"/>
        <w:ind w:left="133" w:right="536" w:firstLine="838"/>
        <w:jc w:val="both"/>
        <w:rPr>
          <w:sz w:val="42"/>
        </w:rPr>
      </w:pPr>
      <w:r>
        <w:rPr>
          <w:spacing w:val="-1"/>
          <w:sz w:val="42"/>
        </w:rPr>
        <w:t>材料的采购与供应：材料的采购与供应计划是否合理，供应商的日</w:t>
      </w:r>
      <w:r>
        <w:rPr>
          <w:spacing w:val="-17"/>
          <w:sz w:val="42"/>
        </w:rPr>
        <w:t>供应能力，尤其是现在水泥、钢材市场不稳定的情况下，材料的采购显得尤</w:t>
      </w:r>
      <w:r>
        <w:rPr>
          <w:sz w:val="42"/>
        </w:rPr>
        <w:t>为重要。</w:t>
      </w:r>
    </w:p>
    <w:p>
      <w:pPr>
        <w:pStyle w:val="BodyText"/>
        <w:spacing w:before="11"/>
        <w:ind w:left="957"/>
      </w:pPr>
      <w:r>
        <w:t>三、工期保证措施</w:t>
      </w:r>
    </w:p>
    <w:p>
      <w:pPr>
        <w:pStyle w:val="BodyText"/>
        <w:spacing w:before="157" w:line="302" w:lineRule="auto"/>
        <w:ind w:left="133" w:right="746" w:firstLine="838"/>
      </w:pPr>
      <w:r>
        <w:t>根据对影响施工工期因素的分析，我们将采取以下措施来消除不利因素，创造有利条件来保证按期完成本工程施工任务，具体保证措施如下：</w:t>
      </w:r>
    </w:p>
    <w:p>
      <w:pPr>
        <w:pStyle w:val="ListParagraph"/>
        <w:numPr>
          <w:ilvl w:val="0"/>
          <w:numId w:val="12"/>
        </w:numPr>
        <w:tabs>
          <w:tab w:val="left" w:pos="1607"/>
        </w:tabs>
        <w:spacing w:before="8" w:after="0" w:line="304" w:lineRule="auto"/>
        <w:ind w:left="133" w:right="308" w:firstLine="838"/>
        <w:jc w:val="left"/>
        <w:rPr>
          <w:sz w:val="42"/>
        </w:rPr>
      </w:pPr>
      <w:r>
        <w:rPr>
          <w:spacing w:val="-10"/>
          <w:sz w:val="42"/>
        </w:rPr>
        <w:t>拟派施工经验丰富、组织管理协调能力强的项目经理担任项目经理</w:t>
      </w:r>
      <w:r>
        <w:rPr>
          <w:spacing w:val="-4"/>
          <w:sz w:val="42"/>
        </w:rPr>
        <w:t>，并组建技术力量强的项目班子，人员及时到位。</w:t>
      </w:r>
    </w:p>
    <w:p>
      <w:pPr>
        <w:pStyle w:val="ListParagraph"/>
        <w:numPr>
          <w:ilvl w:val="0"/>
          <w:numId w:val="12"/>
        </w:numPr>
        <w:tabs>
          <w:tab w:val="left" w:pos="1607"/>
        </w:tabs>
        <w:spacing w:before="0" w:after="0" w:line="304" w:lineRule="auto"/>
        <w:ind w:left="133" w:right="537" w:firstLine="838"/>
        <w:jc w:val="left"/>
        <w:rPr>
          <w:sz w:val="42"/>
        </w:rPr>
      </w:pPr>
      <w:r>
        <w:rPr>
          <w:spacing w:val="-1"/>
          <w:sz w:val="42"/>
        </w:rPr>
        <w:t xml:space="preserve">加强思想教育，开展全员劳动竞赛，掀起施工热潮，为保证工期， </w:t>
      </w:r>
      <w:r>
        <w:rPr>
          <w:sz w:val="42"/>
        </w:rPr>
        <w:t>创造信誉尽心尽责。</w:t>
      </w:r>
    </w:p>
    <w:p>
      <w:pPr>
        <w:pStyle w:val="ListParagraph"/>
        <w:numPr>
          <w:ilvl w:val="0"/>
          <w:numId w:val="12"/>
        </w:numPr>
        <w:tabs>
          <w:tab w:val="left" w:pos="1607"/>
        </w:tabs>
        <w:spacing w:before="0" w:after="0" w:line="302" w:lineRule="auto"/>
        <w:ind w:left="133" w:right="305" w:firstLine="838"/>
        <w:jc w:val="left"/>
        <w:rPr>
          <w:sz w:val="42"/>
        </w:rPr>
      </w:pPr>
      <w:r>
        <w:rPr>
          <w:spacing w:val="-11"/>
          <w:sz w:val="42"/>
        </w:rPr>
        <w:t>做好下雨、酷暑季节的预防工作及其他不利条件下的施工组织工作</w:t>
      </w:r>
      <w:r>
        <w:rPr>
          <w:spacing w:val="-4"/>
          <w:sz w:val="42"/>
        </w:rPr>
        <w:t>，确保一线正常施工。</w:t>
      </w:r>
    </w:p>
    <w:p>
      <w:pPr>
        <w:pStyle w:val="ListParagraph"/>
        <w:numPr>
          <w:ilvl w:val="0"/>
          <w:numId w:val="12"/>
        </w:numPr>
        <w:tabs>
          <w:tab w:val="left" w:pos="1607"/>
        </w:tabs>
        <w:spacing w:before="0" w:after="0" w:line="240" w:lineRule="auto"/>
        <w:ind w:left="1606" w:right="0" w:hanging="636"/>
        <w:jc w:val="left"/>
        <w:rPr>
          <w:sz w:val="42"/>
        </w:rPr>
      </w:pPr>
      <w:r>
        <w:rPr>
          <w:sz w:val="42"/>
        </w:rPr>
        <w:t>完善承包责任制，将工人奖金与施工进度挂钩，奖罚分明。</w:t>
      </w:r>
    </w:p>
    <w:p>
      <w:pPr>
        <w:pStyle w:val="ListParagraph"/>
        <w:numPr>
          <w:ilvl w:val="0"/>
          <w:numId w:val="12"/>
        </w:numPr>
        <w:tabs>
          <w:tab w:val="left" w:pos="1607"/>
        </w:tabs>
        <w:spacing w:before="157" w:after="0" w:line="304" w:lineRule="auto"/>
        <w:ind w:left="133" w:right="537" w:firstLine="838"/>
        <w:jc w:val="left"/>
        <w:rPr>
          <w:sz w:val="42"/>
        </w:rPr>
      </w:pPr>
      <w:r>
        <w:rPr>
          <w:spacing w:val="-1"/>
          <w:sz w:val="42"/>
        </w:rPr>
        <w:t>加强计划控制，制定合理的施工计划，以日保周，以周保月，对未</w:t>
      </w:r>
      <w:r>
        <w:rPr>
          <w:sz w:val="42"/>
        </w:rPr>
        <w:t>完成计划的要及时分析原因，调整解决，确保总工期。</w:t>
      </w:r>
    </w:p>
    <w:p>
      <w:pPr>
        <w:pStyle w:val="ListParagraph"/>
        <w:numPr>
          <w:ilvl w:val="0"/>
          <w:numId w:val="12"/>
        </w:numPr>
        <w:tabs>
          <w:tab w:val="left" w:pos="1607"/>
        </w:tabs>
        <w:spacing w:before="0" w:after="0" w:line="302" w:lineRule="auto"/>
        <w:ind w:left="133" w:right="537" w:firstLine="838"/>
        <w:jc w:val="left"/>
        <w:rPr>
          <w:sz w:val="42"/>
        </w:rPr>
      </w:pPr>
      <w:r>
        <w:rPr>
          <w:spacing w:val="-1"/>
          <w:sz w:val="42"/>
        </w:rPr>
        <w:t>确保投入本工程施工的设备性能良好，同时加强施工机械的维修保</w:t>
      </w:r>
      <w:r>
        <w:rPr>
          <w:sz w:val="42"/>
        </w:rPr>
        <w:t>养，投入一定量的备用设备，从而保证机械设备的完好率。</w:t>
      </w:r>
    </w:p>
    <w:p>
      <w:pPr>
        <w:pStyle w:val="ListParagraph"/>
        <w:numPr>
          <w:ilvl w:val="0"/>
          <w:numId w:val="12"/>
        </w:numPr>
        <w:tabs>
          <w:tab w:val="left" w:pos="1607"/>
        </w:tabs>
        <w:spacing w:before="2" w:after="0" w:line="304" w:lineRule="auto"/>
        <w:ind w:left="133" w:right="537" w:firstLine="838"/>
        <w:jc w:val="left"/>
        <w:rPr>
          <w:sz w:val="42"/>
        </w:rPr>
      </w:pPr>
      <w:r>
        <w:rPr>
          <w:spacing w:val="-1"/>
          <w:sz w:val="42"/>
        </w:rPr>
        <w:t>加强施工组织管理，对关键性的控制工期的工程应重点保障，做好</w:t>
      </w:r>
      <w:r>
        <w:rPr>
          <w:sz w:val="42"/>
        </w:rPr>
        <w:t>“二班倒、三班倒”工作制度的落实，做好各工序连续施工，流水作业。</w:t>
      </w:r>
    </w:p>
    <w:p>
      <w:pPr>
        <w:pStyle w:val="ListParagraph"/>
        <w:numPr>
          <w:ilvl w:val="0"/>
          <w:numId w:val="12"/>
        </w:numPr>
        <w:tabs>
          <w:tab w:val="left" w:pos="1607"/>
        </w:tabs>
        <w:spacing w:before="0" w:after="0" w:line="589" w:lineRule="exact"/>
        <w:ind w:left="1606" w:right="0" w:hanging="636"/>
        <w:jc w:val="left"/>
        <w:rPr>
          <w:sz w:val="42"/>
        </w:rPr>
      </w:pPr>
      <w:r>
        <w:rPr>
          <w:spacing w:val="-13"/>
          <w:sz w:val="42"/>
        </w:rPr>
        <w:t>加强材料的管理，搞好物资储备工作，绝不能因为材料而影响施工。</w:t>
      </w:r>
    </w:p>
    <w:p>
      <w:pPr>
        <w:pStyle w:val="ListParagraph"/>
        <w:numPr>
          <w:ilvl w:val="0"/>
          <w:numId w:val="12"/>
        </w:numPr>
        <w:tabs>
          <w:tab w:val="left" w:pos="1607"/>
        </w:tabs>
        <w:spacing w:before="158" w:after="0" w:line="240" w:lineRule="auto"/>
        <w:ind w:left="1606" w:right="0" w:hanging="636"/>
        <w:jc w:val="left"/>
        <w:rPr>
          <w:sz w:val="42"/>
        </w:rPr>
      </w:pPr>
      <w:r>
        <w:rPr>
          <w:sz w:val="42"/>
        </w:rPr>
        <w:t>加强泥浆管理。</w:t>
      </w:r>
    </w:p>
    <w:p>
      <w:pPr>
        <w:pStyle w:val="ListParagraph"/>
        <w:numPr>
          <w:ilvl w:val="0"/>
          <w:numId w:val="12"/>
        </w:numPr>
        <w:tabs>
          <w:tab w:val="left" w:pos="1816"/>
        </w:tabs>
        <w:spacing w:before="160" w:after="0" w:line="240" w:lineRule="auto"/>
        <w:ind w:left="1815" w:right="0" w:hanging="845"/>
        <w:jc w:val="left"/>
        <w:rPr>
          <w:sz w:val="42"/>
        </w:rPr>
      </w:pPr>
      <w:r>
        <w:rPr>
          <w:sz w:val="42"/>
        </w:rPr>
        <w:t>加强财务管理，做到专款专用，使资金直接用于本工程施工。</w:t>
      </w:r>
    </w:p>
    <w:p>
      <w:pPr>
        <w:pStyle w:val="ListParagraph"/>
        <w:numPr>
          <w:ilvl w:val="0"/>
          <w:numId w:val="12"/>
        </w:numPr>
        <w:tabs>
          <w:tab w:val="left" w:pos="1816"/>
        </w:tabs>
        <w:spacing w:before="156" w:after="0" w:line="240" w:lineRule="auto"/>
        <w:ind w:left="1815" w:right="0" w:hanging="845"/>
        <w:jc w:val="left"/>
        <w:rPr>
          <w:sz w:val="42"/>
        </w:rPr>
      </w:pPr>
      <w:r>
        <w:rPr>
          <w:sz w:val="42"/>
        </w:rPr>
        <w:t>根据合理性、可靠性、先进性的原则来选择施工工艺。</w:t>
      </w:r>
    </w:p>
    <w:p>
      <w:pPr>
        <w:pStyle w:val="BodyText"/>
        <w:spacing w:before="9"/>
        <w:rPr>
          <w:sz w:val="55"/>
        </w:rPr>
      </w:pPr>
    </w:p>
    <w:p>
      <w:pPr>
        <w:spacing w:before="0"/>
        <w:ind w:left="0" w:right="431" w:firstLine="0"/>
        <w:jc w:val="center"/>
        <w:rPr>
          <w:sz w:val="48"/>
        </w:rPr>
      </w:pPr>
      <w:r>
        <w:rPr>
          <w:sz w:val="48"/>
        </w:rPr>
        <w:t>第七章、施工方法或方案和施工措施</w:t>
      </w:r>
    </w:p>
    <w:p>
      <w:pPr>
        <w:spacing w:after="0"/>
        <w:jc w:val="center"/>
        <w:rPr>
          <w:sz w:val="48"/>
        </w:rPr>
        <w:sectPr>
          <w:footerReference w:type="default" r:id="rId25"/>
          <w:pgSz w:w="18360" w:h="23760"/>
          <w:pgMar w:top="0" w:right="1580" w:bottom="1980" w:left="2420" w:header="0" w:footer="1705"/>
          <w:pgNumType w:start="17"/>
          <w:cols w:space="708"/>
        </w:sectPr>
      </w:pPr>
    </w:p>
    <w:p>
      <w:pPr>
        <w:pStyle w:val="BodyText"/>
        <w:rPr>
          <w:sz w:val="20"/>
        </w:rPr>
      </w:pPr>
      <w:r>
        <w:drawing>
          <wp:anchor distT="0" distB="0" distL="0" distR="0" simplePos="0" relativeHeight="251677696" behindDoc="0" locked="0" layoutInCell="1" allowOverlap="1">
            <wp:simplePos x="0" y="0"/>
            <wp:positionH relativeFrom="page">
              <wp:posOffset>11341100</wp:posOffset>
            </wp:positionH>
            <wp:positionV relativeFrom="page">
              <wp:posOffset>0</wp:posOffset>
            </wp:positionV>
            <wp:extent cx="12700" cy="14897100"/>
            <wp:effectExtent l="0" t="0" r="0" b="0"/>
            <wp:wrapNone/>
            <wp:docPr id="3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1.png"/>
                    <pic:cNvPicPr/>
                  </pic:nvPicPr>
                  <pic:blipFill>
                    <a:blip xmlns:r="http://schemas.openxmlformats.org/officeDocument/2006/relationships" r:embed="rId4" cstate="print"/>
                    <a:stretch>
                      <a:fillRect/>
                    </a:stretch>
                  </pic:blipFill>
                  <pic:spPr>
                    <a:xfrm>
                      <a:off x="0" y="0"/>
                      <a:ext cx="12700" cy="14897100"/>
                    </a:xfrm>
                    <a:prstGeom prst="rect">
                      <a:avLst/>
                    </a:prstGeom>
                  </pic:spPr>
                </pic:pic>
              </a:graphicData>
            </a:graphic>
          </wp:anchor>
        </w:drawing>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
        <w:rPr>
          <w:sz w:val="27"/>
        </w:rPr>
      </w:pPr>
    </w:p>
    <w:p>
      <w:pPr>
        <w:pStyle w:val="BodyText"/>
        <w:spacing w:before="42"/>
        <w:ind w:right="402"/>
        <w:jc w:val="center"/>
      </w:pPr>
      <w:r>
        <w:t>第一节、施工准备</w:t>
      </w:r>
    </w:p>
    <w:p>
      <w:pPr>
        <w:pStyle w:val="BodyText"/>
        <w:spacing w:before="156"/>
        <w:ind w:right="10513"/>
        <w:jc w:val="center"/>
      </w:pPr>
      <w:r>
        <w:t>1、技术准备</w:t>
      </w:r>
    </w:p>
    <w:p>
      <w:pPr>
        <w:pStyle w:val="BodyText"/>
        <w:spacing w:before="2"/>
        <w:rPr>
          <w:sz w:val="8"/>
        </w:rPr>
      </w:pPr>
    </w:p>
    <w:p>
      <w:pPr>
        <w:pStyle w:val="BodyText"/>
        <w:spacing w:before="42"/>
        <w:ind w:left="971"/>
      </w:pPr>
      <w:r>
        <w:t>①熟悉现场情况及有关资料。</w:t>
      </w:r>
    </w:p>
    <w:p>
      <w:pPr>
        <w:pStyle w:val="BodyText"/>
        <w:spacing w:before="160"/>
        <w:ind w:left="971"/>
      </w:pPr>
      <w:r>
        <w:t>②对施工人员进行图纸和施工方案交底。</w:t>
      </w:r>
    </w:p>
    <w:p>
      <w:pPr>
        <w:pStyle w:val="BodyText"/>
        <w:spacing w:before="157" w:line="302" w:lineRule="auto"/>
        <w:ind w:left="1393" w:right="325" w:hanging="418"/>
      </w:pPr>
      <w:r>
        <w:t>③组织管理和施工人员学习有关安危和文明施工规程，增强职工安全、文明施工和环境意识。</w:t>
      </w:r>
    </w:p>
    <w:p>
      <w:pPr>
        <w:pStyle w:val="BodyText"/>
        <w:spacing w:before="8"/>
        <w:ind w:left="971"/>
      </w:pPr>
      <w:r>
        <w:t>④测量放线、验线。</w:t>
      </w:r>
    </w:p>
    <w:p>
      <w:pPr>
        <w:spacing w:after="0"/>
        <w:sectPr>
          <w:footerReference w:type="default" r:id="rId26"/>
          <w:pgSz w:w="18360" w:h="23760"/>
          <w:pgMar w:top="0" w:right="1580" w:bottom="1980" w:left="2420" w:header="0" w:footer="1705"/>
          <w:pgNumType w:start="18"/>
          <w:cols w:space="708"/>
        </w:sectPr>
      </w:pPr>
    </w:p>
    <w:p>
      <w:pPr>
        <w:pStyle w:val="BodyText"/>
        <w:rPr>
          <w:sz w:val="20"/>
        </w:rPr>
      </w:pPr>
      <w:r>
        <w:drawing>
          <wp:anchor distT="0" distB="0" distL="0" distR="0" simplePos="0" relativeHeight="251680768" behindDoc="0" locked="0" layoutInCell="1" allowOverlap="1">
            <wp:simplePos x="0" y="0"/>
            <wp:positionH relativeFrom="page">
              <wp:posOffset>11341100</wp:posOffset>
            </wp:positionH>
            <wp:positionV relativeFrom="page">
              <wp:posOffset>0</wp:posOffset>
            </wp:positionV>
            <wp:extent cx="12700" cy="14897100"/>
            <wp:effectExtent l="0" t="0" r="0" b="0"/>
            <wp:wrapNone/>
            <wp:docPr id="3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1.png"/>
                    <pic:cNvPicPr/>
                  </pic:nvPicPr>
                  <pic:blipFill>
                    <a:blip xmlns:r="http://schemas.openxmlformats.org/officeDocument/2006/relationships" r:embed="rId4" cstate="print"/>
                    <a:stretch>
                      <a:fillRect/>
                    </a:stretch>
                  </pic:blipFill>
                  <pic:spPr>
                    <a:xfrm>
                      <a:off x="0" y="0"/>
                      <a:ext cx="12700" cy="14897100"/>
                    </a:xfrm>
                    <a:prstGeom prst="rect">
                      <a:avLst/>
                    </a:prstGeom>
                  </pic:spPr>
                </pic:pic>
              </a:graphicData>
            </a:graphic>
          </wp:anchor>
        </w:drawing>
      </w:r>
      <w:r>
        <w:pict>
          <v:group id="_x0000_s1052" style="width:245pt;height:36pt;margin-top:547pt;margin-left:465pt;mso-position-horizontal-relative:page;mso-position-vertical-relative:page;position:absolute;z-index:251681792" coordorigin="9300,10940" coordsize="4900,720">
            <v:shape id="_x0000_s1053" type="#_x0000_t75" style="width:4900;height:720;left:9300;position:absolute;top:10940" stroked="f">
              <v:imagedata r:id="rId27" o:title=""/>
            </v:shape>
            <v:shape id="_x0000_s1054" type="#_x0000_t202" style="width:4900;height:720;left:9300;position:absolute;top:10940" filled="f" stroked="f">
              <v:textbox inset="0,0,0,0">
                <w:txbxContent>
                  <w:p>
                    <w:pPr>
                      <w:spacing w:before="161"/>
                      <w:ind w:left="1643" w:right="1666" w:firstLine="0"/>
                      <w:jc w:val="center"/>
                      <w:rPr>
                        <w:rFonts w:ascii="宋体" w:eastAsia="宋体" w:hint="eastAsia"/>
                        <w:sz w:val="31"/>
                      </w:rPr>
                    </w:pPr>
                    <w:r>
                      <w:rPr>
                        <w:rFonts w:ascii="宋体" w:eastAsia="宋体" w:hint="eastAsia"/>
                        <w:sz w:val="31"/>
                      </w:rPr>
                      <w:t>泥浆管理</w:t>
                    </w:r>
                  </w:p>
                </w:txbxContent>
              </v:textbox>
            </v:shape>
          </v:group>
        </w:pict>
      </w:r>
      <w:r>
        <w:drawing>
          <wp:anchor distT="0" distB="0" distL="0" distR="0" simplePos="0" relativeHeight="251682816" behindDoc="0" locked="0" layoutInCell="1" allowOverlap="1">
            <wp:simplePos x="0" y="0"/>
            <wp:positionH relativeFrom="page">
              <wp:posOffset>4876800</wp:posOffset>
            </wp:positionH>
            <wp:positionV relativeFrom="page">
              <wp:posOffset>7035800</wp:posOffset>
            </wp:positionV>
            <wp:extent cx="709422" cy="126682"/>
            <wp:effectExtent l="0" t="0" r="0" b="0"/>
            <wp:wrapNone/>
            <wp:docPr id="3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7.png"/>
                    <pic:cNvPicPr/>
                  </pic:nvPicPr>
                  <pic:blipFill>
                    <a:blip xmlns:r="http://schemas.openxmlformats.org/officeDocument/2006/relationships" r:embed="rId28" cstate="print"/>
                    <a:stretch>
                      <a:fillRect/>
                    </a:stretch>
                  </pic:blipFill>
                  <pic:spPr>
                    <a:xfrm>
                      <a:off x="0" y="0"/>
                      <a:ext cx="709422" cy="126682"/>
                    </a:xfrm>
                    <a:prstGeom prst="rect">
                      <a:avLst/>
                    </a:prstGeom>
                  </pic:spPr>
                </pic:pic>
              </a:graphicData>
            </a:graphic>
          </wp:anchor>
        </w:drawing>
      </w:r>
      <w:r>
        <w:pict>
          <v:group id="_x0000_s1055" style="width:245pt;height:36pt;margin-top:617pt;margin-left:465pt;mso-position-horizontal-relative:page;mso-position-vertical-relative:page;position:absolute;z-index:251683840" coordorigin="9300,12340" coordsize="4900,720">
            <v:shape id="_x0000_s1056" type="#_x0000_t75" style="width:4900;height:720;left:9300;position:absolute;top:12340" stroked="f">
              <v:imagedata r:id="rId27" o:title=""/>
            </v:shape>
            <v:shape id="_x0000_s1057" type="#_x0000_t202" style="width:4900;height:720;left:9300;position:absolute;top:12340" filled="f" stroked="f">
              <v:textbox inset="0,0,0,0">
                <w:txbxContent>
                  <w:p>
                    <w:pPr>
                      <w:spacing w:before="166"/>
                      <w:ind w:left="857" w:right="0" w:firstLine="0"/>
                      <w:jc w:val="left"/>
                      <w:rPr>
                        <w:rFonts w:ascii="宋体" w:eastAsia="宋体" w:hint="eastAsia"/>
                        <w:sz w:val="31"/>
                      </w:rPr>
                    </w:pPr>
                    <w:r>
                      <w:rPr>
                        <w:rFonts w:ascii="宋体" w:eastAsia="宋体" w:hint="eastAsia"/>
                        <w:sz w:val="31"/>
                      </w:rPr>
                      <w:t>校验孔深（成孔检测）</w:t>
                    </w:r>
                  </w:p>
                </w:txbxContent>
              </v:textbox>
            </v:shape>
          </v:group>
        </w:pict>
      </w:r>
      <w:r>
        <w:drawing>
          <wp:anchor distT="0" distB="0" distL="0" distR="0" simplePos="0" relativeHeight="251684864" behindDoc="0" locked="0" layoutInCell="1" allowOverlap="1">
            <wp:simplePos x="0" y="0"/>
            <wp:positionH relativeFrom="page">
              <wp:posOffset>4876800</wp:posOffset>
            </wp:positionH>
            <wp:positionV relativeFrom="page">
              <wp:posOffset>7924800</wp:posOffset>
            </wp:positionV>
            <wp:extent cx="709422" cy="126682"/>
            <wp:effectExtent l="0" t="0" r="0" b="0"/>
            <wp:wrapNone/>
            <wp:docPr id="3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8.png"/>
                    <pic:cNvPicPr/>
                  </pic:nvPicPr>
                  <pic:blipFill>
                    <a:blip xmlns:r="http://schemas.openxmlformats.org/officeDocument/2006/relationships" r:embed="rId29" cstate="print"/>
                    <a:stretch>
                      <a:fillRect/>
                    </a:stretch>
                  </pic:blipFill>
                  <pic:spPr>
                    <a:xfrm>
                      <a:off x="0" y="0"/>
                      <a:ext cx="709422" cy="126682"/>
                    </a:xfrm>
                    <a:prstGeom prst="rect">
                      <a:avLst/>
                    </a:prstGeom>
                  </pic:spPr>
                </pic:pic>
              </a:graphicData>
            </a:graphic>
          </wp:anchor>
        </w:drawing>
      </w:r>
      <w:r>
        <w:pict>
          <v:group id="_x0000_s1058" style="width:245pt;height:37pt;margin-top:757pt;margin-left:465pt;mso-position-horizontal-relative:page;mso-position-vertical-relative:page;position:absolute;z-index:251685888" coordorigin="9300,15140" coordsize="4900,740">
            <v:shape id="_x0000_s1059" type="#_x0000_t75" style="width:4900;height:740;left:9300;position:absolute;top:15140" stroked="f">
              <v:imagedata r:id="rId30" o:title=""/>
            </v:shape>
            <v:shape id="_x0000_s1060" type="#_x0000_t202" style="width:4900;height:740;left:9300;position:absolute;top:15140" filled="f" stroked="f">
              <v:textbox inset="0,0,0,0">
                <w:txbxContent>
                  <w:p>
                    <w:pPr>
                      <w:spacing w:before="181"/>
                      <w:ind w:left="1487" w:right="0" w:firstLine="0"/>
                      <w:jc w:val="left"/>
                      <w:rPr>
                        <w:rFonts w:ascii="宋体" w:eastAsia="宋体" w:hint="eastAsia"/>
                        <w:sz w:val="31"/>
                      </w:rPr>
                    </w:pPr>
                    <w:r>
                      <w:rPr>
                        <w:rFonts w:ascii="宋体" w:eastAsia="宋体" w:hint="eastAsia"/>
                        <w:sz w:val="31"/>
                      </w:rPr>
                      <w:t>导管配备检查</w:t>
                    </w:r>
                  </w:p>
                </w:txbxContent>
              </v:textbox>
            </v:shape>
          </v:group>
        </w:pict>
      </w:r>
      <w:r>
        <w:drawing>
          <wp:anchor distT="0" distB="0" distL="0" distR="0" simplePos="0" relativeHeight="251686912" behindDoc="0" locked="0" layoutInCell="1" allowOverlap="1">
            <wp:simplePos x="0" y="0"/>
            <wp:positionH relativeFrom="page">
              <wp:posOffset>4876800</wp:posOffset>
            </wp:positionH>
            <wp:positionV relativeFrom="page">
              <wp:posOffset>9715500</wp:posOffset>
            </wp:positionV>
            <wp:extent cx="709422" cy="126682"/>
            <wp:effectExtent l="0" t="0" r="0" b="0"/>
            <wp:wrapNone/>
            <wp:docPr id="4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10.png"/>
                    <pic:cNvPicPr/>
                  </pic:nvPicPr>
                  <pic:blipFill>
                    <a:blip xmlns:r="http://schemas.openxmlformats.org/officeDocument/2006/relationships" r:embed="rId31" cstate="print"/>
                    <a:stretch>
                      <a:fillRect/>
                    </a:stretch>
                  </pic:blipFill>
                  <pic:spPr>
                    <a:xfrm>
                      <a:off x="0" y="0"/>
                      <a:ext cx="709422" cy="126682"/>
                    </a:xfrm>
                    <a:prstGeom prst="rect">
                      <a:avLst/>
                    </a:prstGeom>
                  </pic:spPr>
                </pic:pic>
              </a:graphicData>
            </a:graphic>
          </wp:anchor>
        </w:drawing>
      </w:r>
      <w:r>
        <w:pict>
          <v:group id="_x0000_s1061" style="width:245pt;height:36pt;margin-top:687pt;margin-left:465pt;mso-position-horizontal-relative:page;mso-position-vertical-relative:page;position:absolute;z-index:251687936" coordorigin="9300,13740" coordsize="4900,720">
            <v:shape id="_x0000_s1062" type="#_x0000_t75" style="width:4900;height:720;left:9300;position:absolute;top:13740" stroked="f">
              <v:imagedata r:id="rId27" o:title=""/>
            </v:shape>
            <v:shape id="_x0000_s1063" type="#_x0000_t202" style="width:4900;height:720;left:9300;position:absolute;top:13740" filled="f" stroked="f">
              <v:textbox inset="0,0,0,0">
                <w:txbxContent>
                  <w:p>
                    <w:pPr>
                      <w:spacing w:before="177"/>
                      <w:ind w:left="1643" w:right="1666" w:firstLine="0"/>
                      <w:jc w:val="center"/>
                      <w:rPr>
                        <w:rFonts w:ascii="宋体" w:eastAsia="宋体" w:hint="eastAsia"/>
                        <w:sz w:val="31"/>
                      </w:rPr>
                    </w:pPr>
                    <w:r>
                      <w:rPr>
                        <w:rFonts w:ascii="宋体" w:eastAsia="宋体" w:hint="eastAsia"/>
                        <w:sz w:val="31"/>
                      </w:rPr>
                      <w:t>制作钢筋笼</w:t>
                    </w:r>
                  </w:p>
                </w:txbxContent>
              </v:textbox>
            </v:shape>
          </v:group>
        </w:pict>
      </w:r>
      <w:r>
        <w:drawing>
          <wp:anchor distT="0" distB="0" distL="0" distR="0" simplePos="0" relativeHeight="251688960" behindDoc="0" locked="0" layoutInCell="1" allowOverlap="1">
            <wp:simplePos x="0" y="0"/>
            <wp:positionH relativeFrom="page">
              <wp:posOffset>4876800</wp:posOffset>
            </wp:positionH>
            <wp:positionV relativeFrom="page">
              <wp:posOffset>8813800</wp:posOffset>
            </wp:positionV>
            <wp:extent cx="709422" cy="126682"/>
            <wp:effectExtent l="0" t="0" r="0" b="0"/>
            <wp:wrapNone/>
            <wp:docPr id="43"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11.png"/>
                    <pic:cNvPicPr/>
                  </pic:nvPicPr>
                  <pic:blipFill>
                    <a:blip xmlns:r="http://schemas.openxmlformats.org/officeDocument/2006/relationships" r:embed="rId32" cstate="print"/>
                    <a:stretch>
                      <a:fillRect/>
                    </a:stretch>
                  </pic:blipFill>
                  <pic:spPr>
                    <a:xfrm>
                      <a:off x="0" y="0"/>
                      <a:ext cx="709422" cy="126682"/>
                    </a:xfrm>
                    <a:prstGeom prst="rect">
                      <a:avLst/>
                    </a:prstGeom>
                  </pic:spPr>
                </pic:pic>
              </a:graphicData>
            </a:graphic>
          </wp:anchor>
        </w:drawing>
      </w:r>
      <w:r>
        <w:pict>
          <v:group id="_x0000_s1064" style="width:245pt;height:36pt;margin-top:837pt;margin-left:465pt;mso-position-horizontal-relative:page;mso-position-vertical-relative:page;position:absolute;z-index:251689984" coordorigin="9300,16740" coordsize="4900,720">
            <v:shape id="_x0000_s1065" type="#_x0000_t75" style="width:4900;height:720;left:9300;position:absolute;top:16740" stroked="f">
              <v:imagedata r:id="rId27" o:title=""/>
            </v:shape>
            <v:shape id="_x0000_s1066" type="#_x0000_t202" style="width:4900;height:720;left:9300;position:absolute;top:16740" filled="f" stroked="f">
              <v:textbox inset="0,0,0,0">
                <w:txbxContent>
                  <w:p>
                    <w:pPr>
                      <w:spacing w:before="165"/>
                      <w:ind w:left="1643" w:right="1666" w:firstLine="0"/>
                      <w:jc w:val="center"/>
                      <w:rPr>
                        <w:rFonts w:ascii="宋体" w:eastAsia="宋体" w:hint="eastAsia"/>
                        <w:sz w:val="31"/>
                      </w:rPr>
                    </w:pPr>
                    <w:r>
                      <w:rPr>
                        <w:rFonts w:ascii="宋体" w:eastAsia="宋体" w:hint="eastAsia"/>
                        <w:sz w:val="31"/>
                      </w:rPr>
                      <w:t>测量沉渣</w:t>
                    </w:r>
                  </w:p>
                </w:txbxContent>
              </v:textbox>
            </v:shape>
          </v:group>
        </w:pict>
      </w:r>
      <w:r>
        <w:drawing>
          <wp:anchor distT="0" distB="0" distL="0" distR="0" simplePos="0" relativeHeight="251691008" behindDoc="0" locked="0" layoutInCell="1" allowOverlap="1">
            <wp:simplePos x="0" y="0"/>
            <wp:positionH relativeFrom="page">
              <wp:posOffset>4876800</wp:posOffset>
            </wp:positionH>
            <wp:positionV relativeFrom="page">
              <wp:posOffset>10718800</wp:posOffset>
            </wp:positionV>
            <wp:extent cx="709422" cy="126682"/>
            <wp:effectExtent l="0" t="0" r="0" b="0"/>
            <wp:wrapNone/>
            <wp:docPr id="45"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12.png"/>
                    <pic:cNvPicPr/>
                  </pic:nvPicPr>
                  <pic:blipFill>
                    <a:blip xmlns:r="http://schemas.openxmlformats.org/officeDocument/2006/relationships" r:embed="rId33" cstate="print"/>
                    <a:stretch>
                      <a:fillRect/>
                    </a:stretch>
                  </pic:blipFill>
                  <pic:spPr>
                    <a:xfrm>
                      <a:off x="0" y="0"/>
                      <a:ext cx="709422" cy="126682"/>
                    </a:xfrm>
                    <a:prstGeom prst="rect">
                      <a:avLst/>
                    </a:prstGeom>
                  </pic:spPr>
                </pic:pic>
              </a:graphicData>
            </a:graphic>
          </wp:anchor>
        </w:drawing>
      </w:r>
      <w:r>
        <w:pict>
          <v:group id="_x0000_s1067" style="width:245pt;height:36pt;margin-top:916pt;margin-left:465pt;mso-position-horizontal-relative:page;mso-position-vertical-relative:page;position:absolute;z-index:251692032" coordorigin="9300,18320" coordsize="4900,720">
            <v:shape id="_x0000_s1068" type="#_x0000_t75" style="width:4900;height:720;left:9300;position:absolute;top:18320" stroked="f">
              <v:imagedata r:id="rId27" o:title=""/>
            </v:shape>
            <v:shape id="_x0000_s1069" type="#_x0000_t202" style="width:4900;height:720;left:9300;position:absolute;top:18320" filled="f" stroked="f">
              <v:textbox inset="0,0,0,0">
                <w:txbxContent>
                  <w:p>
                    <w:pPr>
                      <w:spacing w:before="170"/>
                      <w:ind w:left="1643" w:right="1666" w:firstLine="0"/>
                      <w:jc w:val="center"/>
                      <w:rPr>
                        <w:rFonts w:ascii="宋体" w:eastAsia="宋体" w:hint="eastAsia"/>
                        <w:sz w:val="31"/>
                      </w:rPr>
                    </w:pPr>
                    <w:r>
                      <w:rPr>
                        <w:rFonts w:ascii="宋体" w:eastAsia="宋体" w:hint="eastAsia"/>
                        <w:sz w:val="31"/>
                      </w:rPr>
                      <w:t>拌制混凝土</w:t>
                    </w:r>
                  </w:p>
                </w:txbxContent>
              </v:textbox>
            </v:shape>
          </v:group>
        </w:pict>
      </w:r>
      <w:r>
        <w:drawing>
          <wp:anchor distT="0" distB="0" distL="0" distR="0" simplePos="0" relativeHeight="251693056" behindDoc="0" locked="0" layoutInCell="1" allowOverlap="1">
            <wp:simplePos x="0" y="0"/>
            <wp:positionH relativeFrom="page">
              <wp:posOffset>4876800</wp:posOffset>
            </wp:positionH>
            <wp:positionV relativeFrom="page">
              <wp:posOffset>11722100</wp:posOffset>
            </wp:positionV>
            <wp:extent cx="709422" cy="126682"/>
            <wp:effectExtent l="0" t="0" r="0" b="0"/>
            <wp:wrapNone/>
            <wp:docPr id="47"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13.png"/>
                    <pic:cNvPicPr/>
                  </pic:nvPicPr>
                  <pic:blipFill>
                    <a:blip xmlns:r="http://schemas.openxmlformats.org/officeDocument/2006/relationships" r:embed="rId34" cstate="print"/>
                    <a:stretch>
                      <a:fillRect/>
                    </a:stretch>
                  </pic:blipFill>
                  <pic:spPr>
                    <a:xfrm>
                      <a:off x="0" y="0"/>
                      <a:ext cx="709422" cy="126682"/>
                    </a:xfrm>
                    <a:prstGeom prst="rect">
                      <a:avLst/>
                    </a:prstGeom>
                  </pic:spPr>
                </pic:pic>
              </a:graphicData>
            </a:graphic>
          </wp:anchor>
        </w:drawing>
      </w:r>
      <w:r>
        <w:pict>
          <v:group id="_x0000_s1070" style="width:245pt;height:36pt;margin-top:978pt;margin-left:465pt;mso-position-horizontal-relative:page;mso-position-vertical-relative:page;position:absolute;z-index:251694080" coordorigin="9300,19560" coordsize="4900,720">
            <v:shape id="_x0000_s1071" type="#_x0000_t75" style="width:4900;height:720;left:9300;position:absolute;top:19560" stroked="f">
              <v:imagedata r:id="rId27" o:title=""/>
            </v:shape>
            <v:shape id="_x0000_s1072" type="#_x0000_t202" style="width:4900;height:720;left:9300;position:absolute;top:19560" filled="f" stroked="f">
              <v:textbox inset="0,0,0,0">
                <w:txbxContent>
                  <w:p>
                    <w:pPr>
                      <w:spacing w:before="165"/>
                      <w:ind w:left="1015" w:right="0" w:firstLine="0"/>
                      <w:jc w:val="left"/>
                      <w:rPr>
                        <w:rFonts w:ascii="宋体" w:eastAsia="宋体" w:hint="eastAsia"/>
                        <w:sz w:val="31"/>
                      </w:rPr>
                    </w:pPr>
                    <w:r>
                      <w:rPr>
                        <w:rFonts w:ascii="宋体" w:eastAsia="宋体" w:hint="eastAsia"/>
                        <w:sz w:val="31"/>
                      </w:rPr>
                      <w:t>起拔护筒、孔口回填</w:t>
                    </w:r>
                  </w:p>
                </w:txbxContent>
              </v:textbox>
            </v:shape>
          </v:group>
        </w:pict>
      </w:r>
      <w:r>
        <w:drawing>
          <wp:anchor distT="0" distB="0" distL="0" distR="0" simplePos="0" relativeHeight="251695104" behindDoc="0" locked="0" layoutInCell="1" allowOverlap="1">
            <wp:simplePos x="0" y="0"/>
            <wp:positionH relativeFrom="page">
              <wp:posOffset>4876800</wp:posOffset>
            </wp:positionH>
            <wp:positionV relativeFrom="page">
              <wp:posOffset>12509500</wp:posOffset>
            </wp:positionV>
            <wp:extent cx="709422" cy="126682"/>
            <wp:effectExtent l="0" t="0" r="0" b="0"/>
            <wp:wrapNone/>
            <wp:docPr id="49"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14.png"/>
                    <pic:cNvPicPr/>
                  </pic:nvPicPr>
                  <pic:blipFill>
                    <a:blip xmlns:r="http://schemas.openxmlformats.org/officeDocument/2006/relationships" r:embed="rId35" cstate="print"/>
                    <a:stretch>
                      <a:fillRect/>
                    </a:stretch>
                  </pic:blipFill>
                  <pic:spPr>
                    <a:xfrm>
                      <a:off x="0" y="0"/>
                      <a:ext cx="709422" cy="126682"/>
                    </a:xfrm>
                    <a:prstGeom prst="rect">
                      <a:avLst/>
                    </a:prstGeom>
                  </pic:spPr>
                </pic:pic>
              </a:graphicData>
            </a:graphic>
          </wp:anchor>
        </w:drawing>
      </w:r>
      <w:r>
        <w:pict>
          <v:group id="_x0000_s1073" style="width:245pt;height:36pt;margin-top:464pt;margin-left:465pt;mso-position-horizontal-relative:page;mso-position-vertical-relative:page;position:absolute;z-index:251698176" coordorigin="9300,9280" coordsize="4900,720">
            <v:shape id="_x0000_s1074" type="#_x0000_t75" style="width:4900;height:720;left:9300;position:absolute;top:9280" stroked="f">
              <v:imagedata r:id="rId27" o:title=""/>
            </v:shape>
            <v:shape id="_x0000_s1075" type="#_x0000_t202" style="width:4900;height:720;left:9300;position:absolute;top:9280" filled="f" stroked="f">
              <v:textbox inset="0,0,0,0">
                <w:txbxContent>
                  <w:p>
                    <w:pPr>
                      <w:spacing w:before="172"/>
                      <w:ind w:left="1643" w:right="1666" w:firstLine="0"/>
                      <w:jc w:val="center"/>
                      <w:rPr>
                        <w:rFonts w:ascii="宋体" w:eastAsia="宋体" w:hint="eastAsia"/>
                        <w:sz w:val="31"/>
                      </w:rPr>
                    </w:pPr>
                    <w:r>
                      <w:rPr>
                        <w:rFonts w:ascii="宋体" w:eastAsia="宋体" w:hint="eastAsia"/>
                        <w:sz w:val="31"/>
                      </w:rPr>
                      <w:t>校正桩位</w:t>
                    </w:r>
                  </w:p>
                </w:txbxContent>
              </v:textbox>
            </v:shape>
          </v:group>
        </w:pict>
      </w:r>
      <w:r>
        <w:drawing>
          <wp:anchor distT="0" distB="0" distL="0" distR="0" simplePos="0" relativeHeight="251699200" behindDoc="0" locked="0" layoutInCell="1" allowOverlap="1">
            <wp:simplePos x="0" y="0"/>
            <wp:positionH relativeFrom="page">
              <wp:posOffset>4876800</wp:posOffset>
            </wp:positionH>
            <wp:positionV relativeFrom="page">
              <wp:posOffset>5994400</wp:posOffset>
            </wp:positionV>
            <wp:extent cx="709422" cy="126682"/>
            <wp:effectExtent l="0" t="0" r="0" b="0"/>
            <wp:wrapNone/>
            <wp:docPr id="51"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15.png"/>
                    <pic:cNvPicPr/>
                  </pic:nvPicPr>
                  <pic:blipFill>
                    <a:blip xmlns:r="http://schemas.openxmlformats.org/officeDocument/2006/relationships" r:embed="rId36" cstate="print"/>
                    <a:stretch>
                      <a:fillRect/>
                    </a:stretch>
                  </pic:blipFill>
                  <pic:spPr>
                    <a:xfrm>
                      <a:off x="0" y="0"/>
                      <a:ext cx="709422" cy="126682"/>
                    </a:xfrm>
                    <a:prstGeom prst="rect">
                      <a:avLst/>
                    </a:prstGeom>
                  </pic:spPr>
                </pic:pic>
              </a:graphicData>
            </a:graphic>
          </wp:anchor>
        </w:drawing>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20"/>
        </w:rPr>
      </w:pPr>
    </w:p>
    <w:p>
      <w:pPr>
        <w:pStyle w:val="BodyText"/>
        <w:spacing w:before="42"/>
        <w:ind w:right="395"/>
        <w:jc w:val="center"/>
      </w:pPr>
      <w:r>
        <w:t>第二节：钻孔灌注桩的施工方法</w:t>
      </w:r>
    </w:p>
    <w:p>
      <w:pPr>
        <w:pStyle w:val="BodyText"/>
        <w:spacing w:before="7"/>
        <w:rPr>
          <w:sz w:val="64"/>
        </w:rPr>
      </w:pPr>
    </w:p>
    <w:p>
      <w:pPr>
        <w:pStyle w:val="BodyText"/>
        <w:ind w:left="971"/>
      </w:pPr>
      <w:r>
        <w:pict>
          <v:group id="_x0000_s1076" style="width:245pt;height:36pt;margin-top:119.55pt;margin-left:465pt;mso-position-horizontal-relative:page;position:absolute;z-index:251696128" coordorigin="9300,2391" coordsize="4900,720">
            <v:shape id="_x0000_s1077" type="#_x0000_t75" style="width:4900;height:720;left:9300;position:absolute;top:2390" stroked="f">
              <v:imagedata r:id="rId27" o:title=""/>
            </v:shape>
            <v:shape id="_x0000_s1078" type="#_x0000_t202" style="width:4900;height:720;left:9300;position:absolute;top:2390" filled="f" stroked="f">
              <v:textbox inset="0,0,0,0">
                <w:txbxContent>
                  <w:p>
                    <w:pPr>
                      <w:spacing w:before="163"/>
                      <w:ind w:left="1487" w:right="0" w:firstLine="0"/>
                      <w:jc w:val="left"/>
                      <w:rPr>
                        <w:rFonts w:ascii="宋体" w:eastAsia="宋体" w:hint="eastAsia"/>
                        <w:sz w:val="31"/>
                      </w:rPr>
                    </w:pPr>
                    <w:r>
                      <w:rPr>
                        <w:rFonts w:ascii="宋体" w:eastAsia="宋体" w:hint="eastAsia"/>
                        <w:sz w:val="31"/>
                      </w:rPr>
                      <w:t>测量桩位轴线</w:t>
                    </w:r>
                  </w:p>
                </w:txbxContent>
              </v:textbox>
            </v:shape>
          </v:group>
        </w:pict>
      </w:r>
      <w:r>
        <w:drawing>
          <wp:anchor distT="0" distB="0" distL="0" distR="0" simplePos="0" relativeHeight="251697152" behindDoc="0" locked="0" layoutInCell="1" allowOverlap="1">
            <wp:simplePos x="0" y="0"/>
            <wp:positionH relativeFrom="page">
              <wp:posOffset>4876800</wp:posOffset>
            </wp:positionH>
            <wp:positionV relativeFrom="paragraph">
              <wp:posOffset>1607147</wp:posOffset>
            </wp:positionV>
            <wp:extent cx="709422" cy="126682"/>
            <wp:effectExtent l="0" t="0" r="0" b="0"/>
            <wp:wrapNone/>
            <wp:docPr id="53"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16.png"/>
                    <pic:cNvPicPr/>
                  </pic:nvPicPr>
                  <pic:blipFill>
                    <a:blip xmlns:r="http://schemas.openxmlformats.org/officeDocument/2006/relationships" r:embed="rId33" cstate="print"/>
                    <a:stretch>
                      <a:fillRect/>
                    </a:stretch>
                  </pic:blipFill>
                  <pic:spPr>
                    <a:xfrm>
                      <a:off x="0" y="0"/>
                      <a:ext cx="709422" cy="126682"/>
                    </a:xfrm>
                    <a:prstGeom prst="rect">
                      <a:avLst/>
                    </a:prstGeom>
                  </pic:spPr>
                </pic:pic>
              </a:graphicData>
            </a:graphic>
          </wp:anchor>
        </w:drawing>
      </w:r>
      <w:r>
        <w:t>1、钻孔灌注桩施工工艺</w:t>
      </w:r>
    </w:p>
    <w:p>
      <w:pPr>
        <w:pStyle w:val="BodyText"/>
        <w:spacing w:before="7"/>
        <w:rPr>
          <w:sz w:val="25"/>
        </w:rPr>
      </w:pPr>
      <w:r>
        <w:pict>
          <v:group id="_x0000_s1079" style="width:110pt;height:106pt;margin-top:19.93pt;margin-left:235pt;mso-position-horizontal-relative:page;mso-wrap-distance-left:0;mso-wrap-distance-right:0;position:absolute;z-index:-251616256" coordorigin="4700,399" coordsize="2200,2120">
            <v:shape id="_x0000_s1080" type="#_x0000_t75" style="width:2200;height:2120;left:4700;position:absolute;top:398" stroked="f">
              <v:imagedata r:id="rId37" o:title=""/>
            </v:shape>
            <v:shape id="_x0000_s1081" type="#_x0000_t202" style="width:971;height:317;left:5318;position:absolute;top:596" filled="f" stroked="f">
              <v:textbox inset="0,0,0,0">
                <w:txbxContent>
                  <w:p>
                    <w:pPr>
                      <w:spacing w:before="0" w:line="317" w:lineRule="exact"/>
                      <w:ind w:left="0" w:right="0" w:firstLine="0"/>
                      <w:jc w:val="left"/>
                      <w:rPr>
                        <w:rFonts w:ascii="宋体" w:eastAsia="宋体" w:hint="eastAsia"/>
                        <w:sz w:val="31"/>
                      </w:rPr>
                    </w:pPr>
                    <w:r>
                      <w:rPr>
                        <w:rFonts w:ascii="宋体" w:eastAsia="宋体" w:hint="eastAsia"/>
                        <w:sz w:val="31"/>
                      </w:rPr>
                      <w:t>验灰线</w:t>
                    </w:r>
                  </w:p>
                </w:txbxContent>
              </v:textbox>
            </v:shape>
            <v:shape id="_x0000_s1082" type="#_x0000_t202" style="width:1288;height:317;left:5163;position:absolute;top:2000" filled="f" stroked="f">
              <v:textbox inset="0,0,0,0">
                <w:txbxContent>
                  <w:p>
                    <w:pPr>
                      <w:spacing w:before="0" w:line="317" w:lineRule="exact"/>
                      <w:ind w:left="0" w:right="0" w:firstLine="0"/>
                      <w:jc w:val="left"/>
                      <w:rPr>
                        <w:rFonts w:ascii="宋体" w:eastAsia="宋体" w:hint="eastAsia"/>
                        <w:sz w:val="31"/>
                      </w:rPr>
                    </w:pPr>
                    <w:r>
                      <w:rPr>
                        <w:rFonts w:ascii="宋体" w:eastAsia="宋体" w:hint="eastAsia"/>
                        <w:sz w:val="31"/>
                      </w:rPr>
                      <w:t>桩位测量</w:t>
                    </w:r>
                  </w:p>
                </w:txbxContent>
              </v:textbox>
            </v:shape>
            <w10:wrap type="topAndBottom"/>
          </v:group>
        </w:pict>
      </w:r>
      <w:r>
        <w:drawing>
          <wp:anchor distT="0" distB="0" distL="0" distR="0" simplePos="0" relativeHeight="251678720" behindDoc="0" locked="0" layoutInCell="1" allowOverlap="1">
            <wp:simplePos x="0" y="0"/>
            <wp:positionH relativeFrom="page">
              <wp:posOffset>4876800</wp:posOffset>
            </wp:positionH>
            <wp:positionV relativeFrom="paragraph">
              <wp:posOffset>342066</wp:posOffset>
            </wp:positionV>
            <wp:extent cx="709422" cy="126682"/>
            <wp:effectExtent l="0" t="0" r="0" b="0"/>
            <wp:wrapTopAndBottom/>
            <wp:docPr id="55"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18.png"/>
                    <pic:cNvPicPr/>
                  </pic:nvPicPr>
                  <pic:blipFill>
                    <a:blip xmlns:r="http://schemas.openxmlformats.org/officeDocument/2006/relationships" r:embed="rId38" cstate="print"/>
                    <a:stretch>
                      <a:fillRect/>
                    </a:stretch>
                  </pic:blipFill>
                  <pic:spPr>
                    <a:xfrm>
                      <a:off x="0" y="0"/>
                      <a:ext cx="709422" cy="126682"/>
                    </a:xfrm>
                    <a:prstGeom prst="rect">
                      <a:avLst/>
                    </a:prstGeom>
                  </pic:spPr>
                </pic:pic>
              </a:graphicData>
            </a:graphic>
          </wp:anchor>
        </w:drawing>
      </w:r>
      <w:r>
        <w:pict>
          <v:group id="_x0000_s1083" style="width:245pt;height:36pt;margin-top:19.93pt;margin-left:465pt;mso-position-horizontal-relative:page;mso-wrap-distance-left:0;mso-wrap-distance-right:0;position:absolute;z-index:-251615232" coordorigin="9300,399" coordsize="4900,720">
            <v:shape id="_x0000_s1084" type="#_x0000_t75" style="width:4900;height:720;left:9300;position:absolute;top:398" stroked="f">
              <v:imagedata r:id="rId27" o:title=""/>
            </v:shape>
            <v:shape id="_x0000_s1085" type="#_x0000_t202" style="width:4900;height:720;left:9300;position:absolute;top:398" filled="f" stroked="f">
              <v:textbox inset="0,0,0,0">
                <w:txbxContent>
                  <w:p>
                    <w:pPr>
                      <w:spacing w:before="159"/>
                      <w:ind w:left="1015" w:right="0" w:firstLine="0"/>
                      <w:jc w:val="left"/>
                      <w:rPr>
                        <w:rFonts w:ascii="宋体" w:eastAsia="宋体" w:hint="eastAsia"/>
                        <w:sz w:val="31"/>
                      </w:rPr>
                    </w:pPr>
                    <w:r>
                      <w:rPr>
                        <w:rFonts w:ascii="宋体" w:eastAsia="宋体" w:hint="eastAsia"/>
                        <w:sz w:val="31"/>
                      </w:rPr>
                      <w:t>测量基准和高程引测</w:t>
                    </w:r>
                  </w:p>
                </w:txbxContent>
              </v:textbox>
            </v:shape>
            <w10:wrap type="topAndBottom"/>
          </v:group>
        </w:pict>
      </w:r>
      <w:r>
        <w:pict>
          <v:group id="_x0000_s1086" style="width:150.6pt;height:644.15pt;margin-top:133.93pt;margin-left:194.44pt;mso-position-horizontal-relative:page;mso-wrap-distance-left:0;mso-wrap-distance-right:0;position:absolute;z-index:-251614208" coordorigin="3889,2679" coordsize="3012,12883">
            <v:shape id="_x0000_s1087" type="#_x0000_t75" style="width:3012;height:12883;left:3888;position:absolute;top:2678" stroked="f">
              <v:imagedata r:id="rId39" o:title=""/>
            </v:shape>
            <v:shape id="_x0000_s1088" type="#_x0000_t202" style="width:1288;height:317;left:5163;position:absolute;top:3405" filled="f" stroked="f">
              <v:textbox inset="0,0,0,0">
                <w:txbxContent>
                  <w:p>
                    <w:pPr>
                      <w:spacing w:before="0" w:line="317" w:lineRule="exact"/>
                      <w:ind w:left="0" w:right="0" w:firstLine="0"/>
                      <w:jc w:val="left"/>
                      <w:rPr>
                        <w:rFonts w:ascii="宋体" w:eastAsia="宋体" w:hint="eastAsia"/>
                        <w:sz w:val="31"/>
                      </w:rPr>
                    </w:pPr>
                    <w:r>
                      <w:rPr>
                        <w:rFonts w:ascii="宋体" w:eastAsia="宋体" w:hint="eastAsia"/>
                        <w:sz w:val="31"/>
                      </w:rPr>
                      <w:t>埋设护筒</w:t>
                    </w:r>
                  </w:p>
                </w:txbxContent>
              </v:textbox>
            </v:shape>
            <v:shape id="_x0000_s1089" type="#_x0000_t202" style="width:1288;height:317;left:5163;position:absolute;top:4809" filled="f" stroked="f">
              <v:textbox inset="0,0,0,0">
                <w:txbxContent>
                  <w:p>
                    <w:pPr>
                      <w:spacing w:before="0" w:line="317" w:lineRule="exact"/>
                      <w:ind w:left="0" w:right="0" w:firstLine="0"/>
                      <w:jc w:val="left"/>
                      <w:rPr>
                        <w:rFonts w:ascii="宋体" w:eastAsia="宋体" w:hint="eastAsia"/>
                        <w:sz w:val="31"/>
                      </w:rPr>
                    </w:pPr>
                    <w:r>
                      <w:rPr>
                        <w:rFonts w:ascii="宋体" w:eastAsia="宋体" w:hint="eastAsia"/>
                        <w:sz w:val="31"/>
                      </w:rPr>
                      <w:t>钻机就位</w:t>
                    </w:r>
                  </w:p>
                </w:txbxContent>
              </v:textbox>
            </v:shape>
            <v:shape id="_x0000_s1090" type="#_x0000_t202" style="width:1288;height:317;left:5163;position:absolute;top:6457" filled="f" stroked="f">
              <v:textbox inset="0,0,0,0">
                <w:txbxContent>
                  <w:p>
                    <w:pPr>
                      <w:spacing w:before="0" w:line="317" w:lineRule="exact"/>
                      <w:ind w:left="0" w:right="0" w:firstLine="0"/>
                      <w:jc w:val="left"/>
                      <w:rPr>
                        <w:rFonts w:ascii="宋体" w:eastAsia="宋体" w:hint="eastAsia"/>
                        <w:sz w:val="31"/>
                      </w:rPr>
                    </w:pPr>
                    <w:r>
                      <w:rPr>
                        <w:rFonts w:ascii="宋体" w:eastAsia="宋体" w:hint="eastAsia"/>
                        <w:sz w:val="31"/>
                      </w:rPr>
                      <w:t>钻进成孔</w:t>
                    </w:r>
                  </w:p>
                </w:txbxContent>
              </v:textbox>
            </v:shape>
            <v:shape id="_x0000_s1091" type="#_x0000_t202" style="width:1288;height:317;left:5163;position:absolute;top:7862" filled="f" stroked="f">
              <v:textbox inset="0,0,0,0">
                <w:txbxContent>
                  <w:p>
                    <w:pPr>
                      <w:spacing w:before="0" w:line="317" w:lineRule="exact"/>
                      <w:ind w:left="0" w:right="0" w:firstLine="0"/>
                      <w:jc w:val="left"/>
                      <w:rPr>
                        <w:rFonts w:ascii="宋体" w:eastAsia="宋体" w:hint="eastAsia"/>
                        <w:sz w:val="31"/>
                      </w:rPr>
                    </w:pPr>
                    <w:r>
                      <w:rPr>
                        <w:rFonts w:ascii="宋体" w:eastAsia="宋体" w:hint="eastAsia"/>
                        <w:sz w:val="31"/>
                      </w:rPr>
                      <w:t>一次清孔</w:t>
                    </w:r>
                  </w:p>
                </w:txbxContent>
              </v:textbox>
            </v:shape>
            <v:shape id="_x0000_s1092" type="#_x0000_t202" style="width:1288;height:317;left:5163;position:absolute;top:9273" filled="f" stroked="f">
              <v:textbox inset="0,0,0,0">
                <w:txbxContent>
                  <w:p>
                    <w:pPr>
                      <w:spacing w:before="0" w:line="317" w:lineRule="exact"/>
                      <w:ind w:left="0" w:right="0" w:firstLine="0"/>
                      <w:jc w:val="left"/>
                      <w:rPr>
                        <w:rFonts w:ascii="宋体" w:eastAsia="宋体" w:hint="eastAsia"/>
                        <w:sz w:val="31"/>
                      </w:rPr>
                    </w:pPr>
                    <w:r>
                      <w:rPr>
                        <w:rFonts w:ascii="宋体" w:eastAsia="宋体" w:hint="eastAsia"/>
                        <w:sz w:val="31"/>
                      </w:rPr>
                      <w:t>下钢筋笼</w:t>
                    </w:r>
                  </w:p>
                </w:txbxContent>
              </v:textbox>
            </v:shape>
            <v:shape id="_x0000_s1093" type="#_x0000_t202" style="width:971;height:317;left:5318;position:absolute;top:10677" filled="f" stroked="f">
              <v:textbox inset="0,0,0,0">
                <w:txbxContent>
                  <w:p>
                    <w:pPr>
                      <w:spacing w:before="0" w:line="317" w:lineRule="exact"/>
                      <w:ind w:left="0" w:right="0" w:firstLine="0"/>
                      <w:jc w:val="left"/>
                      <w:rPr>
                        <w:rFonts w:ascii="宋体" w:eastAsia="宋体" w:hint="eastAsia"/>
                        <w:sz w:val="31"/>
                      </w:rPr>
                    </w:pPr>
                    <w:r>
                      <w:rPr>
                        <w:rFonts w:ascii="宋体" w:eastAsia="宋体" w:hint="eastAsia"/>
                        <w:sz w:val="31"/>
                      </w:rPr>
                      <w:t>下导管</w:t>
                    </w:r>
                  </w:p>
                </w:txbxContent>
              </v:textbox>
            </v:shape>
            <v:shape id="_x0000_s1094" type="#_x0000_t202" style="width:1288;height:317;left:5163;position:absolute;top:12261" filled="f" stroked="f">
              <v:textbox inset="0,0,0,0">
                <w:txbxContent>
                  <w:p>
                    <w:pPr>
                      <w:spacing w:before="0" w:line="317" w:lineRule="exact"/>
                      <w:ind w:left="0" w:right="0" w:firstLine="0"/>
                      <w:jc w:val="left"/>
                      <w:rPr>
                        <w:rFonts w:ascii="宋体" w:eastAsia="宋体" w:hint="eastAsia"/>
                        <w:sz w:val="31"/>
                      </w:rPr>
                    </w:pPr>
                    <w:r>
                      <w:rPr>
                        <w:rFonts w:ascii="宋体" w:eastAsia="宋体" w:hint="eastAsia"/>
                        <w:sz w:val="31"/>
                      </w:rPr>
                      <w:t>二次清孔</w:t>
                    </w:r>
                  </w:p>
                </w:txbxContent>
              </v:textbox>
            </v:shape>
            <v:shape id="_x0000_s1095" type="#_x0000_t202" style="width:1604;height:317;left:5004;position:absolute;top:13846" filled="f" stroked="f">
              <v:textbox inset="0,0,0,0">
                <w:txbxContent>
                  <w:p>
                    <w:pPr>
                      <w:spacing w:before="0" w:line="317" w:lineRule="exact"/>
                      <w:ind w:left="0" w:right="0" w:firstLine="0"/>
                      <w:jc w:val="left"/>
                      <w:rPr>
                        <w:rFonts w:ascii="宋体" w:eastAsia="宋体" w:hint="eastAsia"/>
                        <w:sz w:val="31"/>
                      </w:rPr>
                    </w:pPr>
                    <w:r>
                      <w:rPr>
                        <w:rFonts w:ascii="宋体" w:eastAsia="宋体" w:hint="eastAsia"/>
                        <w:sz w:val="31"/>
                      </w:rPr>
                      <w:t>灌注混凝土</w:t>
                    </w:r>
                  </w:p>
                </w:txbxContent>
              </v:textbox>
            </v:shape>
            <v:shape id="_x0000_s1096" type="#_x0000_t202" style="width:654;height:317;left:5477;position:absolute;top:15081" filled="f" stroked="f">
              <v:textbox inset="0,0,0,0">
                <w:txbxContent>
                  <w:p>
                    <w:pPr>
                      <w:spacing w:before="0" w:line="317" w:lineRule="exact"/>
                      <w:ind w:left="0" w:right="0" w:firstLine="0"/>
                      <w:jc w:val="left"/>
                      <w:rPr>
                        <w:rFonts w:ascii="宋体" w:eastAsia="宋体" w:hint="eastAsia"/>
                        <w:sz w:val="31"/>
                      </w:rPr>
                    </w:pPr>
                    <w:r>
                      <w:rPr>
                        <w:rFonts w:ascii="宋体" w:eastAsia="宋体" w:hint="eastAsia"/>
                        <w:sz w:val="31"/>
                      </w:rPr>
                      <w:t>移位</w:t>
                    </w:r>
                  </w:p>
                </w:txbxContent>
              </v:textbox>
            </v:shape>
            <w10:wrap type="topAndBottom"/>
          </v:group>
        </w:pict>
      </w:r>
      <w:r>
        <w:drawing>
          <wp:anchor distT="0" distB="0" distL="0" distR="0" simplePos="0" relativeHeight="251679744" behindDoc="0" locked="0" layoutInCell="1" allowOverlap="1">
            <wp:simplePos x="0" y="0"/>
            <wp:positionH relativeFrom="page">
              <wp:posOffset>4876800</wp:posOffset>
            </wp:positionH>
            <wp:positionV relativeFrom="paragraph">
              <wp:posOffset>2120066</wp:posOffset>
            </wp:positionV>
            <wp:extent cx="709422" cy="126682"/>
            <wp:effectExtent l="0" t="0" r="0" b="0"/>
            <wp:wrapTopAndBottom/>
            <wp:docPr id="57"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20.png"/>
                    <pic:cNvPicPr/>
                  </pic:nvPicPr>
                  <pic:blipFill>
                    <a:blip xmlns:r="http://schemas.openxmlformats.org/officeDocument/2006/relationships" r:embed="rId34" cstate="print"/>
                    <a:stretch>
                      <a:fillRect/>
                    </a:stretch>
                  </pic:blipFill>
                  <pic:spPr>
                    <a:xfrm>
                      <a:off x="0" y="0"/>
                      <a:ext cx="709422" cy="126682"/>
                    </a:xfrm>
                    <a:prstGeom prst="rect">
                      <a:avLst/>
                    </a:prstGeom>
                  </pic:spPr>
                </pic:pic>
              </a:graphicData>
            </a:graphic>
          </wp:anchor>
        </w:drawing>
      </w:r>
      <w:r>
        <w:pict>
          <v:group id="_x0000_s1097" style="width:245pt;height:36pt;margin-top:159.93pt;margin-left:465pt;mso-position-horizontal-relative:page;mso-wrap-distance-left:0;mso-wrap-distance-right:0;position:absolute;z-index:-251613184" coordorigin="9300,3199" coordsize="4900,720">
            <v:shape id="_x0000_s1098" type="#_x0000_t75" style="width:4900;height:720;left:9300;position:absolute;top:3198" stroked="f">
              <v:imagedata r:id="rId27" o:title=""/>
            </v:shape>
            <v:shape id="_x0000_s1099" type="#_x0000_t202" style="width:4900;height:720;left:9300;position:absolute;top:3198" filled="f" stroked="f">
              <v:textbox inset="0,0,0,0">
                <w:txbxContent>
                  <w:p>
                    <w:pPr>
                      <w:spacing w:before="168"/>
                      <w:ind w:left="1174" w:right="0" w:firstLine="0"/>
                      <w:jc w:val="left"/>
                      <w:rPr>
                        <w:rFonts w:ascii="宋体" w:eastAsia="宋体" w:hint="eastAsia"/>
                        <w:sz w:val="31"/>
                      </w:rPr>
                    </w:pPr>
                    <w:r>
                      <w:rPr>
                        <w:rFonts w:ascii="宋体" w:eastAsia="宋体" w:hint="eastAsia"/>
                        <w:sz w:val="31"/>
                      </w:rPr>
                      <w:t>挖孔穿过表层填土</w:t>
                    </w:r>
                  </w:p>
                </w:txbxContent>
              </v:textbox>
            </v:shape>
            <w10:wrap type="topAndBottom"/>
          </v:group>
        </w:pict>
      </w:r>
    </w:p>
    <w:p>
      <w:pPr>
        <w:pStyle w:val="BodyText"/>
        <w:spacing w:before="7"/>
        <w:rPr>
          <w:sz w:val="6"/>
        </w:rPr>
      </w:pPr>
    </w:p>
    <w:p>
      <w:pPr>
        <w:spacing w:after="0"/>
        <w:rPr>
          <w:sz w:val="6"/>
        </w:rPr>
        <w:sectPr>
          <w:footerReference w:type="default" r:id="rId40"/>
          <w:pgSz w:w="18360" w:h="23760"/>
          <w:pgMar w:top="0" w:right="1580" w:bottom="2000" w:left="2420" w:header="0" w:footer="1705"/>
          <w:pgNumType w:start="19"/>
          <w:cols w:space="708"/>
        </w:sectPr>
      </w:pPr>
    </w:p>
    <w:p>
      <w:pPr>
        <w:pStyle w:val="BodyText"/>
        <w:rPr>
          <w:sz w:val="20"/>
        </w:rPr>
      </w:pPr>
      <w:r>
        <w:drawing>
          <wp:anchor distT="0" distB="0" distL="0" distR="0" simplePos="0" relativeHeight="251704320" behindDoc="0" locked="0" layoutInCell="1" allowOverlap="1">
            <wp:simplePos x="0" y="0"/>
            <wp:positionH relativeFrom="page">
              <wp:posOffset>11341100</wp:posOffset>
            </wp:positionH>
            <wp:positionV relativeFrom="page">
              <wp:posOffset>0</wp:posOffset>
            </wp:positionV>
            <wp:extent cx="12700" cy="14897100"/>
            <wp:effectExtent l="0" t="0" r="0" b="0"/>
            <wp:wrapNone/>
            <wp:docPr id="5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age1.png"/>
                    <pic:cNvPicPr/>
                  </pic:nvPicPr>
                  <pic:blipFill>
                    <a:blip xmlns:r="http://schemas.openxmlformats.org/officeDocument/2006/relationships" r:embed="rId4" cstate="print"/>
                    <a:stretch>
                      <a:fillRect/>
                    </a:stretch>
                  </pic:blipFill>
                  <pic:spPr>
                    <a:xfrm>
                      <a:off x="0" y="0"/>
                      <a:ext cx="12700" cy="14897100"/>
                    </a:xfrm>
                    <a:prstGeom prst="rect">
                      <a:avLst/>
                    </a:prstGeom>
                  </pic:spPr>
                </pic:pic>
              </a:graphicData>
            </a:graphic>
          </wp:anchor>
        </w:drawing>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
        <w:rPr>
          <w:sz w:val="27"/>
        </w:rPr>
      </w:pPr>
    </w:p>
    <w:p>
      <w:pPr>
        <w:pStyle w:val="BodyText"/>
        <w:spacing w:before="42"/>
        <w:ind w:left="971"/>
      </w:pPr>
      <w:r>
        <w:t>2、成孔工艺</w:t>
      </w:r>
    </w:p>
    <w:p>
      <w:pPr>
        <w:pStyle w:val="ListParagraph"/>
        <w:numPr>
          <w:ilvl w:val="1"/>
          <w:numId w:val="11"/>
        </w:numPr>
        <w:tabs>
          <w:tab w:val="left" w:pos="1709"/>
          <w:tab w:val="left" w:pos="1710"/>
        </w:tabs>
        <w:spacing w:before="156" w:after="0" w:line="240" w:lineRule="auto"/>
        <w:ind w:left="1709" w:right="0" w:hanging="739"/>
        <w:jc w:val="left"/>
        <w:rPr>
          <w:sz w:val="42"/>
        </w:rPr>
      </w:pPr>
      <w:r>
        <w:rPr>
          <w:sz w:val="42"/>
        </w:rPr>
        <w:t>桩位放样</w:t>
      </w:r>
    </w:p>
    <w:p>
      <w:pPr>
        <w:pStyle w:val="ListParagraph"/>
        <w:numPr>
          <w:ilvl w:val="2"/>
          <w:numId w:val="10"/>
        </w:numPr>
        <w:tabs>
          <w:tab w:val="left" w:pos="2127"/>
          <w:tab w:val="left" w:pos="2128"/>
        </w:tabs>
        <w:spacing w:before="157" w:after="0" w:line="304" w:lineRule="auto"/>
        <w:ind w:left="853" w:right="447" w:firstLine="0"/>
        <w:jc w:val="left"/>
        <w:rPr>
          <w:sz w:val="42"/>
        </w:rPr>
      </w:pPr>
      <w:r>
        <w:rPr>
          <w:sz w:val="42"/>
        </w:rPr>
        <w:t xml:space="preserve">根据业主或总包提供的规划红线与边轴关系定出施工桩位基准 </w:t>
      </w:r>
      <w:r>
        <w:rPr>
          <w:spacing w:val="-1"/>
          <w:sz w:val="42"/>
        </w:rPr>
        <w:t>轴线，会同总包组织验收，并做好基准点的保护措施，直至竣工验收。</w:t>
      </w:r>
    </w:p>
    <w:p>
      <w:pPr>
        <w:pStyle w:val="ListParagraph"/>
        <w:numPr>
          <w:ilvl w:val="2"/>
          <w:numId w:val="10"/>
        </w:numPr>
        <w:tabs>
          <w:tab w:val="left" w:pos="2116"/>
          <w:tab w:val="left" w:pos="2117"/>
        </w:tabs>
        <w:spacing w:before="0" w:after="0" w:line="302" w:lineRule="auto"/>
        <w:ind w:left="853" w:right="538" w:firstLine="0"/>
        <w:jc w:val="left"/>
        <w:rPr>
          <w:sz w:val="42"/>
        </w:rPr>
      </w:pPr>
      <w:r>
        <w:rPr>
          <w:spacing w:val="-5"/>
          <w:sz w:val="42"/>
        </w:rPr>
        <w:t>根据水准点高程引测至施工现场内设置临时水准点，并做好固定</w:t>
      </w:r>
      <w:r>
        <w:rPr>
          <w:sz w:val="42"/>
        </w:rPr>
        <w:t>记号。</w:t>
      </w:r>
    </w:p>
    <w:p>
      <w:pPr>
        <w:pStyle w:val="ListParagraph"/>
        <w:numPr>
          <w:ilvl w:val="2"/>
          <w:numId w:val="10"/>
        </w:numPr>
        <w:tabs>
          <w:tab w:val="left" w:pos="2116"/>
          <w:tab w:val="left" w:pos="2117"/>
        </w:tabs>
        <w:spacing w:before="5" w:after="0" w:line="304" w:lineRule="auto"/>
        <w:ind w:left="853" w:right="447" w:firstLine="0"/>
        <w:jc w:val="left"/>
        <w:rPr>
          <w:sz w:val="42"/>
        </w:rPr>
      </w:pPr>
      <w:r>
        <w:rPr>
          <w:spacing w:val="-1"/>
          <w:sz w:val="42"/>
        </w:rPr>
        <w:t>根据桩位控制轴线，基准点按设计图所示尺寸逐一放桩位，桩位</w:t>
      </w:r>
      <w:r>
        <w:rPr>
          <w:sz w:val="42"/>
        </w:rPr>
        <w:t>之间尺寸应仔细复核以防出错。</w:t>
      </w:r>
    </w:p>
    <w:p>
      <w:pPr>
        <w:pStyle w:val="ListParagraph"/>
        <w:numPr>
          <w:ilvl w:val="2"/>
          <w:numId w:val="10"/>
        </w:numPr>
        <w:tabs>
          <w:tab w:val="left" w:pos="2116"/>
          <w:tab w:val="left" w:pos="2117"/>
        </w:tabs>
        <w:spacing w:before="0" w:after="0" w:line="587" w:lineRule="exact"/>
        <w:ind w:left="2116" w:right="0" w:hanging="1264"/>
        <w:jc w:val="left"/>
        <w:rPr>
          <w:sz w:val="42"/>
        </w:rPr>
      </w:pPr>
      <w:r>
        <w:rPr>
          <w:sz w:val="42"/>
        </w:rPr>
        <w:t>测量放样的仪器设备必须经过检验合格后方能使用。</w:t>
      </w:r>
    </w:p>
    <w:p>
      <w:pPr>
        <w:pStyle w:val="ListParagraph"/>
        <w:numPr>
          <w:ilvl w:val="1"/>
          <w:numId w:val="11"/>
        </w:numPr>
        <w:tabs>
          <w:tab w:val="left" w:pos="1590"/>
          <w:tab w:val="left" w:pos="1591"/>
        </w:tabs>
        <w:spacing w:before="161" w:after="0" w:line="240" w:lineRule="auto"/>
        <w:ind w:left="1591" w:right="0" w:hanging="738"/>
        <w:jc w:val="left"/>
        <w:rPr>
          <w:sz w:val="42"/>
        </w:rPr>
      </w:pPr>
      <w:r>
        <w:rPr>
          <w:sz w:val="42"/>
        </w:rPr>
        <w:t>埋设护筒</w:t>
      </w:r>
    </w:p>
    <w:p>
      <w:pPr>
        <w:pStyle w:val="ListParagraph"/>
        <w:numPr>
          <w:ilvl w:val="2"/>
          <w:numId w:val="11"/>
        </w:numPr>
        <w:tabs>
          <w:tab w:val="left" w:pos="2022"/>
          <w:tab w:val="left" w:pos="2023"/>
        </w:tabs>
        <w:spacing w:before="156" w:after="0" w:line="240" w:lineRule="auto"/>
        <w:ind w:left="2023" w:right="0" w:hanging="1052"/>
        <w:jc w:val="left"/>
        <w:rPr>
          <w:sz w:val="42"/>
        </w:rPr>
      </w:pPr>
      <w:r>
        <w:rPr>
          <w:sz w:val="42"/>
        </w:rPr>
        <w:t>以桩位中心为基准，埋设十字定位桩。</w:t>
      </w:r>
    </w:p>
    <w:p>
      <w:pPr>
        <w:pStyle w:val="ListParagraph"/>
        <w:numPr>
          <w:ilvl w:val="2"/>
          <w:numId w:val="11"/>
        </w:numPr>
        <w:tabs>
          <w:tab w:val="left" w:pos="2022"/>
          <w:tab w:val="left" w:pos="2023"/>
        </w:tabs>
        <w:spacing w:before="157" w:after="0" w:line="304" w:lineRule="auto"/>
        <w:ind w:left="133" w:right="541" w:firstLine="838"/>
        <w:jc w:val="left"/>
        <w:rPr>
          <w:sz w:val="42"/>
        </w:rPr>
      </w:pPr>
      <w:r>
        <w:rPr>
          <w:spacing w:val="-1"/>
          <w:sz w:val="42"/>
        </w:rPr>
        <w:t>人工挖孔穿过矿渣回填，土挖到下部土层后，钎探证实无地下障</w:t>
      </w:r>
      <w:r>
        <w:rPr>
          <w:sz w:val="42"/>
        </w:rPr>
        <w:t>碍物即可。</w:t>
      </w:r>
    </w:p>
    <w:p>
      <w:pPr>
        <w:pStyle w:val="ListParagraph"/>
        <w:numPr>
          <w:ilvl w:val="2"/>
          <w:numId w:val="11"/>
        </w:numPr>
        <w:tabs>
          <w:tab w:val="left" w:pos="2022"/>
          <w:tab w:val="left" w:pos="2023"/>
        </w:tabs>
        <w:spacing w:before="0" w:after="0" w:line="304" w:lineRule="auto"/>
        <w:ind w:left="133" w:right="541" w:firstLine="838"/>
        <w:jc w:val="left"/>
        <w:rPr>
          <w:sz w:val="42"/>
        </w:rPr>
      </w:pPr>
      <w:r>
        <w:rPr>
          <w:spacing w:val="-1"/>
          <w:sz w:val="42"/>
        </w:rPr>
        <w:t>将护筒放到坑内，拉十字线，调整护筒位置，使护筒中心与十字</w:t>
      </w:r>
      <w:r>
        <w:rPr>
          <w:sz w:val="42"/>
        </w:rPr>
        <w:t>线交点大致重合，再在护筒四周填粘土夯实。</w:t>
      </w:r>
    </w:p>
    <w:p>
      <w:pPr>
        <w:pStyle w:val="ListParagraph"/>
        <w:numPr>
          <w:ilvl w:val="2"/>
          <w:numId w:val="11"/>
        </w:numPr>
        <w:tabs>
          <w:tab w:val="left" w:pos="2022"/>
          <w:tab w:val="left" w:pos="2023"/>
        </w:tabs>
        <w:spacing w:before="0" w:after="0" w:line="590" w:lineRule="exact"/>
        <w:ind w:left="2023" w:right="0" w:hanging="1052"/>
        <w:jc w:val="left"/>
        <w:rPr>
          <w:sz w:val="42"/>
        </w:rPr>
      </w:pPr>
      <w:r>
        <w:rPr>
          <w:sz w:val="42"/>
        </w:rPr>
        <w:t>复核桩位，插上钢筋。</w:t>
      </w:r>
    </w:p>
    <w:p>
      <w:pPr>
        <w:pStyle w:val="ListParagraph"/>
        <w:numPr>
          <w:ilvl w:val="1"/>
          <w:numId w:val="11"/>
        </w:numPr>
        <w:tabs>
          <w:tab w:val="left" w:pos="1606"/>
        </w:tabs>
        <w:spacing w:before="153" w:after="0" w:line="240" w:lineRule="auto"/>
        <w:ind w:left="1605" w:right="0" w:hanging="635"/>
        <w:jc w:val="left"/>
        <w:rPr>
          <w:sz w:val="42"/>
        </w:rPr>
      </w:pPr>
      <w:r>
        <w:rPr>
          <w:sz w:val="42"/>
        </w:rPr>
        <w:t>制备泥浆</w:t>
      </w:r>
    </w:p>
    <w:p>
      <w:pPr>
        <w:pStyle w:val="BodyText"/>
        <w:spacing w:before="157" w:line="304" w:lineRule="auto"/>
        <w:ind w:left="133" w:right="534" w:firstLine="835"/>
      </w:pPr>
      <w:r>
        <w:rPr>
          <w:spacing w:val="-17"/>
        </w:rPr>
        <w:t>设置泥浆池，结合本场地土层条件，拟采用自然造浆方法，但在工程开</w:t>
      </w:r>
      <w:r>
        <w:rPr>
          <w:spacing w:val="-13"/>
        </w:rPr>
        <w:t>工之初应做好人工造浆的准备，由于本工程工程桩送桩深度大，地层以粘土</w:t>
      </w:r>
      <w:r>
        <w:rPr>
          <w:spacing w:val="-14"/>
        </w:rPr>
        <w:t>及粉质粘土为主，上部夹有软塑状淤泥质粘土层且局部夹有粉砂层，持力层</w:t>
      </w:r>
      <w:r>
        <w:t>进入粉土层。根据以上地层条件，结合规范及施工经验，泥浆比重控制在1.10-1.20 范围。泥浆循环使用，废弃的泥浆沉淀后运至指定的位置。</w:t>
      </w:r>
    </w:p>
    <w:p>
      <w:pPr>
        <w:pStyle w:val="ListParagraph"/>
        <w:numPr>
          <w:ilvl w:val="1"/>
          <w:numId w:val="11"/>
        </w:numPr>
        <w:tabs>
          <w:tab w:val="left" w:pos="1606"/>
        </w:tabs>
        <w:spacing w:before="0" w:after="0" w:line="583" w:lineRule="exact"/>
        <w:ind w:left="1605" w:right="0" w:hanging="635"/>
        <w:jc w:val="left"/>
        <w:rPr>
          <w:sz w:val="42"/>
        </w:rPr>
      </w:pPr>
      <w:r>
        <w:rPr>
          <w:sz w:val="42"/>
        </w:rPr>
        <w:t>成孔试验</w:t>
      </w:r>
    </w:p>
    <w:p>
      <w:pPr>
        <w:pStyle w:val="BodyText"/>
        <w:spacing w:before="156" w:line="304" w:lineRule="auto"/>
        <w:ind w:left="133" w:right="538" w:firstLine="838"/>
      </w:pPr>
      <w:r>
        <w:rPr>
          <w:spacing w:val="-12"/>
        </w:rPr>
        <w:t>在场地的适当位置进行成孔试验，根据地质条件，确定泥浆指标、钻进</w:t>
      </w:r>
      <w:r>
        <w:t>速度、清孔标准等，为正式开工作好准备。</w:t>
      </w:r>
    </w:p>
    <w:p>
      <w:pPr>
        <w:pStyle w:val="ListParagraph"/>
        <w:numPr>
          <w:ilvl w:val="1"/>
          <w:numId w:val="11"/>
        </w:numPr>
        <w:tabs>
          <w:tab w:val="left" w:pos="1709"/>
          <w:tab w:val="left" w:pos="1710"/>
        </w:tabs>
        <w:spacing w:before="0" w:after="0" w:line="589" w:lineRule="exact"/>
        <w:ind w:left="1709" w:right="0" w:hanging="739"/>
        <w:jc w:val="left"/>
        <w:rPr>
          <w:sz w:val="42"/>
        </w:rPr>
      </w:pPr>
      <w:r>
        <w:rPr>
          <w:sz w:val="42"/>
        </w:rPr>
        <w:t>钻机就位</w:t>
      </w:r>
    </w:p>
    <w:p>
      <w:pPr>
        <w:spacing w:after="0" w:line="589" w:lineRule="exact"/>
        <w:jc w:val="left"/>
        <w:rPr>
          <w:sz w:val="42"/>
        </w:rPr>
        <w:sectPr>
          <w:footerReference w:type="default" r:id="rId41"/>
          <w:pgSz w:w="18360" w:h="23760"/>
          <w:pgMar w:top="0" w:right="1580" w:bottom="1980" w:left="2420" w:header="0" w:footer="1705"/>
          <w:pgNumType w:start="20"/>
          <w:cols w:space="708"/>
        </w:sectPr>
      </w:pPr>
    </w:p>
    <w:p>
      <w:pPr>
        <w:pStyle w:val="BodyText"/>
        <w:rPr>
          <w:sz w:val="20"/>
        </w:rPr>
      </w:pPr>
      <w:r>
        <w:drawing>
          <wp:anchor distT="0" distB="0" distL="0" distR="0" simplePos="0" relativeHeight="251705344" behindDoc="0" locked="0" layoutInCell="1" allowOverlap="1">
            <wp:simplePos x="0" y="0"/>
            <wp:positionH relativeFrom="page">
              <wp:posOffset>11341100</wp:posOffset>
            </wp:positionH>
            <wp:positionV relativeFrom="page">
              <wp:posOffset>0</wp:posOffset>
            </wp:positionV>
            <wp:extent cx="12700" cy="14897100"/>
            <wp:effectExtent l="0" t="0" r="0" b="0"/>
            <wp:wrapNone/>
            <wp:docPr id="6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1.png"/>
                    <pic:cNvPicPr/>
                  </pic:nvPicPr>
                  <pic:blipFill>
                    <a:blip xmlns:r="http://schemas.openxmlformats.org/officeDocument/2006/relationships" r:embed="rId4" cstate="print"/>
                    <a:stretch>
                      <a:fillRect/>
                    </a:stretch>
                  </pic:blipFill>
                  <pic:spPr>
                    <a:xfrm>
                      <a:off x="0" y="0"/>
                      <a:ext cx="12700" cy="14897100"/>
                    </a:xfrm>
                    <a:prstGeom prst="rect">
                      <a:avLst/>
                    </a:prstGeom>
                  </pic:spPr>
                </pic:pic>
              </a:graphicData>
            </a:graphic>
          </wp:anchor>
        </w:drawing>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
        <w:rPr>
          <w:sz w:val="27"/>
        </w:rPr>
      </w:pPr>
    </w:p>
    <w:p>
      <w:pPr>
        <w:pStyle w:val="BodyText"/>
        <w:spacing w:before="42" w:line="302" w:lineRule="auto"/>
        <w:ind w:left="133" w:right="323" w:firstLine="838"/>
      </w:pPr>
      <w:r>
        <w:rPr>
          <w:spacing w:val="-24"/>
        </w:rPr>
        <w:t>移动钻机，使转盘中心与桩位中心重合，再找平垫实，使机座周正水平。</w:t>
      </w:r>
      <w:r>
        <w:rPr>
          <w:spacing w:val="-1"/>
        </w:rPr>
        <w:t>使桩位偏差</w:t>
      </w:r>
      <w:r>
        <w:t>&lt;50mm</w:t>
      </w:r>
      <w:r>
        <w:rPr>
          <w:spacing w:val="-1"/>
        </w:rPr>
        <w:t>，竖向偏差</w:t>
      </w:r>
      <w:r>
        <w:t>&lt;1%。</w:t>
      </w:r>
    </w:p>
    <w:p>
      <w:pPr>
        <w:pStyle w:val="ListParagraph"/>
        <w:numPr>
          <w:ilvl w:val="1"/>
          <w:numId w:val="11"/>
        </w:numPr>
        <w:tabs>
          <w:tab w:val="left" w:pos="1709"/>
          <w:tab w:val="left" w:pos="1710"/>
        </w:tabs>
        <w:spacing w:before="5" w:after="0" w:line="240" w:lineRule="auto"/>
        <w:ind w:left="1709" w:right="0" w:hanging="739"/>
        <w:jc w:val="left"/>
        <w:rPr>
          <w:sz w:val="42"/>
        </w:rPr>
      </w:pPr>
      <w:r>
        <w:rPr>
          <w:sz w:val="42"/>
        </w:rPr>
        <w:t>钻进成孔</w:t>
      </w:r>
    </w:p>
    <w:p>
      <w:pPr>
        <w:pStyle w:val="ListParagraph"/>
        <w:numPr>
          <w:ilvl w:val="2"/>
          <w:numId w:val="11"/>
        </w:numPr>
        <w:tabs>
          <w:tab w:val="left" w:pos="2022"/>
          <w:tab w:val="left" w:pos="2023"/>
        </w:tabs>
        <w:spacing w:before="160" w:after="0" w:line="302" w:lineRule="auto"/>
        <w:ind w:left="133" w:right="541" w:firstLine="838"/>
        <w:jc w:val="left"/>
        <w:rPr>
          <w:sz w:val="42"/>
        </w:rPr>
      </w:pPr>
      <w:r>
        <w:rPr>
          <w:spacing w:val="-1"/>
          <w:sz w:val="42"/>
        </w:rPr>
        <w:t>钻具连接：提引水笼头－→主动钻杆－→钻杆－→加重杆－→钻</w:t>
      </w:r>
      <w:r>
        <w:rPr>
          <w:sz w:val="42"/>
        </w:rPr>
        <w:t>头。</w:t>
      </w:r>
    </w:p>
    <w:p>
      <w:pPr>
        <w:pStyle w:val="ListParagraph"/>
        <w:numPr>
          <w:ilvl w:val="2"/>
          <w:numId w:val="11"/>
        </w:numPr>
        <w:tabs>
          <w:tab w:val="left" w:pos="1367"/>
          <w:tab w:val="left" w:pos="2022"/>
          <w:tab w:val="left" w:pos="2023"/>
        </w:tabs>
        <w:spacing w:before="5" w:after="0" w:line="304" w:lineRule="auto"/>
        <w:ind w:left="971" w:right="9386" w:firstLine="0"/>
        <w:jc w:val="left"/>
        <w:rPr>
          <w:sz w:val="42"/>
        </w:rPr>
      </w:pPr>
      <w:r>
        <w:rPr>
          <w:sz w:val="42"/>
        </w:rPr>
        <w:t>钻进技术参数</w:t>
      </w:r>
      <w:r>
        <w:rPr>
          <w:spacing w:val="-17"/>
          <w:sz w:val="42"/>
        </w:rPr>
        <w:t xml:space="preserve">： </w:t>
      </w:r>
      <w:r>
        <w:rPr>
          <w:sz w:val="42"/>
        </w:rPr>
        <w:t>a</w:t>
        <w:tab/>
        <w:t>压力：钻具自重； b</w:t>
        <w:tab/>
        <w:t>泵量:108m3/h。</w:t>
      </w:r>
    </w:p>
    <w:p>
      <w:pPr>
        <w:pStyle w:val="ListParagraph"/>
        <w:numPr>
          <w:ilvl w:val="2"/>
          <w:numId w:val="11"/>
        </w:numPr>
        <w:tabs>
          <w:tab w:val="left" w:pos="2022"/>
          <w:tab w:val="left" w:pos="2023"/>
        </w:tabs>
        <w:spacing w:before="0" w:after="0" w:line="587" w:lineRule="exact"/>
        <w:ind w:left="2023" w:right="0" w:hanging="1052"/>
        <w:jc w:val="left"/>
        <w:rPr>
          <w:sz w:val="42"/>
        </w:rPr>
      </w:pPr>
      <w:r>
        <w:rPr>
          <w:sz w:val="42"/>
        </w:rPr>
        <w:t>泥浆循环系统：</w:t>
      </w:r>
    </w:p>
    <w:p>
      <w:pPr>
        <w:pStyle w:val="BodyText"/>
        <w:spacing w:before="160" w:line="302" w:lineRule="auto"/>
        <w:ind w:left="133" w:right="750" w:firstLine="838"/>
      </w:pPr>
      <w:r>
        <w:t>泥浆池→循环泵→高压胶管→钻杆→孔底→孔口→泥浆泵→沉淀池→ 泥浆池。</w:t>
      </w:r>
    </w:p>
    <w:p>
      <w:pPr>
        <w:pStyle w:val="BodyText"/>
        <w:tabs>
          <w:tab w:val="left" w:pos="1367"/>
        </w:tabs>
        <w:spacing w:before="5"/>
        <w:ind w:left="971"/>
      </w:pPr>
      <w:r>
        <w:t>a</w:t>
        <w:tab/>
        <w:t>泥浆性能</w:t>
      </w:r>
    </w:p>
    <w:p>
      <w:pPr>
        <w:pStyle w:val="BodyText"/>
        <w:spacing w:before="161"/>
        <w:ind w:left="971"/>
      </w:pPr>
      <w:r>
        <w:t>粘度 18～20s，比重 1.05～1.25，胶体率＞90%。</w:t>
      </w:r>
    </w:p>
    <w:p>
      <w:pPr>
        <w:pStyle w:val="BodyText"/>
        <w:tabs>
          <w:tab w:val="left" w:pos="1392"/>
        </w:tabs>
        <w:spacing w:before="156"/>
        <w:ind w:left="971"/>
      </w:pPr>
      <w:r>
        <w:t>b</w:t>
        <w:tab/>
        <w:t>泥浆性能调整</w:t>
      </w:r>
    </w:p>
    <w:p>
      <w:pPr>
        <w:pStyle w:val="BodyText"/>
        <w:spacing w:before="157"/>
        <w:ind w:left="971"/>
      </w:pPr>
      <w:r>
        <w:t>1)开孔，比重 1.2～1.3，粘度 20～25s，胶体率＞90%。</w:t>
      </w:r>
    </w:p>
    <w:p>
      <w:pPr>
        <w:pStyle w:val="BodyText"/>
        <w:tabs>
          <w:tab w:val="left" w:pos="7726"/>
        </w:tabs>
        <w:spacing w:before="160"/>
        <w:ind w:left="971"/>
      </w:pPr>
      <w:r>
        <w:t>2)粉质粘土，比重</w:t>
      </w:r>
      <w:r>
        <w:rPr>
          <w:spacing w:val="-8"/>
        </w:rPr>
        <w:t xml:space="preserve"> </w:t>
      </w:r>
      <w:r>
        <w:t>1.10，粘度</w:t>
      </w:r>
      <w:r>
        <w:rPr>
          <w:spacing w:val="-4"/>
        </w:rPr>
        <w:t xml:space="preserve"> </w:t>
      </w:r>
      <w:r>
        <w:t>18～</w:t>
        <w:tab/>
        <w:t>20s，胶体率</w:t>
      </w:r>
      <w:r>
        <w:rPr>
          <w:spacing w:val="-3"/>
        </w:rPr>
        <w:t>＞90%</w:t>
      </w:r>
      <w:r>
        <w:t>。</w:t>
      </w:r>
    </w:p>
    <w:p>
      <w:pPr>
        <w:pStyle w:val="BodyText"/>
        <w:spacing w:before="157"/>
        <w:ind w:left="971"/>
      </w:pPr>
      <w:r>
        <w:t>3)淤泥质粘土，比重 1.1～1.15，粘度 20s，胶体率＞90%。</w:t>
      </w:r>
    </w:p>
    <w:p>
      <w:pPr>
        <w:pStyle w:val="BodyText"/>
        <w:spacing w:before="156" w:line="304" w:lineRule="auto"/>
        <w:ind w:left="133" w:right="535" w:firstLine="838"/>
      </w:pPr>
      <w:r>
        <w:t>4)中等风化角砾安山玢岩和中等风化泥质粉砂岩，比重 1.25～1.35，粘度 22～27s，胶体率＞90%。</w:t>
      </w:r>
    </w:p>
    <w:p>
      <w:pPr>
        <w:pStyle w:val="ListParagraph"/>
        <w:numPr>
          <w:ilvl w:val="2"/>
          <w:numId w:val="11"/>
        </w:numPr>
        <w:tabs>
          <w:tab w:val="left" w:pos="2022"/>
          <w:tab w:val="left" w:pos="2023"/>
        </w:tabs>
        <w:spacing w:before="0" w:after="0" w:line="589" w:lineRule="exact"/>
        <w:ind w:left="2023" w:right="0" w:hanging="1052"/>
        <w:jc w:val="left"/>
        <w:rPr>
          <w:sz w:val="42"/>
        </w:rPr>
      </w:pPr>
      <w:r>
        <w:rPr>
          <w:sz w:val="42"/>
        </w:rPr>
        <w:t>一次清孔</w:t>
      </w:r>
    </w:p>
    <w:p>
      <w:pPr>
        <w:pStyle w:val="BodyText"/>
        <w:spacing w:before="158" w:line="304" w:lineRule="auto"/>
        <w:ind w:left="133" w:right="326" w:firstLine="838"/>
      </w:pPr>
      <w:r>
        <w:rPr>
          <w:spacing w:val="-16"/>
        </w:rPr>
        <w:t xml:space="preserve">钻进到设计孔深后，将钻具略微提起，慢速回转，大泵量冲孔 </w:t>
      </w:r>
      <w:r>
        <w:t>30</w:t>
      </w:r>
      <w:r>
        <w:rPr>
          <w:spacing w:val="-1"/>
        </w:rPr>
        <w:t xml:space="preserve"> 分钟， </w:t>
      </w:r>
      <w:r>
        <w:t>然后停泵测量孔深，测到终孔孔深才能提钻，否则继续清孔。</w:t>
      </w:r>
    </w:p>
    <w:p>
      <w:pPr>
        <w:pStyle w:val="ListParagraph"/>
        <w:numPr>
          <w:ilvl w:val="1"/>
          <w:numId w:val="11"/>
        </w:numPr>
        <w:tabs>
          <w:tab w:val="left" w:pos="1709"/>
          <w:tab w:val="left" w:pos="1710"/>
        </w:tabs>
        <w:spacing w:before="0" w:after="0" w:line="589" w:lineRule="exact"/>
        <w:ind w:left="1709" w:right="0" w:hanging="739"/>
        <w:jc w:val="left"/>
        <w:rPr>
          <w:sz w:val="42"/>
        </w:rPr>
      </w:pPr>
      <w:r>
        <w:rPr>
          <w:sz w:val="42"/>
        </w:rPr>
        <w:t>不良地质现象的处理方案</w:t>
      </w:r>
    </w:p>
    <w:p>
      <w:pPr>
        <w:pStyle w:val="ListParagraph"/>
        <w:numPr>
          <w:ilvl w:val="2"/>
          <w:numId w:val="11"/>
        </w:numPr>
        <w:tabs>
          <w:tab w:val="left" w:pos="2022"/>
          <w:tab w:val="left" w:pos="2023"/>
        </w:tabs>
        <w:spacing w:before="156" w:after="0" w:line="304" w:lineRule="auto"/>
        <w:ind w:left="133" w:right="504" w:firstLine="838"/>
        <w:jc w:val="left"/>
        <w:rPr>
          <w:sz w:val="42"/>
        </w:rPr>
      </w:pPr>
      <w:r>
        <w:rPr>
          <w:spacing w:val="1"/>
          <w:sz w:val="42"/>
        </w:rPr>
        <w:t>填土层松散、厚度大，护筒高度一般不得小于</w:t>
      </w:r>
      <w:r>
        <w:rPr>
          <w:sz w:val="42"/>
        </w:rPr>
        <w:t>1.0m</w:t>
      </w:r>
      <w:r>
        <w:rPr>
          <w:spacing w:val="-3"/>
          <w:sz w:val="42"/>
        </w:rPr>
        <w:t>，埋设护筒时</w:t>
      </w:r>
      <w:r>
        <w:rPr>
          <w:sz w:val="42"/>
        </w:rPr>
        <w:t>四周分层填入粘土夯实，做好护筒的固定工作。</w:t>
      </w:r>
    </w:p>
    <w:p>
      <w:pPr>
        <w:pStyle w:val="ListParagraph"/>
        <w:numPr>
          <w:ilvl w:val="2"/>
          <w:numId w:val="11"/>
        </w:numPr>
        <w:tabs>
          <w:tab w:val="left" w:pos="2022"/>
          <w:tab w:val="left" w:pos="2023"/>
        </w:tabs>
        <w:spacing w:before="0" w:after="0" w:line="589" w:lineRule="exact"/>
        <w:ind w:left="2023" w:right="0" w:hanging="1052"/>
        <w:jc w:val="left"/>
        <w:rPr>
          <w:sz w:val="42"/>
        </w:rPr>
      </w:pPr>
      <w:r>
        <w:rPr>
          <w:sz w:val="42"/>
        </w:rPr>
        <w:t>用有石块，浅部的大块石人工挖除，深部的大块石用冲抓桩机捞</w:t>
      </w:r>
    </w:p>
    <w:p>
      <w:pPr>
        <w:spacing w:after="0" w:line="589" w:lineRule="exact"/>
        <w:jc w:val="left"/>
        <w:rPr>
          <w:sz w:val="42"/>
        </w:rPr>
        <w:sectPr>
          <w:footerReference w:type="default" r:id="rId42"/>
          <w:pgSz w:w="18360" w:h="23760"/>
          <w:pgMar w:top="0" w:right="1580" w:bottom="1980" w:left="2420" w:header="0" w:footer="1705"/>
          <w:pgNumType w:start="21"/>
          <w:cols w:space="708"/>
        </w:sectPr>
      </w:pPr>
    </w:p>
    <w:p>
      <w:pPr>
        <w:pStyle w:val="BodyText"/>
        <w:rPr>
          <w:sz w:val="20"/>
        </w:rPr>
      </w:pPr>
      <w:r>
        <w:drawing>
          <wp:anchor distT="0" distB="0" distL="0" distR="0" simplePos="0" relativeHeight="251706368" behindDoc="0" locked="0" layoutInCell="1" allowOverlap="1">
            <wp:simplePos x="0" y="0"/>
            <wp:positionH relativeFrom="page">
              <wp:posOffset>11341100</wp:posOffset>
            </wp:positionH>
            <wp:positionV relativeFrom="page">
              <wp:posOffset>0</wp:posOffset>
            </wp:positionV>
            <wp:extent cx="12700" cy="14897100"/>
            <wp:effectExtent l="0" t="0" r="0" b="0"/>
            <wp:wrapNone/>
            <wp:docPr id="6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image1.png"/>
                    <pic:cNvPicPr/>
                  </pic:nvPicPr>
                  <pic:blipFill>
                    <a:blip xmlns:r="http://schemas.openxmlformats.org/officeDocument/2006/relationships" r:embed="rId4" cstate="print"/>
                    <a:stretch>
                      <a:fillRect/>
                    </a:stretch>
                  </pic:blipFill>
                  <pic:spPr>
                    <a:xfrm>
                      <a:off x="0" y="0"/>
                      <a:ext cx="12700" cy="14897100"/>
                    </a:xfrm>
                    <a:prstGeom prst="rect">
                      <a:avLst/>
                    </a:prstGeom>
                  </pic:spPr>
                </pic:pic>
              </a:graphicData>
            </a:graphic>
          </wp:anchor>
        </w:drawing>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
        <w:rPr>
          <w:sz w:val="27"/>
        </w:rPr>
      </w:pPr>
    </w:p>
    <w:p>
      <w:pPr>
        <w:pStyle w:val="BodyText"/>
        <w:spacing w:before="42"/>
        <w:ind w:left="133"/>
      </w:pPr>
      <w:r>
        <w:t>取。</w:t>
      </w:r>
    </w:p>
    <w:p>
      <w:pPr>
        <w:pStyle w:val="BodyText"/>
        <w:spacing w:before="156"/>
        <w:ind w:left="763"/>
      </w:pPr>
      <w:r>
        <w:t>3、钻孔桩成桩工艺</w:t>
      </w:r>
    </w:p>
    <w:p>
      <w:pPr>
        <w:pStyle w:val="ListParagraph"/>
        <w:numPr>
          <w:ilvl w:val="1"/>
          <w:numId w:val="22"/>
        </w:numPr>
        <w:tabs>
          <w:tab w:val="left" w:pos="1709"/>
          <w:tab w:val="left" w:pos="1710"/>
        </w:tabs>
        <w:spacing w:before="157" w:after="0" w:line="240" w:lineRule="auto"/>
        <w:ind w:left="1709" w:right="0" w:hanging="739"/>
        <w:jc w:val="left"/>
        <w:rPr>
          <w:sz w:val="42"/>
        </w:rPr>
      </w:pPr>
      <w:r>
        <w:rPr>
          <w:sz w:val="42"/>
        </w:rPr>
        <w:t>下钢筋笼</w:t>
      </w:r>
    </w:p>
    <w:p>
      <w:pPr>
        <w:pStyle w:val="BodyText"/>
        <w:spacing w:before="160" w:line="302" w:lineRule="auto"/>
        <w:ind w:left="133" w:right="234" w:firstLine="838"/>
      </w:pPr>
      <w:r>
        <w:t>按设计要求制作钢筋笼,然后吊起钢筋笼、调直、轻放、慢放下入孔内， 孔口焊接吊筋，将钢筋笼固定在机台上。</w:t>
      </w:r>
    </w:p>
    <w:p>
      <w:pPr>
        <w:pStyle w:val="ListParagraph"/>
        <w:numPr>
          <w:ilvl w:val="1"/>
          <w:numId w:val="22"/>
        </w:numPr>
        <w:tabs>
          <w:tab w:val="left" w:pos="1709"/>
          <w:tab w:val="left" w:pos="1710"/>
        </w:tabs>
        <w:spacing w:before="5" w:after="0" w:line="240" w:lineRule="auto"/>
        <w:ind w:left="1709" w:right="0" w:hanging="739"/>
        <w:jc w:val="left"/>
        <w:rPr>
          <w:sz w:val="42"/>
        </w:rPr>
      </w:pPr>
      <w:r>
        <w:rPr>
          <w:sz w:val="42"/>
        </w:rPr>
        <w:t>下导管</w:t>
      </w:r>
    </w:p>
    <w:p>
      <w:pPr>
        <w:pStyle w:val="BodyText"/>
        <w:spacing w:before="160"/>
        <w:ind w:left="971"/>
      </w:pPr>
      <w:r>
        <w:t>按设计长度连接导管，吊起缓慢下入孔内。</w:t>
      </w:r>
    </w:p>
    <w:p>
      <w:pPr>
        <w:pStyle w:val="ListParagraph"/>
        <w:numPr>
          <w:ilvl w:val="1"/>
          <w:numId w:val="22"/>
        </w:numPr>
        <w:tabs>
          <w:tab w:val="left" w:pos="1709"/>
          <w:tab w:val="left" w:pos="1710"/>
        </w:tabs>
        <w:spacing w:before="158" w:after="0" w:line="240" w:lineRule="auto"/>
        <w:ind w:left="1709" w:right="0" w:hanging="739"/>
        <w:jc w:val="left"/>
        <w:rPr>
          <w:sz w:val="42"/>
        </w:rPr>
      </w:pPr>
      <w:r>
        <w:rPr>
          <w:sz w:val="42"/>
        </w:rPr>
        <w:t>二次清孔</w:t>
      </w:r>
    </w:p>
    <w:p>
      <w:pPr>
        <w:pStyle w:val="BodyText"/>
        <w:spacing w:before="156" w:line="304" w:lineRule="auto"/>
        <w:ind w:left="133" w:right="325" w:firstLine="838"/>
      </w:pPr>
      <w:r>
        <w:t>接好清孔帽及高压管采用正循环方式清孔，开启泥浆泵，使孔内泥浆循环，并上下不停抖动导管，直到孔底泥浆比重、沉渣达到规程要求为止。泥浆比重 1.15-1.20，工程桩沉渣厚度＜50mm，围护桩沉渣厚度＜100mm。</w:t>
      </w:r>
    </w:p>
    <w:p>
      <w:pPr>
        <w:pStyle w:val="ListParagraph"/>
        <w:numPr>
          <w:ilvl w:val="1"/>
          <w:numId w:val="22"/>
        </w:numPr>
        <w:tabs>
          <w:tab w:val="left" w:pos="1709"/>
          <w:tab w:val="left" w:pos="1710"/>
        </w:tabs>
        <w:spacing w:before="0" w:after="0" w:line="586" w:lineRule="exact"/>
        <w:ind w:left="1709" w:right="0" w:hanging="739"/>
        <w:jc w:val="left"/>
        <w:rPr>
          <w:sz w:val="42"/>
        </w:rPr>
      </w:pPr>
      <w:r>
        <w:rPr>
          <w:sz w:val="42"/>
        </w:rPr>
        <w:t>灌注混凝土</w:t>
      </w:r>
    </w:p>
    <w:p>
      <w:pPr>
        <w:pStyle w:val="ListParagraph"/>
        <w:numPr>
          <w:ilvl w:val="2"/>
          <w:numId w:val="22"/>
        </w:numPr>
        <w:tabs>
          <w:tab w:val="left" w:pos="2022"/>
          <w:tab w:val="left" w:pos="2023"/>
        </w:tabs>
        <w:spacing w:before="160" w:after="0" w:line="302" w:lineRule="auto"/>
        <w:ind w:left="133" w:right="541" w:firstLine="838"/>
        <w:jc w:val="left"/>
        <w:rPr>
          <w:sz w:val="42"/>
        </w:rPr>
      </w:pPr>
      <w:r>
        <w:rPr>
          <w:sz w:val="42"/>
        </w:rPr>
        <w:t>二次清孔后立即接好储料斗，将隔水塞（盖板或砂包）</w:t>
      </w:r>
      <w:r>
        <w:rPr>
          <w:spacing w:val="-5"/>
          <w:sz w:val="42"/>
        </w:rPr>
        <w:t>下到导管</w:t>
      </w:r>
      <w:r>
        <w:rPr>
          <w:spacing w:val="-2"/>
          <w:sz w:val="42"/>
        </w:rPr>
        <w:t xml:space="preserve">内水面处，准备灌注且控制管底距为 </w:t>
      </w:r>
      <w:r>
        <w:rPr>
          <w:sz w:val="42"/>
        </w:rPr>
        <w:t>30cm-50cm。</w:t>
      </w:r>
    </w:p>
    <w:p>
      <w:pPr>
        <w:pStyle w:val="ListParagraph"/>
        <w:numPr>
          <w:ilvl w:val="2"/>
          <w:numId w:val="22"/>
        </w:numPr>
        <w:tabs>
          <w:tab w:val="left" w:pos="2022"/>
          <w:tab w:val="left" w:pos="2023"/>
          <w:tab w:val="left" w:pos="7179"/>
        </w:tabs>
        <w:spacing w:before="6" w:after="0" w:line="304" w:lineRule="auto"/>
        <w:ind w:left="133" w:right="541" w:firstLine="838"/>
        <w:jc w:val="left"/>
        <w:rPr>
          <w:sz w:val="42"/>
        </w:rPr>
      </w:pPr>
      <w:r>
        <w:rPr>
          <w:sz w:val="42"/>
        </w:rPr>
        <w:t>将混凝土装入储料斗，并保证一定初灌量，剪塞，混凝土由隔</w:t>
      </w:r>
      <w:r>
        <w:rPr>
          <w:spacing w:val="-17"/>
          <w:sz w:val="42"/>
        </w:rPr>
        <w:t>水</w:t>
      </w:r>
      <w:r>
        <w:rPr>
          <w:sz w:val="42"/>
        </w:rPr>
        <w:t>塞前导流入孔内，埋住导管底部</w:t>
      </w:r>
      <w:r>
        <w:rPr>
          <w:spacing w:val="4"/>
          <w:sz w:val="42"/>
        </w:rPr>
        <w:t xml:space="preserve"> </w:t>
      </w:r>
      <w:r>
        <w:rPr>
          <w:sz w:val="42"/>
        </w:rPr>
        <w:t>0.8m</w:t>
        <w:tab/>
        <w:t>以上。</w:t>
      </w:r>
    </w:p>
    <w:p>
      <w:pPr>
        <w:pStyle w:val="ListParagraph"/>
        <w:numPr>
          <w:ilvl w:val="2"/>
          <w:numId w:val="22"/>
        </w:numPr>
        <w:tabs>
          <w:tab w:val="left" w:pos="2022"/>
          <w:tab w:val="left" w:pos="2023"/>
          <w:tab w:val="left" w:pos="13607"/>
        </w:tabs>
        <w:spacing w:before="0" w:after="0" w:line="589" w:lineRule="exact"/>
        <w:ind w:left="2023" w:right="0" w:hanging="1052"/>
        <w:jc w:val="left"/>
        <w:rPr>
          <w:sz w:val="42"/>
        </w:rPr>
      </w:pPr>
      <w:r>
        <w:rPr>
          <w:sz w:val="42"/>
        </w:rPr>
        <w:t>水下砼必须连续灌注，不得中断，每根桩的灌注时间不得超过</w:t>
        <w:tab/>
        <w:t>4</w:t>
      </w:r>
    </w:p>
    <w:p>
      <w:pPr>
        <w:pStyle w:val="BodyText"/>
        <w:spacing w:before="157"/>
        <w:ind w:left="133"/>
      </w:pPr>
      <w:r>
        <w:t>小时。</w:t>
      </w:r>
    </w:p>
    <w:p>
      <w:pPr>
        <w:pStyle w:val="ListParagraph"/>
        <w:numPr>
          <w:ilvl w:val="2"/>
          <w:numId w:val="22"/>
        </w:numPr>
        <w:tabs>
          <w:tab w:val="left" w:pos="2040"/>
          <w:tab w:val="left" w:pos="2041"/>
        </w:tabs>
        <w:spacing w:before="160" w:after="0" w:line="240" w:lineRule="auto"/>
        <w:ind w:left="2041" w:right="0" w:hanging="1070"/>
        <w:jc w:val="left"/>
        <w:rPr>
          <w:sz w:val="42"/>
        </w:rPr>
      </w:pPr>
      <w:r>
        <w:rPr>
          <w:sz w:val="42"/>
        </w:rPr>
        <w:t>灌注水下混凝土应有专人负责测量导管埋深及管内外砼面的高</w:t>
      </w:r>
    </w:p>
    <w:p>
      <w:pPr>
        <w:pStyle w:val="BodyText"/>
        <w:spacing w:before="156" w:line="304" w:lineRule="auto"/>
        <w:ind w:left="133" w:right="280"/>
      </w:pPr>
      <w:r>
        <w:t>差，就适时拆卸导管，保持导管埋入砼内2.5-6m，严禁导管提出砼面灌注， 每次拆卸导管长度与砼面测量深度均作好纪录。</w:t>
      </w:r>
    </w:p>
    <w:p>
      <w:pPr>
        <w:pStyle w:val="ListParagraph"/>
        <w:numPr>
          <w:ilvl w:val="2"/>
          <w:numId w:val="22"/>
        </w:numPr>
        <w:tabs>
          <w:tab w:val="left" w:pos="2022"/>
          <w:tab w:val="left" w:pos="2023"/>
        </w:tabs>
        <w:spacing w:before="0" w:after="0" w:line="590" w:lineRule="exact"/>
        <w:ind w:left="2023" w:right="0" w:hanging="1052"/>
        <w:jc w:val="left"/>
        <w:rPr>
          <w:sz w:val="42"/>
        </w:rPr>
      </w:pPr>
      <w:r>
        <w:rPr>
          <w:sz w:val="42"/>
        </w:rPr>
        <w:t>灌注结束后清洗导管、料斗、储料斗、设备和机具。</w:t>
      </w:r>
    </w:p>
    <w:p>
      <w:pPr>
        <w:pStyle w:val="ListParagraph"/>
        <w:numPr>
          <w:ilvl w:val="2"/>
          <w:numId w:val="22"/>
        </w:numPr>
        <w:tabs>
          <w:tab w:val="left" w:pos="2022"/>
          <w:tab w:val="left" w:pos="2023"/>
        </w:tabs>
        <w:spacing w:before="157" w:after="0" w:line="240" w:lineRule="auto"/>
        <w:ind w:left="2023" w:right="0" w:hanging="1052"/>
        <w:jc w:val="left"/>
        <w:rPr>
          <w:sz w:val="42"/>
        </w:rPr>
      </w:pPr>
      <w:r>
        <w:rPr>
          <w:sz w:val="42"/>
        </w:rPr>
        <w:t>待灌注砼面达到设计要求后起拔护筒，回填桩孔。</w:t>
      </w:r>
    </w:p>
    <w:p>
      <w:pPr>
        <w:pStyle w:val="BodyText"/>
        <w:spacing w:before="156"/>
        <w:ind w:left="763"/>
      </w:pPr>
      <w:r>
        <w:t>4、浇注水下混凝土应遵守下列规定：</w:t>
      </w:r>
    </w:p>
    <w:p>
      <w:pPr>
        <w:pStyle w:val="ListParagraph"/>
        <w:numPr>
          <w:ilvl w:val="1"/>
          <w:numId w:val="8"/>
        </w:numPr>
        <w:tabs>
          <w:tab w:val="left" w:pos="1606"/>
        </w:tabs>
        <w:spacing w:before="161" w:after="0" w:line="240" w:lineRule="auto"/>
        <w:ind w:left="1605" w:right="0" w:hanging="635"/>
        <w:jc w:val="left"/>
        <w:rPr>
          <w:sz w:val="42"/>
        </w:rPr>
      </w:pPr>
      <w:r>
        <w:rPr>
          <w:sz w:val="42"/>
        </w:rPr>
        <w:t>开始浇注混凝土时，为使隔水栓能顺利排出，导管底部的距离宜为</w:t>
      </w:r>
    </w:p>
    <w:p>
      <w:pPr>
        <w:pStyle w:val="BodyText"/>
        <w:spacing w:before="156"/>
        <w:ind w:left="133"/>
      </w:pPr>
      <w:r>
        <w:rPr>
          <w:spacing w:val="-1"/>
        </w:rPr>
        <w:t>300-200MM</w:t>
      </w:r>
      <w:r>
        <w:t>。</w:t>
      </w:r>
    </w:p>
    <w:p>
      <w:pPr>
        <w:spacing w:after="0"/>
        <w:sectPr>
          <w:footerReference w:type="default" r:id="rId43"/>
          <w:pgSz w:w="18360" w:h="23760"/>
          <w:pgMar w:top="0" w:right="1580" w:bottom="1980" w:left="2420" w:header="0" w:footer="1705"/>
          <w:pgNumType w:start="22"/>
          <w:cols w:space="708"/>
        </w:sectPr>
      </w:pPr>
    </w:p>
    <w:p>
      <w:pPr>
        <w:pStyle w:val="BodyText"/>
        <w:rPr>
          <w:sz w:val="20"/>
        </w:rPr>
      </w:pPr>
      <w:r>
        <w:drawing>
          <wp:anchor distT="0" distB="0" distL="0" distR="0" simplePos="0" relativeHeight="251707392" behindDoc="0" locked="0" layoutInCell="1" allowOverlap="1">
            <wp:simplePos x="0" y="0"/>
            <wp:positionH relativeFrom="page">
              <wp:posOffset>11341100</wp:posOffset>
            </wp:positionH>
            <wp:positionV relativeFrom="page">
              <wp:posOffset>0</wp:posOffset>
            </wp:positionV>
            <wp:extent cx="12700" cy="14897100"/>
            <wp:effectExtent l="0" t="0" r="0" b="0"/>
            <wp:wrapNone/>
            <wp:docPr id="6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image1.png"/>
                    <pic:cNvPicPr/>
                  </pic:nvPicPr>
                  <pic:blipFill>
                    <a:blip xmlns:r="http://schemas.openxmlformats.org/officeDocument/2006/relationships" r:embed="rId4" cstate="print"/>
                    <a:stretch>
                      <a:fillRect/>
                    </a:stretch>
                  </pic:blipFill>
                  <pic:spPr>
                    <a:xfrm>
                      <a:off x="0" y="0"/>
                      <a:ext cx="12700" cy="14897100"/>
                    </a:xfrm>
                    <a:prstGeom prst="rect">
                      <a:avLst/>
                    </a:prstGeom>
                  </pic:spPr>
                </pic:pic>
              </a:graphicData>
            </a:graphic>
          </wp:anchor>
        </w:drawing>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
        <w:rPr>
          <w:sz w:val="27"/>
        </w:rPr>
      </w:pPr>
    </w:p>
    <w:p>
      <w:pPr>
        <w:pStyle w:val="ListParagraph"/>
        <w:numPr>
          <w:ilvl w:val="1"/>
          <w:numId w:val="23"/>
        </w:numPr>
        <w:tabs>
          <w:tab w:val="left" w:pos="1606"/>
        </w:tabs>
        <w:spacing w:before="42" w:after="0" w:line="240" w:lineRule="auto"/>
        <w:ind w:left="1605" w:right="0" w:hanging="635"/>
        <w:jc w:val="left"/>
        <w:rPr>
          <w:sz w:val="42"/>
        </w:rPr>
      </w:pPr>
      <w:r>
        <w:rPr>
          <w:spacing w:val="3"/>
          <w:sz w:val="42"/>
        </w:rPr>
        <w:t>应有足够的混凝土储备量，使导管一次埋入混凝土以下</w:t>
      </w:r>
      <w:r>
        <w:rPr>
          <w:sz w:val="42"/>
        </w:rPr>
        <w:t>0.8M 以上。</w:t>
      </w:r>
    </w:p>
    <w:p>
      <w:pPr>
        <w:pStyle w:val="ListParagraph"/>
        <w:numPr>
          <w:ilvl w:val="1"/>
          <w:numId w:val="23"/>
        </w:numPr>
        <w:tabs>
          <w:tab w:val="left" w:pos="1606"/>
        </w:tabs>
        <w:spacing w:before="156" w:after="0" w:line="302" w:lineRule="auto"/>
        <w:ind w:left="133" w:right="530" w:firstLine="838"/>
        <w:jc w:val="left"/>
        <w:rPr>
          <w:sz w:val="42"/>
        </w:rPr>
      </w:pPr>
      <w:r>
        <w:rPr>
          <w:spacing w:val="3"/>
          <w:sz w:val="42"/>
        </w:rPr>
        <w:t xml:space="preserve">导管埋深宜为 </w:t>
      </w:r>
      <w:r>
        <w:rPr>
          <w:spacing w:val="-20"/>
          <w:sz w:val="42"/>
        </w:rPr>
        <w:t>2-6M</w:t>
      </w:r>
      <w:r>
        <w:rPr>
          <w:spacing w:val="-14"/>
          <w:sz w:val="42"/>
        </w:rPr>
        <w:t>，严禁导管提出混凝土面，有专人测量导管埋深</w:t>
      </w:r>
      <w:r>
        <w:rPr>
          <w:sz w:val="42"/>
        </w:rPr>
        <w:t>及管内外混凝土面的高差，填写水下混凝土浇注记录。</w:t>
      </w:r>
    </w:p>
    <w:p>
      <w:pPr>
        <w:pStyle w:val="ListParagraph"/>
        <w:numPr>
          <w:ilvl w:val="1"/>
          <w:numId w:val="23"/>
        </w:numPr>
        <w:tabs>
          <w:tab w:val="left" w:pos="1606"/>
        </w:tabs>
        <w:spacing w:before="9" w:after="0" w:line="302" w:lineRule="auto"/>
        <w:ind w:left="133" w:right="537" w:firstLine="838"/>
        <w:jc w:val="left"/>
        <w:rPr>
          <w:sz w:val="42"/>
        </w:rPr>
      </w:pPr>
      <w:r>
        <w:rPr>
          <w:spacing w:val="-1"/>
          <w:sz w:val="42"/>
        </w:rPr>
        <w:t>水下混凝土必须连续施工，每根浇注时间按初盘混凝土的初涨时间</w:t>
      </w:r>
      <w:r>
        <w:rPr>
          <w:sz w:val="42"/>
        </w:rPr>
        <w:t>控制，对浇注过程中的一切故障均应记录备案。</w:t>
      </w:r>
    </w:p>
    <w:p>
      <w:pPr>
        <w:pStyle w:val="ListParagraph"/>
        <w:numPr>
          <w:ilvl w:val="1"/>
          <w:numId w:val="23"/>
        </w:numPr>
        <w:tabs>
          <w:tab w:val="left" w:pos="1606"/>
        </w:tabs>
        <w:spacing w:before="5" w:after="0" w:line="304" w:lineRule="auto"/>
        <w:ind w:left="133" w:right="537" w:firstLine="838"/>
        <w:jc w:val="left"/>
        <w:rPr>
          <w:sz w:val="42"/>
        </w:rPr>
      </w:pPr>
      <w:r>
        <w:rPr>
          <w:spacing w:val="-1"/>
          <w:sz w:val="42"/>
        </w:rPr>
        <w:t>控制最后一次浇注量，桩顶不得偏低，应凿除的泛泥浆高度必须保</w:t>
      </w:r>
      <w:r>
        <w:rPr>
          <w:sz w:val="42"/>
        </w:rPr>
        <w:t>证暴露的桩顶混凝土达到强度设计值。</w:t>
      </w:r>
    </w:p>
    <w:p>
      <w:pPr>
        <w:pStyle w:val="BodyText"/>
        <w:spacing w:line="590" w:lineRule="exact"/>
        <w:ind w:left="971"/>
      </w:pPr>
      <w:r>
        <w:t>5、钢筋笼制作操作规程</w:t>
      </w:r>
    </w:p>
    <w:p>
      <w:pPr>
        <w:pStyle w:val="ListParagraph"/>
        <w:numPr>
          <w:ilvl w:val="1"/>
          <w:numId w:val="7"/>
        </w:numPr>
        <w:tabs>
          <w:tab w:val="left" w:pos="1501"/>
        </w:tabs>
        <w:spacing w:before="157" w:after="0" w:line="240" w:lineRule="auto"/>
        <w:ind w:left="1501" w:right="0" w:hanging="530"/>
        <w:jc w:val="left"/>
        <w:rPr>
          <w:sz w:val="42"/>
        </w:rPr>
      </w:pPr>
      <w:r>
        <w:rPr>
          <w:sz w:val="42"/>
        </w:rPr>
        <w:t>、操作程序：</w:t>
      </w:r>
    </w:p>
    <w:p>
      <w:pPr>
        <w:pStyle w:val="ListParagraph"/>
        <w:numPr>
          <w:ilvl w:val="2"/>
          <w:numId w:val="7"/>
        </w:numPr>
        <w:tabs>
          <w:tab w:val="left" w:pos="1919"/>
        </w:tabs>
        <w:spacing w:before="160" w:after="0" w:line="240" w:lineRule="auto"/>
        <w:ind w:left="1918" w:right="0" w:hanging="948"/>
        <w:jc w:val="left"/>
        <w:rPr>
          <w:sz w:val="42"/>
        </w:rPr>
      </w:pPr>
      <w:r>
        <w:rPr>
          <w:sz w:val="42"/>
        </w:rPr>
        <w:t>利用固定箍，用螺纹</w:t>
      </w:r>
      <w:r>
        <w:rPr>
          <w:spacing w:val="-3"/>
          <w:sz w:val="42"/>
        </w:rPr>
        <w:t>Φ8MM</w:t>
      </w:r>
      <w:r>
        <w:rPr>
          <w:spacing w:val="-1"/>
          <w:sz w:val="42"/>
        </w:rPr>
        <w:t xml:space="preserve"> 的钢筋盘出直径 </w:t>
      </w:r>
      <w:r>
        <w:rPr>
          <w:sz w:val="42"/>
        </w:rPr>
        <w:t>500MM</w:t>
      </w:r>
      <w:r>
        <w:rPr>
          <w:spacing w:val="-2"/>
          <w:sz w:val="42"/>
        </w:rPr>
        <w:t xml:space="preserve"> 的圆圈，</w:t>
      </w:r>
    </w:p>
    <w:p>
      <w:pPr>
        <w:pStyle w:val="ListParagraph"/>
        <w:numPr>
          <w:ilvl w:val="2"/>
          <w:numId w:val="7"/>
        </w:numPr>
        <w:tabs>
          <w:tab w:val="left" w:pos="1919"/>
        </w:tabs>
        <w:spacing w:before="156" w:after="0" w:line="304" w:lineRule="auto"/>
        <w:ind w:left="133" w:right="535" w:firstLine="838"/>
        <w:jc w:val="both"/>
        <w:rPr>
          <w:sz w:val="42"/>
        </w:rPr>
      </w:pPr>
      <w:r>
        <w:rPr>
          <w:sz w:val="42"/>
        </w:rPr>
        <w:t>根据施工图中钢筋图主筋设计要求，选用Φ、  ，下料单根长根</w:t>
      </w:r>
      <w:r>
        <w:rPr>
          <w:spacing w:val="-15"/>
          <w:sz w:val="42"/>
        </w:rPr>
        <w:t>据图纸标注尺寸确定，每个钢筋笼子的主筋的根数按图纸要求，在主筋上每</w:t>
      </w:r>
      <w:r>
        <w:rPr>
          <w:spacing w:val="-1"/>
          <w:sz w:val="42"/>
        </w:rPr>
        <w:t xml:space="preserve">间隔 </w:t>
      </w:r>
      <w:r>
        <w:rPr>
          <w:sz w:val="42"/>
        </w:rPr>
        <w:t>2M</w:t>
      </w:r>
      <w:r>
        <w:rPr>
          <w:spacing w:val="-2"/>
          <w:sz w:val="42"/>
        </w:rPr>
        <w:t xml:space="preserve"> 焊一个加强箍。</w:t>
      </w:r>
    </w:p>
    <w:p>
      <w:pPr>
        <w:pStyle w:val="ListParagraph"/>
        <w:numPr>
          <w:ilvl w:val="2"/>
          <w:numId w:val="7"/>
        </w:numPr>
        <w:tabs>
          <w:tab w:val="left" w:pos="1919"/>
        </w:tabs>
        <w:spacing w:before="0" w:after="0" w:line="586" w:lineRule="exact"/>
        <w:ind w:left="1918" w:right="0" w:hanging="948"/>
        <w:jc w:val="left"/>
        <w:rPr>
          <w:sz w:val="42"/>
        </w:rPr>
      </w:pPr>
      <w:r>
        <w:rPr>
          <w:sz w:val="42"/>
        </w:rPr>
        <w:t>缠绕螺旋筋采用Φ，间距按图纸要求，边缠绕边与筋焊接。</w:t>
      </w:r>
    </w:p>
    <w:p>
      <w:pPr>
        <w:pStyle w:val="ListParagraph"/>
        <w:numPr>
          <w:ilvl w:val="2"/>
          <w:numId w:val="7"/>
        </w:numPr>
        <w:tabs>
          <w:tab w:val="left" w:pos="1919"/>
        </w:tabs>
        <w:spacing w:before="158" w:after="0" w:line="240" w:lineRule="auto"/>
        <w:ind w:left="1918" w:right="0" w:hanging="948"/>
        <w:jc w:val="left"/>
        <w:rPr>
          <w:sz w:val="42"/>
        </w:rPr>
      </w:pPr>
      <w:r>
        <w:rPr>
          <w:sz w:val="42"/>
        </w:rPr>
        <w:t>焊接吊筋：现场实际测量</w:t>
      </w:r>
    </w:p>
    <w:p>
      <w:pPr>
        <w:pStyle w:val="ListParagraph"/>
        <w:numPr>
          <w:ilvl w:val="1"/>
          <w:numId w:val="7"/>
        </w:numPr>
        <w:tabs>
          <w:tab w:val="left" w:pos="1606"/>
        </w:tabs>
        <w:spacing w:before="160" w:after="0" w:line="240" w:lineRule="auto"/>
        <w:ind w:left="1605" w:right="0" w:hanging="635"/>
        <w:jc w:val="left"/>
        <w:rPr>
          <w:sz w:val="42"/>
        </w:rPr>
      </w:pPr>
      <w:r>
        <w:rPr>
          <w:sz w:val="42"/>
        </w:rPr>
        <w:t>钢筋笼制作质量控制</w:t>
      </w:r>
    </w:p>
    <w:p>
      <w:pPr>
        <w:pStyle w:val="ListParagraph"/>
        <w:numPr>
          <w:ilvl w:val="2"/>
          <w:numId w:val="7"/>
        </w:numPr>
        <w:tabs>
          <w:tab w:val="left" w:pos="1919"/>
        </w:tabs>
        <w:spacing w:before="156" w:after="0" w:line="240" w:lineRule="auto"/>
        <w:ind w:left="1918" w:right="0" w:hanging="948"/>
        <w:jc w:val="left"/>
        <w:rPr>
          <w:sz w:val="42"/>
        </w:rPr>
      </w:pPr>
      <w:r>
        <w:rPr>
          <w:sz w:val="42"/>
        </w:rPr>
        <w:t>主筋焊接质量控制</w:t>
      </w:r>
    </w:p>
    <w:p>
      <w:pPr>
        <w:pStyle w:val="BodyText"/>
        <w:spacing w:before="157" w:line="304" w:lineRule="auto"/>
        <w:ind w:left="133" w:right="527" w:firstLine="838"/>
        <w:jc w:val="both"/>
      </w:pPr>
      <w:r>
        <w:rPr>
          <w:spacing w:val="-12"/>
        </w:rPr>
        <w:t xml:space="preserve">主筋的焊接质量必须满足规范要求，并按规定每 </w:t>
      </w:r>
      <w:r>
        <w:t>300</w:t>
      </w:r>
      <w:r>
        <w:rPr>
          <w:spacing w:val="-2"/>
        </w:rPr>
        <w:t xml:space="preserve"> 个焊接头抽取一组</w:t>
      </w:r>
      <w:r>
        <w:rPr>
          <w:spacing w:val="-16"/>
        </w:rPr>
        <w:t>试件送实验室检验。设计采用搭接焊接主筋时，搭接长度必须满足设计或规</w:t>
      </w:r>
      <w:r>
        <w:t>范规定，即采用单面焊时，搭接长度（ｄ为钢筋直径</w:t>
      </w:r>
      <w:r>
        <w:rPr>
          <w:spacing w:val="-240"/>
        </w:rPr>
        <w:t>）</w:t>
      </w:r>
      <w:r>
        <w:t>。</w:t>
      </w:r>
    </w:p>
    <w:p>
      <w:pPr>
        <w:pStyle w:val="ListParagraph"/>
        <w:numPr>
          <w:ilvl w:val="2"/>
          <w:numId w:val="7"/>
        </w:numPr>
        <w:tabs>
          <w:tab w:val="left" w:pos="2131"/>
        </w:tabs>
        <w:spacing w:before="0" w:after="0" w:line="587" w:lineRule="exact"/>
        <w:ind w:left="2131" w:right="0" w:hanging="947"/>
        <w:jc w:val="left"/>
        <w:rPr>
          <w:sz w:val="42"/>
        </w:rPr>
      </w:pPr>
      <w:r>
        <w:rPr>
          <w:sz w:val="42"/>
        </w:rPr>
        <w:t>主筋与箍筋间的焊接质量控制</w:t>
      </w:r>
    </w:p>
    <w:p>
      <w:pPr>
        <w:pStyle w:val="BodyText"/>
        <w:spacing w:before="160" w:line="304" w:lineRule="auto"/>
        <w:ind w:left="133" w:right="524" w:firstLine="1051"/>
        <w:jc w:val="both"/>
      </w:pPr>
      <w:r>
        <w:t>焊接质量外观必须满足：焊点处熔化均匀；压入深度符合要求，为较</w:t>
      </w:r>
      <w:r>
        <w:rPr>
          <w:spacing w:val="2"/>
        </w:rPr>
        <w:t xml:space="preserve">小钢筋直径的 </w:t>
      </w:r>
      <w:r>
        <w:t>30-45</w:t>
      </w:r>
      <w:r>
        <w:rPr>
          <w:spacing w:val="2"/>
        </w:rPr>
        <w:t>%；焊点脱落、漏焊数量不得超过焊点总数的</w:t>
      </w:r>
      <w:r>
        <w:t>14</w:t>
      </w:r>
      <w:r>
        <w:rPr>
          <w:spacing w:val="-6"/>
        </w:rPr>
        <w:t>%，且</w:t>
      </w:r>
      <w:r>
        <w:rPr>
          <w:spacing w:val="-12"/>
        </w:rPr>
        <w:t>相邻两焊点不得有漏焊及脱落现象；焊点无裂纹、无多孔性缺陷及明显烧伤</w:t>
      </w:r>
      <w:r>
        <w:t>现象。</w:t>
      </w:r>
    </w:p>
    <w:p>
      <w:pPr>
        <w:pStyle w:val="ListParagraph"/>
        <w:numPr>
          <w:ilvl w:val="2"/>
          <w:numId w:val="7"/>
        </w:numPr>
        <w:tabs>
          <w:tab w:val="left" w:pos="2131"/>
        </w:tabs>
        <w:spacing w:before="0" w:after="0" w:line="582" w:lineRule="exact"/>
        <w:ind w:left="2131" w:right="0" w:hanging="947"/>
        <w:jc w:val="left"/>
        <w:rPr>
          <w:sz w:val="42"/>
        </w:rPr>
      </w:pPr>
      <w:r>
        <w:rPr>
          <w:sz w:val="42"/>
        </w:rPr>
        <w:t>控制同一截面的主筋接头数量，不超过规范要求。</w:t>
      </w:r>
    </w:p>
    <w:p>
      <w:pPr>
        <w:spacing w:after="0" w:line="582" w:lineRule="exact"/>
        <w:jc w:val="left"/>
        <w:rPr>
          <w:sz w:val="42"/>
        </w:rPr>
        <w:sectPr>
          <w:footerReference w:type="default" r:id="rId44"/>
          <w:pgSz w:w="18360" w:h="23760"/>
          <w:pgMar w:top="0" w:right="1580" w:bottom="1980" w:left="2420" w:header="0" w:footer="1705"/>
          <w:pgNumType w:start="23"/>
          <w:cols w:space="708"/>
        </w:sectPr>
      </w:pPr>
    </w:p>
    <w:p>
      <w:pPr>
        <w:pStyle w:val="BodyText"/>
        <w:rPr>
          <w:sz w:val="20"/>
        </w:rPr>
      </w:pPr>
      <w:r>
        <w:drawing>
          <wp:anchor distT="0" distB="0" distL="0" distR="0" simplePos="0" relativeHeight="251708416" behindDoc="0" locked="0" layoutInCell="1" allowOverlap="1">
            <wp:simplePos x="0" y="0"/>
            <wp:positionH relativeFrom="page">
              <wp:posOffset>11341100</wp:posOffset>
            </wp:positionH>
            <wp:positionV relativeFrom="page">
              <wp:posOffset>0</wp:posOffset>
            </wp:positionV>
            <wp:extent cx="12700" cy="14897100"/>
            <wp:effectExtent l="0" t="0" r="0" b="0"/>
            <wp:wrapNone/>
            <wp:docPr id="6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image1.png"/>
                    <pic:cNvPicPr/>
                  </pic:nvPicPr>
                  <pic:blipFill>
                    <a:blip xmlns:r="http://schemas.openxmlformats.org/officeDocument/2006/relationships" r:embed="rId4" cstate="print"/>
                    <a:stretch>
                      <a:fillRect/>
                    </a:stretch>
                  </pic:blipFill>
                  <pic:spPr>
                    <a:xfrm>
                      <a:off x="0" y="0"/>
                      <a:ext cx="12700" cy="14897100"/>
                    </a:xfrm>
                    <a:prstGeom prst="rect">
                      <a:avLst/>
                    </a:prstGeom>
                  </pic:spPr>
                </pic:pic>
              </a:graphicData>
            </a:graphic>
          </wp:anchor>
        </w:drawing>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
        <w:rPr>
          <w:sz w:val="27"/>
        </w:rPr>
      </w:pPr>
    </w:p>
    <w:p>
      <w:pPr>
        <w:pStyle w:val="BodyText"/>
        <w:spacing w:before="42" w:line="302" w:lineRule="auto"/>
        <w:ind w:left="133" w:right="747" w:firstLine="838"/>
      </w:pPr>
      <w:r>
        <w:t>主筋焊接时，同一截面内的钢筋接头数不得超过主盘数量的50%，两接头纵向间距不小于 50CM。</w:t>
      </w:r>
    </w:p>
    <w:p>
      <w:pPr>
        <w:pStyle w:val="ListParagraph"/>
        <w:numPr>
          <w:ilvl w:val="2"/>
          <w:numId w:val="24"/>
        </w:numPr>
        <w:tabs>
          <w:tab w:val="left" w:pos="2131"/>
        </w:tabs>
        <w:spacing w:before="5" w:after="0" w:line="240" w:lineRule="auto"/>
        <w:ind w:left="2131" w:right="0" w:hanging="947"/>
        <w:jc w:val="left"/>
        <w:rPr>
          <w:sz w:val="42"/>
        </w:rPr>
      </w:pPr>
      <w:r>
        <w:rPr>
          <w:sz w:val="42"/>
        </w:rPr>
        <w:t>钢筋笼成型质量控制</w:t>
      </w:r>
    </w:p>
    <w:p>
      <w:pPr>
        <w:pStyle w:val="BodyText"/>
        <w:spacing w:before="160" w:line="302" w:lineRule="auto"/>
        <w:ind w:left="763" w:right="537" w:firstLine="421"/>
      </w:pPr>
      <w:r>
        <w:t>控制好主筋间距，加强筋间距、箍筋间距、钢筋骨笼长度，钢筋笼直径，钢筋笼弯曲度等的指标。钢筋笼制作允许偏差为：</w:t>
      </w:r>
    </w:p>
    <w:p>
      <w:pPr>
        <w:pStyle w:val="BodyText"/>
        <w:spacing w:before="6"/>
        <w:rPr>
          <w:sz w:val="4"/>
        </w:rPr>
      </w:pPr>
    </w:p>
    <w:tbl>
      <w:tblPr>
        <w:tblStyle w:val="TableNormal2"/>
        <w:tblW w:w="0" w:type="auto"/>
        <w:jc w:val="left"/>
        <w:tblInd w:w="11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785"/>
        <w:gridCol w:w="1543"/>
      </w:tblGrid>
      <w:tr>
        <w:tblPrEx>
          <w:tblW w:w="0" w:type="auto"/>
          <w:jc w:val="left"/>
          <w:tblInd w:w="11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615"/>
          <w:jc w:val="left"/>
        </w:trPr>
        <w:tc>
          <w:tcPr>
            <w:tcW w:w="2785" w:type="dxa"/>
          </w:tcPr>
          <w:p>
            <w:pPr>
              <w:pStyle w:val="TableParagraph"/>
              <w:spacing w:line="534" w:lineRule="exact"/>
              <w:ind w:left="50"/>
              <w:rPr>
                <w:sz w:val="42"/>
              </w:rPr>
            </w:pPr>
            <w:r>
              <w:rPr>
                <w:sz w:val="42"/>
              </w:rPr>
              <w:t>主筋间距：</w:t>
            </w:r>
          </w:p>
        </w:tc>
        <w:tc>
          <w:tcPr>
            <w:tcW w:w="1543" w:type="dxa"/>
          </w:tcPr>
          <w:p>
            <w:pPr>
              <w:pStyle w:val="TableParagraph"/>
              <w:spacing w:line="534" w:lineRule="exact"/>
              <w:ind w:left="206"/>
              <w:rPr>
                <w:sz w:val="42"/>
              </w:rPr>
            </w:pPr>
            <w:r>
              <w:rPr>
                <w:sz w:val="42"/>
              </w:rPr>
              <w:t>±10MM</w:t>
            </w:r>
          </w:p>
        </w:tc>
      </w:tr>
      <w:tr>
        <w:tblPrEx>
          <w:tblW w:w="0" w:type="auto"/>
          <w:jc w:val="left"/>
          <w:tblInd w:w="1141" w:type="dxa"/>
          <w:tblLayout w:type="fixed"/>
          <w:tblCellMar>
            <w:top w:w="0" w:type="dxa"/>
            <w:left w:w="0" w:type="dxa"/>
            <w:bottom w:w="0" w:type="dxa"/>
            <w:right w:w="0" w:type="dxa"/>
          </w:tblCellMar>
          <w:tblLook w:val="01E0"/>
        </w:tblPrEx>
        <w:trPr>
          <w:trHeight w:val="751"/>
          <w:jc w:val="left"/>
        </w:trPr>
        <w:tc>
          <w:tcPr>
            <w:tcW w:w="2785" w:type="dxa"/>
          </w:tcPr>
          <w:p>
            <w:pPr>
              <w:pStyle w:val="TableParagraph"/>
              <w:spacing w:before="79"/>
              <w:ind w:left="50"/>
              <w:rPr>
                <w:sz w:val="42"/>
              </w:rPr>
            </w:pPr>
            <w:r>
              <w:rPr>
                <w:sz w:val="42"/>
              </w:rPr>
              <w:t>加台筋间距：</w:t>
            </w:r>
          </w:p>
        </w:tc>
        <w:tc>
          <w:tcPr>
            <w:tcW w:w="1543" w:type="dxa"/>
          </w:tcPr>
          <w:p>
            <w:pPr>
              <w:pStyle w:val="TableParagraph"/>
              <w:spacing w:before="79"/>
              <w:ind w:left="206"/>
              <w:rPr>
                <w:sz w:val="42"/>
              </w:rPr>
            </w:pPr>
            <w:r>
              <w:rPr>
                <w:sz w:val="42"/>
              </w:rPr>
              <w:t>±20MM</w:t>
            </w:r>
          </w:p>
        </w:tc>
      </w:tr>
      <w:tr>
        <w:tblPrEx>
          <w:tblW w:w="0" w:type="auto"/>
          <w:jc w:val="left"/>
          <w:tblInd w:w="1141" w:type="dxa"/>
          <w:tblLayout w:type="fixed"/>
          <w:tblCellMar>
            <w:top w:w="0" w:type="dxa"/>
            <w:left w:w="0" w:type="dxa"/>
            <w:bottom w:w="0" w:type="dxa"/>
            <w:right w:w="0" w:type="dxa"/>
          </w:tblCellMar>
          <w:tblLook w:val="01E0"/>
        </w:tblPrEx>
        <w:trPr>
          <w:trHeight w:val="749"/>
          <w:jc w:val="left"/>
        </w:trPr>
        <w:tc>
          <w:tcPr>
            <w:tcW w:w="2785" w:type="dxa"/>
          </w:tcPr>
          <w:p>
            <w:pPr>
              <w:pStyle w:val="TableParagraph"/>
              <w:spacing w:before="77"/>
              <w:ind w:left="50"/>
              <w:rPr>
                <w:sz w:val="42"/>
              </w:rPr>
            </w:pPr>
            <w:r>
              <w:rPr>
                <w:sz w:val="42"/>
              </w:rPr>
              <w:t>箍筋间距：</w:t>
            </w:r>
          </w:p>
        </w:tc>
        <w:tc>
          <w:tcPr>
            <w:tcW w:w="1543" w:type="dxa"/>
          </w:tcPr>
          <w:p>
            <w:pPr>
              <w:pStyle w:val="TableParagraph"/>
              <w:spacing w:before="77"/>
              <w:ind w:left="206"/>
              <w:rPr>
                <w:sz w:val="42"/>
              </w:rPr>
            </w:pPr>
            <w:r>
              <w:rPr>
                <w:sz w:val="42"/>
              </w:rPr>
              <w:t>±20MM</w:t>
            </w:r>
          </w:p>
        </w:tc>
      </w:tr>
      <w:tr>
        <w:tblPrEx>
          <w:tblW w:w="0" w:type="auto"/>
          <w:jc w:val="left"/>
          <w:tblInd w:w="1141" w:type="dxa"/>
          <w:tblLayout w:type="fixed"/>
          <w:tblCellMar>
            <w:top w:w="0" w:type="dxa"/>
            <w:left w:w="0" w:type="dxa"/>
            <w:bottom w:w="0" w:type="dxa"/>
            <w:right w:w="0" w:type="dxa"/>
          </w:tblCellMar>
          <w:tblLook w:val="01E0"/>
        </w:tblPrEx>
        <w:trPr>
          <w:trHeight w:val="750"/>
          <w:jc w:val="left"/>
        </w:trPr>
        <w:tc>
          <w:tcPr>
            <w:tcW w:w="2785" w:type="dxa"/>
          </w:tcPr>
          <w:p>
            <w:pPr>
              <w:pStyle w:val="TableParagraph"/>
              <w:spacing w:before="77"/>
              <w:ind w:left="50"/>
              <w:rPr>
                <w:sz w:val="42"/>
              </w:rPr>
            </w:pPr>
            <w:r>
              <w:rPr>
                <w:sz w:val="42"/>
              </w:rPr>
              <w:t>钢筋笼直径：</w:t>
            </w:r>
          </w:p>
        </w:tc>
        <w:tc>
          <w:tcPr>
            <w:tcW w:w="1543" w:type="dxa"/>
          </w:tcPr>
          <w:p>
            <w:pPr>
              <w:pStyle w:val="TableParagraph"/>
              <w:spacing w:before="77"/>
              <w:ind w:left="206"/>
              <w:rPr>
                <w:sz w:val="42"/>
              </w:rPr>
            </w:pPr>
            <w:r>
              <w:rPr>
                <w:sz w:val="42"/>
              </w:rPr>
              <w:t>±10MM</w:t>
            </w:r>
          </w:p>
        </w:tc>
      </w:tr>
      <w:tr>
        <w:tblPrEx>
          <w:tblW w:w="0" w:type="auto"/>
          <w:jc w:val="left"/>
          <w:tblInd w:w="1141" w:type="dxa"/>
          <w:tblLayout w:type="fixed"/>
          <w:tblCellMar>
            <w:top w:w="0" w:type="dxa"/>
            <w:left w:w="0" w:type="dxa"/>
            <w:bottom w:w="0" w:type="dxa"/>
            <w:right w:w="0" w:type="dxa"/>
          </w:tblCellMar>
          <w:tblLook w:val="01E0"/>
        </w:tblPrEx>
        <w:trPr>
          <w:trHeight w:val="750"/>
          <w:jc w:val="left"/>
        </w:trPr>
        <w:tc>
          <w:tcPr>
            <w:tcW w:w="2785" w:type="dxa"/>
          </w:tcPr>
          <w:p>
            <w:pPr>
              <w:pStyle w:val="TableParagraph"/>
              <w:spacing w:before="79"/>
              <w:ind w:left="50"/>
              <w:rPr>
                <w:sz w:val="42"/>
              </w:rPr>
            </w:pPr>
            <w:r>
              <w:rPr>
                <w:sz w:val="42"/>
              </w:rPr>
              <w:t>钢筋笼长度：</w:t>
            </w:r>
          </w:p>
        </w:tc>
        <w:tc>
          <w:tcPr>
            <w:tcW w:w="1543" w:type="dxa"/>
          </w:tcPr>
          <w:p>
            <w:pPr>
              <w:pStyle w:val="TableParagraph"/>
              <w:spacing w:before="79"/>
              <w:ind w:left="206"/>
              <w:rPr>
                <w:sz w:val="42"/>
              </w:rPr>
            </w:pPr>
            <w:r>
              <w:rPr>
                <w:sz w:val="42"/>
              </w:rPr>
              <w:t>±50MM</w:t>
            </w:r>
          </w:p>
        </w:tc>
      </w:tr>
      <w:tr>
        <w:tblPrEx>
          <w:tblW w:w="0" w:type="auto"/>
          <w:jc w:val="left"/>
          <w:tblInd w:w="1141" w:type="dxa"/>
          <w:tblLayout w:type="fixed"/>
          <w:tblCellMar>
            <w:top w:w="0" w:type="dxa"/>
            <w:left w:w="0" w:type="dxa"/>
            <w:bottom w:w="0" w:type="dxa"/>
            <w:right w:w="0" w:type="dxa"/>
          </w:tblCellMar>
          <w:tblLook w:val="01E0"/>
        </w:tblPrEx>
        <w:trPr>
          <w:trHeight w:val="613"/>
          <w:jc w:val="left"/>
        </w:trPr>
        <w:tc>
          <w:tcPr>
            <w:tcW w:w="2785" w:type="dxa"/>
          </w:tcPr>
          <w:p>
            <w:pPr>
              <w:pStyle w:val="TableParagraph"/>
              <w:spacing w:before="77" w:line="517" w:lineRule="exact"/>
              <w:ind w:left="50"/>
              <w:rPr>
                <w:sz w:val="42"/>
              </w:rPr>
            </w:pPr>
            <w:r>
              <w:rPr>
                <w:sz w:val="42"/>
              </w:rPr>
              <w:t>主筋弯曲度：</w:t>
            </w:r>
          </w:p>
        </w:tc>
        <w:tc>
          <w:tcPr>
            <w:tcW w:w="1543" w:type="dxa"/>
          </w:tcPr>
          <w:p>
            <w:pPr>
              <w:pStyle w:val="TableParagraph"/>
              <w:spacing w:before="77" w:line="517" w:lineRule="exact"/>
              <w:ind w:left="206"/>
              <w:rPr>
                <w:sz w:val="42"/>
              </w:rPr>
            </w:pPr>
            <w:r>
              <w:rPr>
                <w:sz w:val="42"/>
              </w:rPr>
              <w:t>＜1%</w:t>
            </w:r>
          </w:p>
        </w:tc>
      </w:tr>
    </w:tbl>
    <w:p>
      <w:pPr>
        <w:pStyle w:val="BodyText"/>
        <w:spacing w:before="213"/>
        <w:ind w:left="1184"/>
      </w:pPr>
      <w:r>
        <w:t>钢筋笼弯曲度：＜1%</w:t>
      </w:r>
    </w:p>
    <w:p>
      <w:pPr>
        <w:pStyle w:val="ListParagraph"/>
        <w:numPr>
          <w:ilvl w:val="2"/>
          <w:numId w:val="24"/>
        </w:numPr>
        <w:tabs>
          <w:tab w:val="left" w:pos="2131"/>
        </w:tabs>
        <w:spacing w:before="160" w:after="0" w:line="240" w:lineRule="auto"/>
        <w:ind w:left="2131" w:right="0" w:hanging="947"/>
        <w:jc w:val="left"/>
        <w:rPr>
          <w:sz w:val="42"/>
        </w:rPr>
      </w:pPr>
      <w:r>
        <w:rPr>
          <w:sz w:val="42"/>
        </w:rPr>
        <w:t>钢筋吊放</w:t>
      </w:r>
    </w:p>
    <w:p>
      <w:pPr>
        <w:pStyle w:val="BodyText"/>
        <w:spacing w:before="156" w:line="304" w:lineRule="auto"/>
        <w:ind w:left="763" w:right="529" w:firstLine="838"/>
        <w:jc w:val="both"/>
      </w:pPr>
      <w:r>
        <w:t>为了保证笼顶标高达到设计要求，在主筋上焊接一根</w:t>
      </w:r>
      <w:r>
        <w:rPr>
          <w:spacing w:val="-14"/>
        </w:rPr>
        <w:t>Φ8</w:t>
      </w:r>
      <w:r>
        <w:rPr>
          <w:spacing w:val="1"/>
        </w:rPr>
        <w:t xml:space="preserve"> 吊筋，吊</w:t>
      </w:r>
      <w:r>
        <w:rPr>
          <w:spacing w:val="-9"/>
        </w:rPr>
        <w:t>筋采用双面搭接焊，焊接长度≥</w:t>
      </w:r>
      <w:r>
        <w:rPr>
          <w:spacing w:val="-17"/>
        </w:rPr>
        <w:t>5ｄ</w:t>
      </w:r>
      <w:r>
        <w:rPr>
          <w:spacing w:val="-11"/>
        </w:rPr>
        <w:t>，焊接要牢固。钢筋笼吊放采用桩机</w:t>
      </w:r>
      <w:r>
        <w:t>自带卷扬缓慢起吊，要对准孔中缓慢下放，避免高起猛落，强行下放。</w:t>
      </w:r>
    </w:p>
    <w:p>
      <w:pPr>
        <w:pStyle w:val="BodyText"/>
        <w:spacing w:before="12"/>
        <w:rPr>
          <w:sz w:val="43"/>
        </w:rPr>
      </w:pPr>
    </w:p>
    <w:p>
      <w:pPr>
        <w:pStyle w:val="Heading1"/>
        <w:ind w:right="424"/>
      </w:pPr>
      <w:bookmarkStart w:id="6" w:name="_TOC_250002"/>
      <w:bookmarkEnd w:id="6"/>
      <w:r>
        <w:t>第八章、施工质量保证措施</w:t>
      </w:r>
    </w:p>
    <w:p>
      <w:pPr>
        <w:pStyle w:val="BodyText"/>
        <w:spacing w:before="4"/>
        <w:rPr>
          <w:sz w:val="67"/>
        </w:rPr>
      </w:pPr>
    </w:p>
    <w:p>
      <w:pPr>
        <w:pStyle w:val="BodyText"/>
        <w:tabs>
          <w:tab w:val="left" w:pos="2444"/>
        </w:tabs>
        <w:ind w:left="971"/>
      </w:pPr>
      <w:r>
        <w:t>第一节</w:t>
        <w:tab/>
        <w:t>总体质量保证措施</w:t>
      </w:r>
    </w:p>
    <w:p>
      <w:pPr>
        <w:pStyle w:val="BodyText"/>
        <w:spacing w:before="158" w:line="304" w:lineRule="auto"/>
        <w:ind w:left="133" w:right="325" w:firstLine="1051"/>
      </w:pPr>
      <w:r>
        <w:t>一、认真贯彻“百年大计质量第一”的方针，严格执行建设部颁发的规范、规程、规定和验收标准，建立有效的质量管理体系，精心组织施工， 优质、高效完成施工任务。</w:t>
      </w:r>
    </w:p>
    <w:p>
      <w:pPr>
        <w:pStyle w:val="BodyText"/>
        <w:spacing w:line="304" w:lineRule="auto"/>
        <w:ind w:left="133" w:right="531" w:firstLine="838"/>
        <w:jc w:val="both"/>
        <w:sectPr>
          <w:footerReference w:type="default" r:id="rId45"/>
          <w:pgSz w:w="18360" w:h="23760"/>
          <w:pgMar w:top="0" w:right="1580" w:bottom="1980" w:left="2420" w:header="0" w:footer="1705"/>
          <w:pgNumType w:start="24"/>
          <w:cols w:space="708"/>
        </w:sectPr>
      </w:pPr>
      <w:r>
        <w:rPr>
          <w:spacing w:val="-16"/>
        </w:rPr>
        <w:t>二、认真执行公司制定的各项质量管理制度与技术管理制度。落实各级</w:t>
      </w:r>
      <w:r>
        <w:rPr>
          <w:spacing w:val="-23"/>
        </w:rPr>
        <w:t>管理部门与管理人员的质量责任制与技术责任制。确保工程施工达到质量要</w:t>
      </w:r>
    </w:p>
    <w:p>
      <w:pPr>
        <w:pStyle w:val="BodyText"/>
        <w:spacing w:line="304" w:lineRule="auto"/>
        <w:ind w:left="133" w:right="531" w:firstLine="838"/>
        <w:jc w:val="both"/>
      </w:pPr>
      <w:r>
        <w:t>求。</w:t>
      </w:r>
    </w:p>
    <w:p>
      <w:pPr>
        <w:spacing w:after="0" w:line="304" w:lineRule="auto"/>
        <w:jc w:val="both"/>
        <w:sectPr>
          <w:footerReference w:type="default" r:id="rId46"/>
          <w:type w:val="nextPage"/>
          <w:pgSz w:w="18360" w:h="23760"/>
          <w:pgMar w:top="0" w:right="1580" w:bottom="1980" w:left="2420" w:header="0" w:footer="1705"/>
          <w:pgNumType w:start="25"/>
          <w:cols w:space="708"/>
          <w:titlePg w:val="0"/>
        </w:sectPr>
      </w:pPr>
    </w:p>
    <w:p>
      <w:pPr>
        <w:pStyle w:val="BodyText"/>
        <w:rPr>
          <w:sz w:val="20"/>
        </w:rPr>
      </w:pPr>
      <w:r>
        <w:drawing>
          <wp:anchor distT="0" distB="0" distL="0" distR="0" simplePos="0" relativeHeight="251709440" behindDoc="0" locked="0" layoutInCell="1" allowOverlap="1">
            <wp:simplePos x="0" y="0"/>
            <wp:positionH relativeFrom="page">
              <wp:posOffset>11341100</wp:posOffset>
            </wp:positionH>
            <wp:positionV relativeFrom="page">
              <wp:posOffset>0</wp:posOffset>
            </wp:positionV>
            <wp:extent cx="12700" cy="14897100"/>
            <wp:effectExtent l="0" t="0" r="0" b="0"/>
            <wp:wrapNone/>
            <wp:docPr id="6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image1.png"/>
                    <pic:cNvPicPr/>
                  </pic:nvPicPr>
                  <pic:blipFill>
                    <a:blip xmlns:r="http://schemas.openxmlformats.org/officeDocument/2006/relationships" r:embed="rId4" cstate="print"/>
                    <a:stretch>
                      <a:fillRect/>
                    </a:stretch>
                  </pic:blipFill>
                  <pic:spPr>
                    <a:xfrm>
                      <a:off x="0" y="0"/>
                      <a:ext cx="12700" cy="14897100"/>
                    </a:xfrm>
                    <a:prstGeom prst="rect">
                      <a:avLst/>
                    </a:prstGeom>
                  </pic:spPr>
                </pic:pic>
              </a:graphicData>
            </a:graphic>
          </wp:anchor>
        </w:drawing>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
        <w:rPr>
          <w:sz w:val="27"/>
        </w:rPr>
      </w:pPr>
    </w:p>
    <w:p>
      <w:pPr>
        <w:pStyle w:val="BodyText"/>
        <w:spacing w:before="42" w:line="302" w:lineRule="auto"/>
        <w:ind w:left="133" w:right="325" w:firstLine="838"/>
      </w:pPr>
      <w:r>
        <w:rPr>
          <w:spacing w:val="-1"/>
        </w:rPr>
        <w:t>三、组织施工技术人员，管理人员、操作人员，熟悉现行国家、建设部</w:t>
      </w:r>
      <w:r>
        <w:rPr>
          <w:spacing w:val="-15"/>
        </w:rPr>
        <w:t>颁发的各种规范、规程，特别时工程建设强制性条文的学习，掌握施工技术</w:t>
      </w:r>
      <w:r>
        <w:rPr>
          <w:spacing w:val="-16"/>
        </w:rPr>
        <w:t>标准，促进工程质量的管理，严格控制工序质量，确保工程达到设计要求。</w:t>
      </w:r>
    </w:p>
    <w:p>
      <w:pPr>
        <w:pStyle w:val="BodyText"/>
        <w:spacing w:before="11" w:line="302" w:lineRule="auto"/>
        <w:ind w:left="133" w:right="330" w:firstLine="838"/>
      </w:pPr>
      <w:r>
        <w:t>四、实行质量否决权制度，如发现质量问题或有导致质量问题的隐患， 质检人员应坚持原则有权责令停工整改，任何人无权阻挠。</w:t>
      </w:r>
    </w:p>
    <w:p>
      <w:pPr>
        <w:pStyle w:val="BodyText"/>
        <w:spacing w:before="5" w:line="304" w:lineRule="auto"/>
        <w:ind w:left="133" w:right="330" w:firstLine="838"/>
      </w:pPr>
      <w:r>
        <w:t>五、所有原材料、半成品进场，必须有合格证书和质量证明书，并按规定进行复验。凡不合格者，一律不得使用。</w:t>
      </w:r>
    </w:p>
    <w:p>
      <w:pPr>
        <w:pStyle w:val="BodyText"/>
        <w:spacing w:line="302" w:lineRule="auto"/>
        <w:ind w:left="133" w:right="330" w:firstLine="838"/>
      </w:pPr>
      <w:r>
        <w:t>六、接到正式施工图后，技术人员应认真查阅图纸，明确设计意图，做好施工图的自审和技术会审工作，确保工程施工达到设计要求。</w:t>
      </w:r>
    </w:p>
    <w:p>
      <w:pPr>
        <w:pStyle w:val="BodyText"/>
        <w:spacing w:before="7" w:line="302" w:lineRule="auto"/>
        <w:ind w:left="133" w:right="537" w:firstLine="838"/>
      </w:pPr>
      <w:r>
        <w:rPr>
          <w:spacing w:val="-15"/>
        </w:rPr>
        <w:t>七、所有计量器具都必须经标准计量部门检测合格后，方可使用，超过</w:t>
      </w:r>
      <w:r>
        <w:t>检测期限的计量器具必须及时进行复检。</w:t>
      </w:r>
    </w:p>
    <w:p>
      <w:pPr>
        <w:pStyle w:val="BodyText"/>
        <w:spacing w:before="5" w:line="304" w:lineRule="auto"/>
        <w:ind w:left="971" w:right="330"/>
      </w:pPr>
      <w:r>
        <w:t xml:space="preserve">八、特殊工种必须持有操作合格证和上岗证，无证者不得上岗作业。 </w:t>
      </w:r>
      <w:r>
        <w:rPr>
          <w:spacing w:val="-1"/>
        </w:rPr>
        <w:t>九、实行“三检制”作业法，重要的工序结束后，必须按规定项目进行</w:t>
      </w:r>
    </w:p>
    <w:p>
      <w:pPr>
        <w:pStyle w:val="BodyText"/>
        <w:spacing w:line="304" w:lineRule="auto"/>
        <w:ind w:left="133" w:right="325"/>
      </w:pPr>
      <w:r>
        <w:t>自检、互检、交工验收检，并应做好记录，交专检人员认可签证，方可交下道工序施工，对关键工序实施强化管理。</w:t>
      </w:r>
    </w:p>
    <w:p>
      <w:pPr>
        <w:pStyle w:val="BodyText"/>
        <w:tabs>
          <w:tab w:val="left" w:pos="2235"/>
        </w:tabs>
        <w:spacing w:line="590" w:lineRule="exact"/>
        <w:ind w:left="763"/>
      </w:pPr>
      <w:r>
        <w:t>第二节</w:t>
        <w:tab/>
        <w:t>成孔质量保证措施</w:t>
      </w:r>
    </w:p>
    <w:p>
      <w:pPr>
        <w:pStyle w:val="BodyText"/>
        <w:tabs>
          <w:tab w:val="left" w:pos="2022"/>
        </w:tabs>
        <w:spacing w:before="153"/>
        <w:ind w:left="971"/>
      </w:pPr>
      <w:r>
        <w:t>一、</w:t>
        <w:tab/>
        <w:t>桩位定位质量保证措施</w:t>
      </w:r>
    </w:p>
    <w:p>
      <w:pPr>
        <w:pStyle w:val="BodyText"/>
        <w:spacing w:before="157" w:line="304" w:lineRule="auto"/>
        <w:ind w:left="133" w:right="537" w:firstLine="838"/>
      </w:pPr>
      <w:r>
        <w:t>1、根据业主提供的测量基准点和测量基准线放出围护桩中心线，经监理和业主复核认可后方可交付使用。</w:t>
      </w:r>
    </w:p>
    <w:p>
      <w:pPr>
        <w:pStyle w:val="BodyText"/>
        <w:spacing w:line="304" w:lineRule="auto"/>
        <w:ind w:left="133" w:right="325" w:firstLine="838"/>
        <w:jc w:val="both"/>
      </w:pPr>
      <w:r>
        <w:t>2、采用三次定位校正措施。第一次由施工员放样定出桩位中心，打入</w:t>
      </w:r>
      <w:r>
        <w:rPr>
          <w:spacing w:val="-14"/>
        </w:rPr>
        <w:t>定位钢筋。第二次由班组同质量员共同再次确认桩位，复核定位钢筋，请监</w:t>
      </w:r>
      <w:r>
        <w:rPr>
          <w:spacing w:val="-15"/>
        </w:rPr>
        <w:t>理复核。第三次钻机就位时，使用重锤校正，使转盘中心和孔位中心重合。</w:t>
      </w:r>
    </w:p>
    <w:p>
      <w:pPr>
        <w:pStyle w:val="BodyText"/>
        <w:spacing w:line="587" w:lineRule="exact"/>
        <w:ind w:left="971"/>
        <w:jc w:val="both"/>
      </w:pPr>
      <w:r>
        <w:t>二、 钻孔垂直度保证措施</w:t>
      </w:r>
    </w:p>
    <w:p>
      <w:pPr>
        <w:pStyle w:val="BodyText"/>
        <w:spacing w:before="153" w:line="304" w:lineRule="auto"/>
        <w:ind w:left="133" w:right="537" w:firstLine="838"/>
      </w:pPr>
      <w:r>
        <w:t>1、钻机的基础必须稳固，钻机安装必须周正水平，天车、转盘中心和桩位三点应成一垂线。</w:t>
      </w:r>
    </w:p>
    <w:p>
      <w:pPr>
        <w:pStyle w:val="BodyText"/>
        <w:spacing w:line="589" w:lineRule="exact"/>
        <w:ind w:left="971"/>
      </w:pPr>
      <w:r>
        <w:t>2、在钻头上部宜加重杆或扶正器，使钻头工作平稳。</w:t>
      </w:r>
    </w:p>
    <w:p>
      <w:pPr>
        <w:spacing w:after="0" w:line="589" w:lineRule="exact"/>
        <w:sectPr>
          <w:footerReference w:type="default" r:id="rId47"/>
          <w:pgSz w:w="18360" w:h="23760"/>
          <w:pgMar w:top="0" w:right="1580" w:bottom="1980" w:left="2420" w:header="0" w:footer="1705"/>
          <w:pgNumType w:start="26"/>
          <w:cols w:space="708"/>
        </w:sectPr>
      </w:pPr>
    </w:p>
    <w:p>
      <w:pPr>
        <w:pStyle w:val="BodyText"/>
        <w:rPr>
          <w:sz w:val="20"/>
        </w:rPr>
      </w:pPr>
      <w:r>
        <w:drawing>
          <wp:anchor distT="0" distB="0" distL="0" distR="0" simplePos="0" relativeHeight="251710464" behindDoc="0" locked="0" layoutInCell="1" allowOverlap="1">
            <wp:simplePos x="0" y="0"/>
            <wp:positionH relativeFrom="page">
              <wp:posOffset>11341100</wp:posOffset>
            </wp:positionH>
            <wp:positionV relativeFrom="page">
              <wp:posOffset>0</wp:posOffset>
            </wp:positionV>
            <wp:extent cx="12700" cy="14897100"/>
            <wp:effectExtent l="0" t="0" r="0" b="0"/>
            <wp:wrapNone/>
            <wp:docPr id="7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1.png"/>
                    <pic:cNvPicPr/>
                  </pic:nvPicPr>
                  <pic:blipFill>
                    <a:blip xmlns:r="http://schemas.openxmlformats.org/officeDocument/2006/relationships" r:embed="rId4" cstate="print"/>
                    <a:stretch>
                      <a:fillRect/>
                    </a:stretch>
                  </pic:blipFill>
                  <pic:spPr>
                    <a:xfrm>
                      <a:off x="0" y="0"/>
                      <a:ext cx="12700" cy="14897100"/>
                    </a:xfrm>
                    <a:prstGeom prst="rect">
                      <a:avLst/>
                    </a:prstGeom>
                  </pic:spPr>
                </pic:pic>
              </a:graphicData>
            </a:graphic>
          </wp:anchor>
        </w:drawing>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
        <w:rPr>
          <w:sz w:val="27"/>
        </w:rPr>
      </w:pPr>
    </w:p>
    <w:p>
      <w:pPr>
        <w:pStyle w:val="BodyText"/>
        <w:spacing w:before="42"/>
        <w:ind w:left="971"/>
      </w:pPr>
      <w:r>
        <w:t>3、根据地层情况合理设计钻头，使各切割刃受力均匀。</w:t>
      </w:r>
    </w:p>
    <w:p>
      <w:pPr>
        <w:pStyle w:val="BodyText"/>
        <w:spacing w:before="156"/>
        <w:ind w:left="971"/>
      </w:pPr>
      <w:r>
        <w:t>4、钻进时主动钻杆应设有软性导正装置防斜。</w:t>
      </w:r>
    </w:p>
    <w:p>
      <w:pPr>
        <w:pStyle w:val="BodyText"/>
        <w:spacing w:before="157"/>
        <w:ind w:left="971"/>
      </w:pPr>
      <w:r>
        <w:t>5、开孔和换层钻进，采取轻压慢转措施。</w:t>
      </w:r>
    </w:p>
    <w:p>
      <w:pPr>
        <w:pStyle w:val="BodyText"/>
        <w:spacing w:before="160"/>
        <w:ind w:left="971"/>
      </w:pPr>
      <w:r>
        <w:t>6、经常检查钻杆，发现弯曲立即更换。</w:t>
      </w:r>
    </w:p>
    <w:p>
      <w:pPr>
        <w:pStyle w:val="BodyText"/>
        <w:spacing w:before="157" w:line="302" w:lineRule="auto"/>
        <w:ind w:left="971" w:right="2643"/>
      </w:pPr>
      <w:r>
        <w:t>7、发现钻孔偏斜然后应重新成孔，纠正后才可继续钻进。三、桩径和桩形保证措施</w:t>
      </w:r>
    </w:p>
    <w:p>
      <w:pPr>
        <w:pStyle w:val="BodyText"/>
        <w:spacing w:before="8" w:line="304" w:lineRule="auto"/>
        <w:ind w:left="133" w:right="537" w:firstLine="838"/>
      </w:pPr>
      <w:r>
        <w:t>1、用好泥浆，防止缩颈和坍孔。当原土泥浆达不到设计要求时，酌情使用化学处理剂，改善泥浆性能。</w:t>
      </w:r>
    </w:p>
    <w:p>
      <w:pPr>
        <w:pStyle w:val="BodyText"/>
        <w:spacing w:line="304" w:lineRule="auto"/>
        <w:ind w:left="133" w:right="296" w:firstLine="838"/>
      </w:pPr>
      <w:r>
        <w:t>2</w:t>
      </w:r>
      <w:r>
        <w:rPr>
          <w:spacing w:val="-15"/>
        </w:rPr>
        <w:t>、根据不同地质的可钻性选择合理的钻进技术参数和相应的操作技术。</w:t>
      </w:r>
      <w:r>
        <w:t>如开孔轻压慢转，小泵量钻进；粉质粘土大泵量、高转速钻进 ，适当控制转速；粉土夹粉砂大泵量、高转速钻进，及时除砂。</w:t>
      </w:r>
    </w:p>
    <w:p>
      <w:pPr>
        <w:pStyle w:val="BodyText"/>
        <w:tabs>
          <w:tab w:val="left" w:pos="2022"/>
          <w:tab w:val="left" w:pos="2235"/>
        </w:tabs>
        <w:spacing w:line="304" w:lineRule="auto"/>
        <w:ind w:left="971" w:right="8754" w:hanging="209"/>
      </w:pPr>
      <w:r>
        <w:t>第三节</w:t>
        <w:tab/>
        <w:tab/>
        <w:t>成桩质量保证措</w:t>
      </w:r>
      <w:r>
        <w:rPr>
          <w:spacing w:val="-19"/>
        </w:rPr>
        <w:t>施</w:t>
      </w:r>
      <w:r>
        <w:t>一、</w:t>
        <w:tab/>
        <w:t>清孔质量保证措施</w:t>
      </w:r>
    </w:p>
    <w:p>
      <w:pPr>
        <w:pStyle w:val="BodyText"/>
        <w:tabs>
          <w:tab w:val="left" w:pos="10330"/>
        </w:tabs>
        <w:spacing w:line="304" w:lineRule="auto"/>
        <w:ind w:left="133" w:right="323" w:firstLine="838"/>
      </w:pPr>
      <w:r>
        <w:t>1</w:t>
      </w:r>
      <w:r>
        <w:rPr>
          <w:spacing w:val="-83"/>
        </w:rPr>
        <w:t>、</w:t>
      </w:r>
      <w:r>
        <w:t>钻进到设计孔深后钻具在原位慢速回转</w:t>
      </w:r>
      <w:r>
        <w:rPr>
          <w:spacing w:val="-106"/>
        </w:rPr>
        <w:t>，</w:t>
      </w:r>
      <w:r>
        <w:t>用3PN</w:t>
        <w:tab/>
        <w:t>泵清孔</w:t>
      </w:r>
      <w:r>
        <w:rPr>
          <w:spacing w:val="-87"/>
        </w:rPr>
        <w:t>，</w:t>
      </w:r>
      <w:r>
        <w:t>换浆排渣</w:t>
      </w:r>
      <w:r>
        <w:rPr>
          <w:spacing w:val="-17"/>
        </w:rPr>
        <w:t xml:space="preserve">， </w:t>
      </w:r>
      <w:r>
        <w:t>为第二次清孔创造条件。</w:t>
      </w:r>
    </w:p>
    <w:p>
      <w:pPr>
        <w:pStyle w:val="BodyText"/>
        <w:tabs>
          <w:tab w:val="left" w:pos="5029"/>
        </w:tabs>
        <w:spacing w:line="302" w:lineRule="auto"/>
        <w:ind w:left="971" w:right="2167"/>
      </w:pPr>
      <w:r>
        <w:t>2、二次清孔采</w:t>
      </w:r>
      <w:r>
        <w:rPr>
          <w:spacing w:val="-10"/>
        </w:rPr>
        <w:t>用</w:t>
      </w:r>
      <w:r>
        <w:t>3PN</w:t>
        <w:tab/>
        <w:t>泵清孔，保证孔底沉渣达到规范要求</w:t>
      </w:r>
      <w:r>
        <w:rPr>
          <w:spacing w:val="-17"/>
        </w:rPr>
        <w:t>。</w:t>
      </w:r>
      <w:r>
        <w:t>二、钢筋笼质量保证措施</w:t>
      </w:r>
    </w:p>
    <w:p>
      <w:pPr>
        <w:pStyle w:val="BodyText"/>
        <w:spacing w:line="304" w:lineRule="auto"/>
        <w:ind w:left="133" w:right="537" w:firstLine="838"/>
      </w:pPr>
      <w:r>
        <w:t>1、钢筋进场应验收，要有质保单，并作力学、焊接试验，合格后才能使用(试件取样方法按国家规范)。</w:t>
      </w:r>
    </w:p>
    <w:p>
      <w:pPr>
        <w:pStyle w:val="BodyText"/>
        <w:spacing w:line="589" w:lineRule="exact"/>
        <w:ind w:left="971"/>
      </w:pPr>
      <w:r>
        <w:t>2、焊条要有质保单，其牌号要与钢筋的性能相适应。</w:t>
      </w:r>
    </w:p>
    <w:p>
      <w:pPr>
        <w:pStyle w:val="BodyText"/>
        <w:spacing w:before="145" w:line="304" w:lineRule="auto"/>
        <w:ind w:left="133" w:right="537" w:firstLine="838"/>
      </w:pPr>
      <w:r>
        <w:t>3、严格按照设计图纸加工钢筋笼，主筋位置用钢筋定位支架控制等分距离。</w:t>
      </w:r>
    </w:p>
    <w:p>
      <w:pPr>
        <w:pStyle w:val="BodyText"/>
        <w:tabs>
          <w:tab w:val="left" w:pos="5746"/>
          <w:tab w:val="left" w:pos="11356"/>
        </w:tabs>
        <w:spacing w:line="302" w:lineRule="auto"/>
        <w:ind w:left="133" w:right="540" w:firstLine="838"/>
      </w:pPr>
      <w:r>
        <w:t>4</w:t>
      </w:r>
      <w:r>
        <w:rPr>
          <w:spacing w:val="-61"/>
        </w:rPr>
        <w:t>、</w:t>
      </w:r>
      <w:r>
        <w:t>钢笼保护层采用</w:t>
      </w:r>
      <w:r>
        <w:rPr>
          <w:spacing w:val="-3"/>
        </w:rPr>
        <w:t>φ100</w:t>
        <w:tab/>
      </w:r>
      <w:r>
        <w:t>水泥砂浆</w:t>
      </w:r>
      <w:r>
        <w:rPr>
          <w:spacing w:val="-69"/>
        </w:rPr>
        <w:t>，</w:t>
      </w:r>
      <w:r>
        <w:t>每节钢筋笼</w:t>
      </w:r>
      <w:r>
        <w:rPr>
          <w:spacing w:val="-6"/>
        </w:rPr>
        <w:t>设</w:t>
      </w:r>
      <w:r>
        <w:t>3～4</w:t>
        <w:tab/>
        <w:t>组</w:t>
      </w:r>
      <w:r>
        <w:rPr>
          <w:spacing w:val="-61"/>
        </w:rPr>
        <w:t>，</w:t>
      </w:r>
      <w:r>
        <w:t>每组</w:t>
      </w:r>
      <w:r>
        <w:rPr>
          <w:spacing w:val="-8"/>
        </w:rPr>
        <w:t xml:space="preserve">3～4 </w:t>
      </w:r>
      <w:r>
        <w:t>个，竖向间隔布置。</w:t>
      </w:r>
    </w:p>
    <w:p>
      <w:pPr>
        <w:pStyle w:val="BodyText"/>
        <w:spacing w:before="5" w:line="302" w:lineRule="auto"/>
        <w:ind w:left="971" w:right="1801"/>
      </w:pPr>
      <w:r>
        <w:t>5、钢筋笼入孔前要调直，孔口焊接时，上下钢笼要保持同心。三、混凝土质量保证措施</w:t>
      </w:r>
    </w:p>
    <w:p>
      <w:pPr>
        <w:spacing w:after="0" w:line="302" w:lineRule="auto"/>
        <w:sectPr>
          <w:footerReference w:type="default" r:id="rId48"/>
          <w:pgSz w:w="18360" w:h="23760"/>
          <w:pgMar w:top="0" w:right="1580" w:bottom="1980" w:left="2420" w:header="0" w:footer="1705"/>
          <w:pgNumType w:start="27"/>
          <w:cols w:space="708"/>
        </w:sectPr>
      </w:pPr>
    </w:p>
    <w:p>
      <w:pPr>
        <w:pStyle w:val="BodyText"/>
        <w:rPr>
          <w:sz w:val="20"/>
        </w:rPr>
      </w:pPr>
      <w:r>
        <w:drawing>
          <wp:anchor distT="0" distB="0" distL="0" distR="0" simplePos="0" relativeHeight="251711488" behindDoc="0" locked="0" layoutInCell="1" allowOverlap="1">
            <wp:simplePos x="0" y="0"/>
            <wp:positionH relativeFrom="page">
              <wp:posOffset>11341100</wp:posOffset>
            </wp:positionH>
            <wp:positionV relativeFrom="page">
              <wp:posOffset>0</wp:posOffset>
            </wp:positionV>
            <wp:extent cx="12700" cy="14897100"/>
            <wp:effectExtent l="0" t="0" r="0" b="0"/>
            <wp:wrapNone/>
            <wp:docPr id="7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image1.png"/>
                    <pic:cNvPicPr/>
                  </pic:nvPicPr>
                  <pic:blipFill>
                    <a:blip xmlns:r="http://schemas.openxmlformats.org/officeDocument/2006/relationships" r:embed="rId4" cstate="print"/>
                    <a:stretch>
                      <a:fillRect/>
                    </a:stretch>
                  </pic:blipFill>
                  <pic:spPr>
                    <a:xfrm>
                      <a:off x="0" y="0"/>
                      <a:ext cx="12700" cy="14897100"/>
                    </a:xfrm>
                    <a:prstGeom prst="rect">
                      <a:avLst/>
                    </a:prstGeom>
                  </pic:spPr>
                </pic:pic>
              </a:graphicData>
            </a:graphic>
          </wp:anchor>
        </w:drawing>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
        <w:rPr>
          <w:sz w:val="27"/>
        </w:rPr>
      </w:pPr>
    </w:p>
    <w:p>
      <w:pPr>
        <w:pStyle w:val="BodyText"/>
        <w:spacing w:before="42"/>
        <w:ind w:left="971"/>
      </w:pPr>
      <w:r>
        <w:t>1、所用砼全部采用C35商品砼。</w:t>
      </w:r>
    </w:p>
    <w:p>
      <w:pPr>
        <w:pStyle w:val="BodyText"/>
        <w:spacing w:before="156" w:line="302" w:lineRule="auto"/>
        <w:ind w:left="971" w:right="8540"/>
      </w:pPr>
      <w:r>
        <w:t>2、混凝土必须连续灌注。四、桩身质量保证措施</w:t>
      </w:r>
    </w:p>
    <w:p>
      <w:pPr>
        <w:pStyle w:val="BodyText"/>
        <w:spacing w:before="9"/>
        <w:ind w:left="971"/>
      </w:pPr>
      <w:r>
        <w:t>1、导管底部离孔底距离不大于500mm。</w:t>
      </w:r>
    </w:p>
    <w:p>
      <w:pPr>
        <w:pStyle w:val="BodyText"/>
        <w:tabs>
          <w:tab w:val="left" w:pos="9181"/>
        </w:tabs>
        <w:spacing w:before="157"/>
        <w:ind w:left="971"/>
      </w:pPr>
      <w:r>
        <w:t>2、混凝土灌注时应保证导管埋入</w:t>
      </w:r>
      <w:r>
        <w:rPr>
          <w:spacing w:val="-17"/>
        </w:rPr>
        <w:t>砼</w:t>
      </w:r>
      <w:r>
        <w:t>1.5～6m</w:t>
        <w:tab/>
        <w:t>范围。</w:t>
      </w:r>
    </w:p>
    <w:p>
      <w:pPr>
        <w:pStyle w:val="BodyText"/>
        <w:spacing w:before="156" w:line="304" w:lineRule="auto"/>
        <w:ind w:left="133" w:right="537" w:firstLine="838"/>
      </w:pPr>
      <w:r>
        <w:t>3、灌砼应连续不断地进行。及时测量孔内砼面高度，以指导导管提升或拆除。</w:t>
      </w:r>
    </w:p>
    <w:p>
      <w:pPr>
        <w:pStyle w:val="BodyText"/>
        <w:spacing w:line="662" w:lineRule="exact"/>
        <w:ind w:left="971"/>
      </w:pPr>
      <w:r>
        <w:rPr>
          <w:rFonts w:ascii="微软雅黑" w:eastAsia="微软雅黑" w:hint="eastAsia"/>
        </w:rPr>
        <w:t>4</w:t>
      </w:r>
      <w:r>
        <w:rPr>
          <w:rFonts w:ascii="幼圆" w:eastAsia="幼圆" w:hint="eastAsia"/>
        </w:rPr>
        <w:t>、</w:t>
      </w:r>
      <w:r>
        <w:t>提升导管时，应使导管保持在桩中心，以防挂破钢筋笼。</w:t>
      </w:r>
    </w:p>
    <w:p>
      <w:pPr>
        <w:pStyle w:val="BodyText"/>
        <w:spacing w:before="85"/>
        <w:ind w:left="971"/>
      </w:pPr>
      <w:r>
        <w:rPr>
          <w:color w:val="0000FF"/>
        </w:rPr>
        <w:t>第四节：工程项目实施的重点、难点分析和解决方案</w:t>
      </w:r>
    </w:p>
    <w:p>
      <w:pPr>
        <w:pStyle w:val="BodyText"/>
        <w:tabs>
          <w:tab w:val="left" w:pos="2444"/>
        </w:tabs>
        <w:spacing w:before="160"/>
        <w:ind w:left="971"/>
      </w:pPr>
      <w:r>
        <w:rPr>
          <w:color w:val="0000FF"/>
        </w:rPr>
        <w:t>（一）</w:t>
        <w:tab/>
        <w:t>地下障碍物的处理</w:t>
      </w:r>
    </w:p>
    <w:p>
      <w:pPr>
        <w:pStyle w:val="BodyText"/>
        <w:tabs>
          <w:tab w:val="left" w:pos="4669"/>
        </w:tabs>
        <w:spacing w:before="156" w:line="302" w:lineRule="auto"/>
        <w:ind w:left="133" w:right="534" w:firstLine="838"/>
      </w:pPr>
      <w:r>
        <w:t>1</w:t>
      </w:r>
      <w:r>
        <w:rPr>
          <w:spacing w:val="-98"/>
        </w:rPr>
        <w:t>、</w:t>
      </w:r>
      <w:r>
        <w:t>对于深度</w:t>
      </w:r>
      <w:r>
        <w:rPr>
          <w:spacing w:val="-7"/>
        </w:rPr>
        <w:t>在</w:t>
      </w:r>
      <w:r>
        <w:t>1.5m</w:t>
        <w:tab/>
        <w:t>以上的地下障碍物拟采用长护筒护壁</w:t>
      </w:r>
      <w:r>
        <w:rPr>
          <w:spacing w:val="-113"/>
        </w:rPr>
        <w:t>，</w:t>
      </w:r>
      <w:r>
        <w:t>人工予以</w:t>
      </w:r>
      <w:r>
        <w:rPr>
          <w:spacing w:val="-17"/>
        </w:rPr>
        <w:t>挖</w:t>
      </w:r>
      <w:r>
        <w:t>除。</w:t>
      </w:r>
    </w:p>
    <w:p>
      <w:pPr>
        <w:pStyle w:val="BodyText"/>
        <w:spacing w:before="9" w:line="302" w:lineRule="auto"/>
        <w:ind w:left="133" w:right="537" w:firstLine="838"/>
      </w:pPr>
      <w:r>
        <w:t>2、对于深度比较深的拟采用人工挖孔桩方法予以清除再用钻机成孔或监理认为合理的方法。</w:t>
      </w:r>
    </w:p>
    <w:p>
      <w:pPr>
        <w:pStyle w:val="BodyText"/>
        <w:tabs>
          <w:tab w:val="left" w:pos="2444"/>
        </w:tabs>
        <w:spacing w:before="6"/>
        <w:ind w:left="971"/>
      </w:pPr>
      <w:r>
        <w:t>（二）</w:t>
        <w:tab/>
        <w:t>坍孔的预防和处理</w:t>
      </w:r>
    </w:p>
    <w:p>
      <w:pPr>
        <w:pStyle w:val="BodyText"/>
        <w:tabs>
          <w:tab w:val="left" w:pos="1814"/>
        </w:tabs>
        <w:spacing w:before="160" w:line="302" w:lineRule="auto"/>
        <w:ind w:left="133" w:right="330" w:firstLine="838"/>
      </w:pPr>
      <w:r>
        <w:t>1、</w:t>
        <w:tab/>
        <w:t>准备一些优质粘土，投入孔中，使其在孔壁形成薄而致密的泥皮</w:t>
      </w:r>
      <w:r>
        <w:rPr>
          <w:spacing w:val="-19"/>
        </w:rPr>
        <w:t xml:space="preserve">， </w:t>
      </w:r>
      <w:r>
        <w:t>达到护壁效果。</w:t>
      </w:r>
    </w:p>
    <w:p>
      <w:pPr>
        <w:pStyle w:val="BodyText"/>
        <w:spacing w:before="5" w:line="304" w:lineRule="auto"/>
        <w:ind w:left="133" w:right="537" w:firstLine="838"/>
      </w:pPr>
      <w:r>
        <w:t>2、尽量缩短成孔后的待灌时间，尽可能加快混凝土灌注速度，缩短灌砼时间。</w:t>
      </w:r>
    </w:p>
    <w:p>
      <w:pPr>
        <w:pStyle w:val="BodyText"/>
        <w:spacing w:line="589" w:lineRule="exact"/>
        <w:ind w:left="971"/>
      </w:pPr>
      <w:r>
        <w:t>3、下钢筋笼后出现局部坍塌，可用导管进行二次清孔。</w:t>
      </w:r>
    </w:p>
    <w:p>
      <w:pPr>
        <w:pStyle w:val="BodyText"/>
        <w:spacing w:before="157"/>
        <w:ind w:left="971"/>
      </w:pPr>
      <w:r>
        <w:t>（三）钻具脱扣、折断的预防和处理</w:t>
      </w:r>
    </w:p>
    <w:p>
      <w:pPr>
        <w:pStyle w:val="BodyText"/>
        <w:spacing w:before="160" w:line="302" w:lineRule="auto"/>
        <w:ind w:left="133" w:right="537" w:firstLine="838"/>
      </w:pPr>
      <w:r>
        <w:t>1、施工前必须对钻杆、钻具进行检查，发现钻杆直径变小或接头的螺纹损坏，应及时更换，防患于未然。</w:t>
      </w:r>
    </w:p>
    <w:p>
      <w:pPr>
        <w:pStyle w:val="BodyText"/>
        <w:spacing w:before="5" w:line="304" w:lineRule="auto"/>
        <w:ind w:left="133" w:right="537" w:firstLine="838"/>
      </w:pPr>
      <w:r>
        <w:t>2</w:t>
      </w:r>
      <w:r>
        <w:rPr>
          <w:spacing w:val="-1"/>
        </w:rPr>
        <w:t>、开钻或加杆后重新钻进时，应将钻具略微提起再启动，防止钻具回</w:t>
      </w:r>
      <w:r>
        <w:t>转受阻造成钻杆扭断或脱扣。</w:t>
      </w:r>
    </w:p>
    <w:p>
      <w:pPr>
        <w:pStyle w:val="BodyText"/>
        <w:spacing w:line="589" w:lineRule="exact"/>
        <w:ind w:left="971"/>
      </w:pPr>
      <w:r>
        <w:t>（四）堵管的预防和处理</w:t>
      </w:r>
    </w:p>
    <w:p>
      <w:pPr>
        <w:pStyle w:val="BodyText"/>
        <w:spacing w:before="11"/>
        <w:rPr>
          <w:sz w:val="31"/>
        </w:rPr>
      </w:pPr>
    </w:p>
    <w:p>
      <w:pPr>
        <w:spacing w:before="0"/>
        <w:ind w:left="0" w:right="1070" w:firstLine="0"/>
        <w:jc w:val="center"/>
        <w:rPr>
          <w:rFonts w:ascii="微软雅黑"/>
          <w:sz w:val="29"/>
        </w:rPr>
      </w:pPr>
      <w:r>
        <w:rPr>
          <w:rFonts w:ascii="微软雅黑"/>
          <w:sz w:val="29"/>
        </w:rPr>
        <w:t>25</w:t>
      </w:r>
    </w:p>
    <w:p>
      <w:pPr>
        <w:spacing w:after="0"/>
        <w:jc w:val="center"/>
        <w:rPr>
          <w:rFonts w:ascii="微软雅黑"/>
          <w:sz w:val="29"/>
        </w:rPr>
        <w:sectPr>
          <w:footerReference w:type="default" r:id="rId49"/>
          <w:pgSz w:w="18360" w:h="23760"/>
          <w:pgMar w:top="0" w:right="1580" w:bottom="0" w:left="2420" w:header="0" w:footer="0"/>
          <w:pgNumType w:start="28"/>
          <w:cols w:space="708"/>
        </w:sectPr>
      </w:pPr>
    </w:p>
    <w:p>
      <w:pPr>
        <w:pStyle w:val="BodyText"/>
        <w:rPr>
          <w:rFonts w:ascii="微软雅黑"/>
          <w:sz w:val="20"/>
        </w:rPr>
      </w:pPr>
      <w:r>
        <w:drawing>
          <wp:anchor distT="0" distB="0" distL="0" distR="0" simplePos="0" relativeHeight="251712512" behindDoc="0" locked="0" layoutInCell="1" allowOverlap="1">
            <wp:simplePos x="0" y="0"/>
            <wp:positionH relativeFrom="page">
              <wp:posOffset>11341100</wp:posOffset>
            </wp:positionH>
            <wp:positionV relativeFrom="page">
              <wp:posOffset>0</wp:posOffset>
            </wp:positionV>
            <wp:extent cx="12700" cy="14897100"/>
            <wp:effectExtent l="0" t="0" r="0" b="0"/>
            <wp:wrapNone/>
            <wp:docPr id="7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1.png"/>
                    <pic:cNvPicPr/>
                  </pic:nvPicPr>
                  <pic:blipFill>
                    <a:blip xmlns:r="http://schemas.openxmlformats.org/officeDocument/2006/relationships" r:embed="rId4" cstate="print"/>
                    <a:stretch>
                      <a:fillRect/>
                    </a:stretch>
                  </pic:blipFill>
                  <pic:spPr>
                    <a:xfrm>
                      <a:off x="0" y="0"/>
                      <a:ext cx="12700" cy="14897100"/>
                    </a:xfrm>
                    <a:prstGeom prst="rect">
                      <a:avLst/>
                    </a:prstGeom>
                  </pic:spPr>
                </pic:pic>
              </a:graphicData>
            </a:graphic>
          </wp:anchor>
        </w:drawing>
      </w:r>
    </w:p>
    <w:p>
      <w:pPr>
        <w:pStyle w:val="BodyText"/>
        <w:rPr>
          <w:rFonts w:ascii="微软雅黑"/>
          <w:sz w:val="20"/>
        </w:rPr>
      </w:pPr>
    </w:p>
    <w:p>
      <w:pPr>
        <w:pStyle w:val="BodyText"/>
        <w:rPr>
          <w:rFonts w:ascii="微软雅黑"/>
          <w:sz w:val="20"/>
        </w:rPr>
      </w:pPr>
    </w:p>
    <w:p>
      <w:pPr>
        <w:pStyle w:val="BodyText"/>
        <w:rPr>
          <w:rFonts w:ascii="微软雅黑"/>
          <w:sz w:val="20"/>
        </w:rPr>
      </w:pPr>
    </w:p>
    <w:p>
      <w:pPr>
        <w:pStyle w:val="BodyText"/>
        <w:spacing w:before="8"/>
        <w:rPr>
          <w:rFonts w:ascii="微软雅黑"/>
          <w:sz w:val="17"/>
        </w:rPr>
      </w:pPr>
    </w:p>
    <w:p>
      <w:pPr>
        <w:pStyle w:val="BodyText"/>
        <w:spacing w:before="43"/>
        <w:ind w:left="971"/>
      </w:pPr>
      <w:r>
        <w:t>1、使用导管和料斗必须确保其连接部位和焊缝的密封性。</w:t>
      </w:r>
    </w:p>
    <w:p>
      <w:pPr>
        <w:pStyle w:val="BodyText"/>
        <w:spacing w:before="156"/>
        <w:ind w:left="971"/>
      </w:pPr>
      <w:r>
        <w:t>2、隔水塞的直径要和导管的内径相匹配，隔水塞的安放位置要正确。</w:t>
      </w:r>
    </w:p>
    <w:p>
      <w:pPr>
        <w:pStyle w:val="BodyText"/>
        <w:spacing w:before="157" w:line="304" w:lineRule="auto"/>
        <w:ind w:left="133" w:right="856" w:firstLine="838"/>
      </w:pPr>
      <w:r>
        <w:t>3、碎石粒径一般不大于管内径的1/6，个别碎石的最大粒径不宜大于40mm。</w:t>
      </w:r>
    </w:p>
    <w:p>
      <w:pPr>
        <w:pStyle w:val="BodyText"/>
        <w:spacing w:line="302" w:lineRule="auto"/>
        <w:ind w:left="133" w:right="542" w:firstLine="838"/>
      </w:pPr>
      <w:r>
        <w:t>4</w:t>
      </w:r>
      <w:r>
        <w:rPr>
          <w:spacing w:val="-24"/>
        </w:rPr>
        <w:t>、灌注混凝土时，混凝土不宜猛烈地倒入料斗，以防在导管内形成“气</w:t>
      </w:r>
      <w:r>
        <w:t>栓”而造成堵管。亦可在料斗内安装管子导气。</w:t>
      </w:r>
    </w:p>
    <w:p>
      <w:pPr>
        <w:pStyle w:val="BodyText"/>
        <w:spacing w:before="5" w:line="304" w:lineRule="auto"/>
        <w:ind w:left="133" w:right="537" w:firstLine="838"/>
      </w:pPr>
      <w:r>
        <w:t>5、一旦出现堵管，采用铁杆冲捣、上下窜动导管或在导管上安装振动器，迫使砼或隔水塞下落。</w:t>
      </w:r>
    </w:p>
    <w:p>
      <w:pPr>
        <w:pStyle w:val="BodyText"/>
        <w:spacing w:line="587" w:lineRule="exact"/>
        <w:ind w:left="971"/>
      </w:pPr>
      <w:r>
        <w:t>（五）钢筋笼上浮</w:t>
      </w:r>
    </w:p>
    <w:p>
      <w:pPr>
        <w:pStyle w:val="BodyText"/>
        <w:spacing w:before="161" w:line="304" w:lineRule="auto"/>
        <w:ind w:left="133" w:right="319" w:firstLine="838"/>
      </w:pPr>
      <w:r>
        <w:rPr>
          <w:spacing w:val="-22"/>
        </w:rPr>
        <w:t xml:space="preserve">灌注混凝土时，应控制好混凝土的浇筑速度，尤其在钢筋笼底部范围内， </w:t>
      </w:r>
      <w:r>
        <w:rPr>
          <w:spacing w:val="-8"/>
        </w:rPr>
        <w:t xml:space="preserve">减缓灌注速度，待砼超过钢筋笼底以上 </w:t>
      </w:r>
      <w:r>
        <w:t>2</w:t>
      </w:r>
      <w:r>
        <w:rPr>
          <w:spacing w:val="-13"/>
        </w:rPr>
        <w:t xml:space="preserve"> 米后，方可以正速度灌注，防止因</w:t>
      </w:r>
      <w:r>
        <w:rPr>
          <w:spacing w:val="-20"/>
        </w:rPr>
        <w:t>浇筑速度过快引起上浮。若出现上浮现象，可以反复提升导管抖动，钢筋笼也可下沉一部分，防止的措施主要为加防浮撑杆。</w:t>
      </w:r>
    </w:p>
    <w:p>
      <w:pPr>
        <w:pStyle w:val="BodyText"/>
        <w:spacing w:line="582" w:lineRule="exact"/>
        <w:ind w:left="971"/>
      </w:pPr>
      <w:r>
        <w:t>（六）防止断桩</w:t>
      </w:r>
    </w:p>
    <w:p>
      <w:pPr>
        <w:pStyle w:val="BodyText"/>
        <w:spacing w:before="157" w:line="304" w:lineRule="auto"/>
        <w:ind w:left="133" w:right="534" w:firstLine="838"/>
        <w:jc w:val="both"/>
      </w:pPr>
      <w:r>
        <w:rPr>
          <w:spacing w:val="-12"/>
        </w:rPr>
        <w:t>混凝土落度严格设计或规范要求施工，混凝土灌注连续施工。混凝土灌注时要经常检查混凝土顶面上升高度，及时掌握导管埋入深度，避免导管脱</w:t>
      </w:r>
      <w:r>
        <w:rPr>
          <w:spacing w:val="-16"/>
        </w:rPr>
        <w:t>离混凝土面现象，若出现脱离，则应先准确探明混凝土面的深度，确定后将</w:t>
      </w:r>
      <w:r>
        <w:rPr>
          <w:spacing w:val="4"/>
        </w:rPr>
        <w:t xml:space="preserve">导管底口插入 </w:t>
      </w:r>
      <w:r>
        <w:rPr>
          <w:spacing w:val="-12"/>
        </w:rPr>
        <w:t>0.5-1.5m</w:t>
      </w:r>
      <w:r>
        <w:rPr>
          <w:spacing w:val="-11"/>
        </w:rPr>
        <w:t>，灌注一定量根据深度确定的水泥浆，通过水泥浆把</w:t>
      </w:r>
      <w:r>
        <w:rPr>
          <w:spacing w:val="-15"/>
        </w:rPr>
        <w:t>导管内的泥浆压出后，再灌注混凝土，边灌注边插入混凝土深处，当水泥浆</w:t>
      </w:r>
      <w:r>
        <w:t>与泥浆的混合物被挤出孔口时，表示补救措施成功。</w:t>
      </w:r>
    </w:p>
    <w:p>
      <w:pPr>
        <w:pStyle w:val="BodyText"/>
        <w:spacing w:before="9"/>
        <w:rPr>
          <w:sz w:val="43"/>
        </w:rPr>
      </w:pPr>
    </w:p>
    <w:p>
      <w:pPr>
        <w:pStyle w:val="Heading1"/>
        <w:ind w:left="940"/>
      </w:pPr>
      <w:bookmarkStart w:id="7" w:name="_TOC_250001"/>
      <w:bookmarkEnd w:id="7"/>
      <w:r>
        <w:t>第九章、施工安全保证措施</w:t>
      </w:r>
    </w:p>
    <w:p>
      <w:pPr>
        <w:pStyle w:val="BodyText"/>
        <w:rPr>
          <w:sz w:val="67"/>
        </w:rPr>
      </w:pPr>
    </w:p>
    <w:p>
      <w:pPr>
        <w:pStyle w:val="BodyText"/>
        <w:spacing w:line="304" w:lineRule="auto"/>
        <w:ind w:left="133" w:right="325" w:firstLine="838"/>
      </w:pPr>
      <w:r>
        <w:t>安全生产对我们施工单位来说是一个十分主要的管理内容，只有安全生产上去了，才能抓好进度，提高工程质量，因此，我们编制了完整的安全生产制度及可靠的安全管理网络，使安全生产明确，有章可循。</w:t>
      </w:r>
    </w:p>
    <w:p>
      <w:pPr>
        <w:spacing w:after="0" w:line="304" w:lineRule="auto"/>
      </w:pPr>
      <w:r>
        <w:br/>
      </w:r>
      <w:r>
        <w:br/>
      </w:r>
    </w:p>
    <w:p>
      <w:pPr>
        <w:widowControl/>
        <w:autoSpaceDE/>
        <w:autoSpaceDN/>
        <w:spacing w:before="0" w:after="0" w:line="240" w:lineRule="auto"/>
        <w:ind w:left="0" w:right="0"/>
        <w:jc w:val="left"/>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50" w:history="1">
        <w:r>
          <w:rPr>
            <w:rFonts w:ascii="SimSun" w:eastAsia="SimSun" w:hAnsi="SimSun" w:cs="SimSun"/>
            <w:b/>
            <w:bCs/>
            <w:color w:val="0000EE"/>
            <w:sz w:val="30"/>
            <w:szCs w:val="30"/>
            <w:u w:val="single" w:color="0000EE"/>
          </w:rPr>
          <w:t>https://d.book118.com/806011055104010031</w:t>
        </w:r>
      </w:hyperlink>
    </w:p>
    <w:p>
      <w:pPr>
        <w:spacing w:after="0" w:line="304" w:lineRule="auto"/>
      </w:pPr>
    </w:p>
    <w:sectPr>
      <w:footerReference w:type="default" r:id="rId51"/>
      <w:pgSz w:w="18360" w:h="23760"/>
      <w:pgMar w:top="0" w:right="1580" w:bottom="1980" w:left="2420" w:header="0" w:footer="1785"/>
      <w:pgNumType w:start="26"/>
      <w:cols w:space="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0"/>
    <w:family w:val="roman"/>
    <w:pitch w:val="variable"/>
    <w:sig w:usb0="00000000" w:usb1="00000000" w:usb2="00000000" w:usb3="00000000" w:csb0="00000001" w:csb1="00000000"/>
  </w:font>
  <w:font w:name="方正姚体">
    <w:altName w:val="方正姚体"/>
    <w:charset w:val="86"/>
    <w:family w:val="auto"/>
    <w:pitch w:val="variable"/>
    <w:sig w:usb0="00000000" w:usb1="00000000" w:usb2="00000000" w:usb3="00000000" w:csb0="00040000" w:csb1="00000000"/>
  </w:font>
  <w:font w:name="幼圆">
    <w:altName w:val="幼圆"/>
    <w:charset w:val="86"/>
    <w:family w:val="modern"/>
    <w:pitch w:val="fixed"/>
    <w:sig w:usb0="00000000" w:usb1="00000000" w:usb2="00000000" w:usb3="00000000" w:csb0="00040000" w:csb1="00000000"/>
  </w:font>
  <w:font w:name="微软雅黑">
    <w:altName w:val="微软雅黑"/>
    <w:charset w:val="86"/>
    <w:family w:val="swiss"/>
    <w:pitch w:val="variable"/>
    <w:sig w:usb0="00000000" w:usb1="00000000" w:usb2="00000000" w:usb3="00000000" w:csb0="00040000" w:csb1="00000000"/>
  </w:font>
  <w:font w:name="宋体">
    <w:altName w:val="宋体"/>
    <w:charset w:val="86"/>
    <w:family w:val="auto"/>
    <w:pitch w:val="variable"/>
    <w:sig w:usb0="00000000" w:usb1="0000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width:21.85pt;height:17.85pt;margin-top:1086.66pt;margin-left:441.7pt;mso-position-horizontal-relative:page;mso-position-vertical-relative:page;position:absolute;z-index:-251658240" filled="f" stroked="f">
          <v:textbox inset="0,0,0,0">
            <w:txbxContent>
              <w:p>
                <w:pPr>
                  <w:spacing w:before="0" w:line="357" w:lineRule="exact"/>
                  <w:ind w:left="60" w:right="0" w:firstLine="0"/>
                  <w:jc w:val="left"/>
                  <w:rPr>
                    <w:rFonts w:ascii="幼圆"/>
                    <w:sz w:val="31"/>
                  </w:rPr>
                </w:pPr>
                <w:r>
                  <w:fldChar w:fldCharType="begin"/>
                </w:r>
                <w:r>
                  <w:rPr>
                    <w:rFonts w:ascii="幼圆"/>
                    <w:sz w:val="31"/>
                  </w:rPr>
                  <w:instrText xml:space="preserve"> PAGE </w:instrText>
                </w:r>
                <w:r>
                  <w:fldChar w:fldCharType="separate"/>
                </w:r>
                <w:r>
                  <w:rPr>
                    <w:rFonts w:ascii="幼圆"/>
                    <w:sz w:val="31"/>
                  </w:rPr>
                  <w:t>1</w:t>
                </w:r>
                <w:r>
                  <w:fldChar w:fldCharType="end"/>
                </w:r>
              </w:p>
            </w:txbxContent>
          </v:textbox>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8" type="#_x0000_t202" style="width:21.85pt;height:17.85pt;margin-top:1086.66pt;margin-left:441.7pt;mso-position-horizontal-relative:page;mso-position-vertical-relative:page;position:absolute;z-index:-251649024" filled="f" stroked="f">
          <v:textbox inset="0,0,0,0">
            <w:txbxContent>
              <w:p>
                <w:pPr>
                  <w:spacing w:before="0" w:line="357" w:lineRule="exact"/>
                  <w:ind w:left="60" w:right="0" w:firstLine="0"/>
                  <w:jc w:val="left"/>
                  <w:rPr>
                    <w:rFonts w:ascii="幼圆"/>
                    <w:sz w:val="31"/>
                  </w:rPr>
                </w:pPr>
                <w:r>
                  <w:fldChar w:fldCharType="begin"/>
                </w:r>
                <w:r>
                  <w:rPr>
                    <w:rFonts w:ascii="幼圆"/>
                    <w:sz w:val="31"/>
                  </w:rPr>
                  <w:instrText xml:space="preserve"> PAGE </w:instrText>
                </w:r>
                <w:r>
                  <w:fldChar w:fldCharType="separate"/>
                </w:r>
                <w:r>
                  <w:rPr>
                    <w:rFonts w:ascii="幼圆"/>
                    <w:sz w:val="31"/>
                  </w:rPr>
                  <w:t>10</w:t>
                </w:r>
                <w:r>
                  <w:fldChar w:fldCharType="end"/>
                </w:r>
              </w:p>
            </w:txbxContent>
          </v:textbox>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9" type="#_x0000_t202" style="width:21.85pt;height:17.85pt;margin-top:1086.66pt;margin-left:441.7pt;mso-position-horizontal-relative:page;mso-position-vertical-relative:page;position:absolute;z-index:-251648000" filled="f" stroked="f">
          <v:textbox inset="0,0,0,0">
            <w:txbxContent>
              <w:p>
                <w:pPr>
                  <w:spacing w:before="0" w:line="357" w:lineRule="exact"/>
                  <w:ind w:left="60" w:right="0" w:firstLine="0"/>
                  <w:jc w:val="left"/>
                  <w:rPr>
                    <w:rFonts w:ascii="幼圆"/>
                    <w:sz w:val="31"/>
                  </w:rPr>
                </w:pPr>
                <w:r>
                  <w:fldChar w:fldCharType="begin"/>
                </w:r>
                <w:r>
                  <w:rPr>
                    <w:rFonts w:ascii="幼圆"/>
                    <w:sz w:val="31"/>
                  </w:rPr>
                  <w:instrText xml:space="preserve"> PAGE </w:instrText>
                </w:r>
                <w:r>
                  <w:fldChar w:fldCharType="separate"/>
                </w:r>
                <w:r>
                  <w:rPr>
                    <w:rFonts w:ascii="幼圆"/>
                    <w:sz w:val="31"/>
                  </w:rPr>
                  <w:t>11</w:t>
                </w:r>
                <w:r>
                  <w:fldChar w:fldCharType="end"/>
                </w:r>
              </w:p>
            </w:txbxContent>
          </v:textbox>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60" type="#_x0000_t202" style="width:21.85pt;height:17.85pt;margin-top:1086.66pt;margin-left:441.7pt;mso-position-horizontal-relative:page;mso-position-vertical-relative:page;position:absolute;z-index:-251646976" filled="f" stroked="f">
          <v:textbox inset="0,0,0,0">
            <w:txbxContent>
              <w:p>
                <w:pPr>
                  <w:spacing w:before="0" w:line="357" w:lineRule="exact"/>
                  <w:ind w:left="60" w:right="0" w:firstLine="0"/>
                  <w:jc w:val="left"/>
                  <w:rPr>
                    <w:rFonts w:ascii="幼圆"/>
                    <w:sz w:val="31"/>
                  </w:rPr>
                </w:pPr>
                <w:r>
                  <w:fldChar w:fldCharType="begin"/>
                </w:r>
                <w:r>
                  <w:rPr>
                    <w:rFonts w:ascii="幼圆"/>
                    <w:sz w:val="31"/>
                  </w:rPr>
                  <w:instrText xml:space="preserve"> PAGE </w:instrText>
                </w:r>
                <w:r>
                  <w:fldChar w:fldCharType="separate"/>
                </w:r>
                <w:r>
                  <w:rPr>
                    <w:rFonts w:ascii="幼圆"/>
                    <w:sz w:val="31"/>
                  </w:rPr>
                  <w:t>25</w:t>
                </w:r>
                <w:r>
                  <w:fldChar w:fldCharType="end"/>
                </w:r>
              </w:p>
            </w:txbxContent>
          </v:textbox>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61" type="#_x0000_t202" style="width:21.85pt;height:17.85pt;margin-top:1086.66pt;margin-left:441.7pt;mso-position-horizontal-relative:page;mso-position-vertical-relative:page;position:absolute;z-index:-251645952" filled="f" stroked="f">
          <v:textbox inset="0,0,0,0">
            <w:txbxContent>
              <w:p>
                <w:pPr>
                  <w:spacing w:before="0" w:line="357" w:lineRule="exact"/>
                  <w:ind w:left="60" w:right="0" w:firstLine="0"/>
                  <w:jc w:val="left"/>
                  <w:rPr>
                    <w:rFonts w:ascii="幼圆"/>
                    <w:sz w:val="31"/>
                  </w:rPr>
                </w:pPr>
                <w:r>
                  <w:fldChar w:fldCharType="begin"/>
                </w:r>
                <w:r>
                  <w:rPr>
                    <w:rFonts w:ascii="幼圆"/>
                    <w:sz w:val="31"/>
                  </w:rPr>
                  <w:instrText xml:space="preserve"> PAGE </w:instrText>
                </w:r>
                <w:r>
                  <w:fldChar w:fldCharType="separate"/>
                </w:r>
                <w:r>
                  <w:rPr>
                    <w:rFonts w:ascii="幼圆"/>
                    <w:sz w:val="31"/>
                  </w:rPr>
                  <w:t>25</w:t>
                </w:r>
                <w:r>
                  <w:fldChar w:fldCharType="end"/>
                </w:r>
              </w:p>
            </w:txbxContent>
          </v:textbox>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62" type="#_x0000_t202" style="width:21.85pt;height:17.85pt;margin-top:1086.66pt;margin-left:441.7pt;mso-position-horizontal-relative:page;mso-position-vertical-relative:page;position:absolute;z-index:-251644928" filled="f" stroked="f">
          <v:textbox inset="0,0,0,0">
            <w:txbxContent>
              <w:p>
                <w:pPr>
                  <w:spacing w:before="0" w:line="357" w:lineRule="exact"/>
                  <w:ind w:left="60" w:right="0" w:firstLine="0"/>
                  <w:jc w:val="left"/>
                  <w:rPr>
                    <w:rFonts w:ascii="幼圆"/>
                    <w:sz w:val="31"/>
                  </w:rPr>
                </w:pPr>
                <w:r>
                  <w:fldChar w:fldCharType="begin"/>
                </w:r>
                <w:r>
                  <w:rPr>
                    <w:rFonts w:ascii="幼圆"/>
                    <w:sz w:val="31"/>
                  </w:rPr>
                  <w:instrText xml:space="preserve"> PAGE </w:instrText>
                </w:r>
                <w:r>
                  <w:fldChar w:fldCharType="separate"/>
                </w:r>
                <w:r>
                  <w:rPr>
                    <w:rFonts w:ascii="幼圆"/>
                    <w:sz w:val="31"/>
                  </w:rPr>
                  <w:t>14</w:t>
                </w:r>
                <w:r>
                  <w:fldChar w:fldCharType="end"/>
                </w:r>
              </w:p>
            </w:txbxContent>
          </v:textbox>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63" type="#_x0000_t202" style="width:21.85pt;height:17.85pt;margin-top:1086.66pt;margin-left:441.7pt;mso-position-horizontal-relative:page;mso-position-vertical-relative:page;position:absolute;z-index:-251643904" filled="f" stroked="f">
          <v:textbox inset="0,0,0,0">
            <w:txbxContent>
              <w:p>
                <w:pPr>
                  <w:spacing w:before="0" w:line="357" w:lineRule="exact"/>
                  <w:ind w:left="60" w:right="0" w:firstLine="0"/>
                  <w:jc w:val="left"/>
                  <w:rPr>
                    <w:rFonts w:ascii="幼圆"/>
                    <w:sz w:val="31"/>
                  </w:rPr>
                </w:pPr>
                <w:r>
                  <w:fldChar w:fldCharType="begin"/>
                </w:r>
                <w:r>
                  <w:rPr>
                    <w:rFonts w:ascii="幼圆"/>
                    <w:sz w:val="31"/>
                  </w:rPr>
                  <w:instrText xml:space="preserve"> PAGE </w:instrText>
                </w:r>
                <w:r>
                  <w:fldChar w:fldCharType="separate"/>
                </w:r>
                <w:r>
                  <w:rPr>
                    <w:rFonts w:ascii="幼圆"/>
                    <w:sz w:val="31"/>
                  </w:rPr>
                  <w:t>15</w:t>
                </w:r>
                <w:r>
                  <w:fldChar w:fldCharType="end"/>
                </w:r>
              </w:p>
            </w:txbxContent>
          </v:textbox>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64" type="#_x0000_t202" style="width:21.85pt;height:17.85pt;margin-top:1086.66pt;margin-left:441.7pt;mso-position-horizontal-relative:page;mso-position-vertical-relative:page;position:absolute;z-index:-251642880" filled="f" stroked="f">
          <v:textbox inset="0,0,0,0">
            <w:txbxContent>
              <w:p>
                <w:pPr>
                  <w:spacing w:before="0" w:line="357" w:lineRule="exact"/>
                  <w:ind w:left="60" w:right="0" w:firstLine="0"/>
                  <w:jc w:val="left"/>
                  <w:rPr>
                    <w:rFonts w:ascii="幼圆"/>
                    <w:sz w:val="31"/>
                  </w:rPr>
                </w:pPr>
                <w:r>
                  <w:fldChar w:fldCharType="begin"/>
                </w:r>
                <w:r>
                  <w:rPr>
                    <w:rFonts w:ascii="幼圆"/>
                    <w:sz w:val="31"/>
                  </w:rPr>
                  <w:instrText xml:space="preserve"> PAGE </w:instrText>
                </w:r>
                <w:r>
                  <w:fldChar w:fldCharType="separate"/>
                </w:r>
                <w:r>
                  <w:rPr>
                    <w:rFonts w:ascii="幼圆"/>
                    <w:sz w:val="31"/>
                  </w:rPr>
                  <w:t>16</w:t>
                </w:r>
                <w:r>
                  <w:fldChar w:fldCharType="end"/>
                </w:r>
              </w:p>
            </w:txbxContent>
          </v:textbox>
        </v:shape>
      </w:pic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65" type="#_x0000_t202" style="width:21.85pt;height:17.85pt;margin-top:1086.66pt;margin-left:441.7pt;mso-position-horizontal-relative:page;mso-position-vertical-relative:page;position:absolute;z-index:-251641856" filled="f" stroked="f">
          <v:textbox inset="0,0,0,0">
            <w:txbxContent>
              <w:p>
                <w:pPr>
                  <w:spacing w:before="0" w:line="357" w:lineRule="exact"/>
                  <w:ind w:left="60" w:right="0" w:firstLine="0"/>
                  <w:jc w:val="left"/>
                  <w:rPr>
                    <w:rFonts w:ascii="幼圆"/>
                    <w:sz w:val="31"/>
                  </w:rPr>
                </w:pPr>
                <w:r>
                  <w:fldChar w:fldCharType="begin"/>
                </w:r>
                <w:r>
                  <w:rPr>
                    <w:rFonts w:ascii="幼圆"/>
                    <w:sz w:val="31"/>
                  </w:rPr>
                  <w:instrText xml:space="preserve"> PAGE </w:instrText>
                </w:r>
                <w:r>
                  <w:fldChar w:fldCharType="separate"/>
                </w:r>
                <w:r>
                  <w:rPr>
                    <w:rFonts w:ascii="幼圆"/>
                    <w:sz w:val="31"/>
                  </w:rPr>
                  <w:t>17</w:t>
                </w:r>
                <w:r>
                  <w:fldChar w:fldCharType="end"/>
                </w:r>
              </w:p>
            </w:txbxContent>
          </v:textbox>
        </v:shape>
      </w:pic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66" type="#_x0000_t202" style="width:21.85pt;height:17.85pt;margin-top:1086.66pt;margin-left:441.7pt;mso-position-horizontal-relative:page;mso-position-vertical-relative:page;position:absolute;z-index:-251640832" filled="f" stroked="f">
          <v:textbox inset="0,0,0,0">
            <w:txbxContent>
              <w:p>
                <w:pPr>
                  <w:spacing w:before="0" w:line="357" w:lineRule="exact"/>
                  <w:ind w:left="60" w:right="0" w:firstLine="0"/>
                  <w:jc w:val="left"/>
                  <w:rPr>
                    <w:rFonts w:ascii="幼圆"/>
                    <w:sz w:val="31"/>
                  </w:rPr>
                </w:pPr>
                <w:r>
                  <w:fldChar w:fldCharType="begin"/>
                </w:r>
                <w:r>
                  <w:rPr>
                    <w:rFonts w:ascii="幼圆"/>
                    <w:sz w:val="31"/>
                  </w:rPr>
                  <w:instrText xml:space="preserve"> PAGE </w:instrText>
                </w:r>
                <w:r>
                  <w:fldChar w:fldCharType="separate"/>
                </w:r>
                <w:r>
                  <w:rPr>
                    <w:rFonts w:ascii="幼圆"/>
                    <w:sz w:val="31"/>
                  </w:rPr>
                  <w:t>18</w:t>
                </w:r>
                <w:r>
                  <w:fldChar w:fldCharType="end"/>
                </w:r>
              </w:p>
            </w:txbxContent>
          </v:textbox>
        </v:shape>
      </w:pic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67" type="#_x0000_t202" style="width:21.85pt;height:17.85pt;margin-top:1086.66pt;margin-left:441.7pt;mso-position-horizontal-relative:page;mso-position-vertical-relative:page;position:absolute;z-index:-251639808" filled="f" stroked="f">
          <v:textbox inset="0,0,0,0">
            <w:txbxContent>
              <w:p>
                <w:pPr>
                  <w:spacing w:before="0" w:line="357" w:lineRule="exact"/>
                  <w:ind w:left="60" w:right="0" w:firstLine="0"/>
                  <w:jc w:val="left"/>
                  <w:rPr>
                    <w:rFonts w:ascii="幼圆"/>
                    <w:sz w:val="31"/>
                  </w:rPr>
                </w:pPr>
                <w:r>
                  <w:fldChar w:fldCharType="begin"/>
                </w:r>
                <w:r>
                  <w:rPr>
                    <w:rFonts w:ascii="幼圆"/>
                    <w:sz w:val="31"/>
                  </w:rPr>
                  <w:instrText xml:space="preserve"> PAGE </w:instrText>
                </w:r>
                <w:r>
                  <w:fldChar w:fldCharType="separate"/>
                </w:r>
                <w:r>
                  <w:rPr>
                    <w:rFonts w:ascii="幼圆"/>
                    <w:sz w:val="31"/>
                  </w:rPr>
                  <w:t>19</w:t>
                </w:r>
                <w:r>
                  <w:fldChar w:fldCharType="end"/>
                </w:r>
              </w:p>
            </w:txbxContent>
          </v:textbox>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0" type="#_x0000_t202" style="width:21.85pt;height:17.85pt;margin-top:1086.66pt;margin-left:441.7pt;mso-position-horizontal-relative:page;mso-position-vertical-relative:page;position:absolute;z-index:-251657216" filled="f" stroked="f">
          <v:textbox inset="0,0,0,0">
            <w:txbxContent>
              <w:p>
                <w:pPr>
                  <w:spacing w:before="0" w:line="357" w:lineRule="exact"/>
                  <w:ind w:left="60" w:right="0" w:firstLine="0"/>
                  <w:jc w:val="left"/>
                  <w:rPr>
                    <w:rFonts w:ascii="幼圆"/>
                    <w:sz w:val="31"/>
                  </w:rPr>
                </w:pPr>
                <w:r>
                  <w:fldChar w:fldCharType="begin"/>
                </w:r>
                <w:r>
                  <w:rPr>
                    <w:rFonts w:ascii="幼圆"/>
                    <w:sz w:val="31"/>
                  </w:rPr>
                  <w:instrText xml:space="preserve"> PAGE </w:instrText>
                </w:r>
                <w:r>
                  <w:fldChar w:fldCharType="separate"/>
                </w:r>
                <w:r>
                  <w:rPr>
                    <w:rFonts w:ascii="幼圆"/>
                    <w:sz w:val="31"/>
                  </w:rPr>
                  <w:t>2</w:t>
                </w:r>
                <w:r>
                  <w:fldChar w:fldCharType="end"/>
                </w:r>
              </w:p>
            </w:txbxContent>
          </v:textbox>
        </v:shape>
      </w:pic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68" type="#_x0000_t202" style="width:21.85pt;height:17.85pt;margin-top:1086.66pt;margin-left:441.7pt;mso-position-horizontal-relative:page;mso-position-vertical-relative:page;position:absolute;z-index:-251638784" filled="f" stroked="f">
          <v:textbox inset="0,0,0,0">
            <w:txbxContent>
              <w:p>
                <w:pPr>
                  <w:spacing w:before="0" w:line="357" w:lineRule="exact"/>
                  <w:ind w:left="60" w:right="0" w:firstLine="0"/>
                  <w:jc w:val="left"/>
                  <w:rPr>
                    <w:rFonts w:ascii="幼圆"/>
                    <w:sz w:val="31"/>
                  </w:rPr>
                </w:pPr>
                <w:r>
                  <w:fldChar w:fldCharType="begin"/>
                </w:r>
                <w:r>
                  <w:rPr>
                    <w:rFonts w:ascii="幼圆"/>
                    <w:sz w:val="31"/>
                  </w:rPr>
                  <w:instrText xml:space="preserve"> PAGE </w:instrText>
                </w:r>
                <w:r>
                  <w:fldChar w:fldCharType="separate"/>
                </w:r>
                <w:r>
                  <w:rPr>
                    <w:rFonts w:ascii="幼圆"/>
                    <w:sz w:val="31"/>
                  </w:rPr>
                  <w:t>20</w:t>
                </w:r>
                <w:r>
                  <w:fldChar w:fldCharType="end"/>
                </w:r>
              </w:p>
            </w:txbxContent>
          </v:textbox>
        </v:shape>
      </w:pic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69" type="#_x0000_t202" style="width:21.85pt;height:17.85pt;margin-top:1086.66pt;margin-left:441.7pt;mso-position-horizontal-relative:page;mso-position-vertical-relative:page;position:absolute;z-index:-251637760" filled="f" stroked="f">
          <v:textbox inset="0,0,0,0">
            <w:txbxContent>
              <w:p>
                <w:pPr>
                  <w:spacing w:before="0" w:line="357" w:lineRule="exact"/>
                  <w:ind w:left="60" w:right="0" w:firstLine="0"/>
                  <w:jc w:val="left"/>
                  <w:rPr>
                    <w:rFonts w:ascii="幼圆"/>
                    <w:sz w:val="31"/>
                  </w:rPr>
                </w:pPr>
                <w:r>
                  <w:fldChar w:fldCharType="begin"/>
                </w:r>
                <w:r>
                  <w:rPr>
                    <w:rFonts w:ascii="幼圆"/>
                    <w:sz w:val="31"/>
                  </w:rPr>
                  <w:instrText xml:space="preserve"> PAGE </w:instrText>
                </w:r>
                <w:r>
                  <w:fldChar w:fldCharType="separate"/>
                </w:r>
                <w:r>
                  <w:rPr>
                    <w:rFonts w:ascii="幼圆"/>
                    <w:sz w:val="31"/>
                  </w:rPr>
                  <w:t>21</w:t>
                </w:r>
                <w:r>
                  <w:fldChar w:fldCharType="end"/>
                </w:r>
              </w:p>
            </w:txbxContent>
          </v:textbox>
        </v:shape>
      </w:pict>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70" type="#_x0000_t202" style="width:21.85pt;height:17.85pt;margin-top:1086.66pt;margin-left:441.7pt;mso-position-horizontal-relative:page;mso-position-vertical-relative:page;position:absolute;z-index:-251636736" filled="f" stroked="f">
          <v:textbox inset="0,0,0,0">
            <w:txbxContent>
              <w:p>
                <w:pPr>
                  <w:spacing w:before="0" w:line="357" w:lineRule="exact"/>
                  <w:ind w:left="60" w:right="0" w:firstLine="0"/>
                  <w:jc w:val="left"/>
                  <w:rPr>
                    <w:rFonts w:ascii="幼圆"/>
                    <w:sz w:val="31"/>
                  </w:rPr>
                </w:pPr>
                <w:r>
                  <w:fldChar w:fldCharType="begin"/>
                </w:r>
                <w:r>
                  <w:rPr>
                    <w:rFonts w:ascii="幼圆"/>
                    <w:sz w:val="31"/>
                  </w:rPr>
                  <w:instrText xml:space="preserve"> PAGE </w:instrText>
                </w:r>
                <w:r>
                  <w:fldChar w:fldCharType="separate"/>
                </w:r>
                <w:r>
                  <w:rPr>
                    <w:rFonts w:ascii="幼圆"/>
                    <w:sz w:val="31"/>
                  </w:rPr>
                  <w:t>22</w:t>
                </w:r>
                <w:r>
                  <w:fldChar w:fldCharType="end"/>
                </w:r>
              </w:p>
            </w:txbxContent>
          </v:textbox>
        </v:shape>
      </w:pict>
    </w: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71" type="#_x0000_t202" style="width:21.85pt;height:17.85pt;margin-top:1086.66pt;margin-left:441.7pt;mso-position-horizontal-relative:page;mso-position-vertical-relative:page;position:absolute;z-index:-251635712" filled="f" stroked="f">
          <v:textbox inset="0,0,0,0">
            <w:txbxContent>
              <w:p>
                <w:pPr>
                  <w:spacing w:before="0" w:line="357" w:lineRule="exact"/>
                  <w:ind w:left="60" w:right="0" w:firstLine="0"/>
                  <w:jc w:val="left"/>
                  <w:rPr>
                    <w:rFonts w:ascii="幼圆"/>
                    <w:sz w:val="31"/>
                  </w:rPr>
                </w:pPr>
                <w:r>
                  <w:fldChar w:fldCharType="begin"/>
                </w:r>
                <w:r>
                  <w:rPr>
                    <w:rFonts w:ascii="幼圆"/>
                    <w:sz w:val="31"/>
                  </w:rPr>
                  <w:instrText xml:space="preserve"> PAGE </w:instrText>
                </w:r>
                <w:r>
                  <w:fldChar w:fldCharType="separate"/>
                </w:r>
                <w:r>
                  <w:rPr>
                    <w:rFonts w:ascii="幼圆"/>
                    <w:sz w:val="31"/>
                  </w:rPr>
                  <w:t>23</w:t>
                </w:r>
                <w:r>
                  <w:fldChar w:fldCharType="end"/>
                </w:r>
              </w:p>
            </w:txbxContent>
          </v:textbox>
        </v:shape>
      </w:pict>
    </w: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72" type="#_x0000_t202" style="width:21.85pt;height:17.85pt;margin-top:1086.66pt;margin-left:441.7pt;mso-position-horizontal-relative:page;mso-position-vertical-relative:page;position:absolute;z-index:-251634688" filled="f" stroked="f">
          <v:textbox inset="0,0,0,0">
            <w:txbxContent>
              <w:p>
                <w:pPr>
                  <w:spacing w:before="0" w:line="357" w:lineRule="exact"/>
                  <w:ind w:left="60" w:right="0" w:firstLine="0"/>
                  <w:jc w:val="left"/>
                  <w:rPr>
                    <w:rFonts w:ascii="幼圆"/>
                    <w:sz w:val="31"/>
                  </w:rPr>
                </w:pPr>
                <w:r>
                  <w:fldChar w:fldCharType="begin"/>
                </w:r>
                <w:r>
                  <w:rPr>
                    <w:rFonts w:ascii="幼圆"/>
                    <w:sz w:val="31"/>
                  </w:rPr>
                  <w:instrText xml:space="preserve"> PAGE </w:instrText>
                </w:r>
                <w:r>
                  <w:fldChar w:fldCharType="separate"/>
                </w:r>
                <w:r>
                  <w:rPr>
                    <w:rFonts w:ascii="幼圆"/>
                    <w:sz w:val="31"/>
                  </w:rPr>
                  <w:t>24</w:t>
                </w:r>
                <w:r>
                  <w:fldChar w:fldCharType="end"/>
                </w:r>
              </w:p>
            </w:txbxContent>
          </v:textbox>
        </v:shape>
      </w:pict>
    </w: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73" type="#_x0000_t202" style="width:21.85pt;height:17.85pt;margin-top:1086.66pt;margin-left:441.7pt;mso-position-horizontal-relative:page;mso-position-vertical-relative:page;position:absolute;z-index:-251633664" filled="f" stroked="f">
          <v:textbox inset="0,0,0,0">
            <w:txbxContent>
              <w:p>
                <w:pPr>
                  <w:spacing w:before="0" w:line="357" w:lineRule="exact"/>
                  <w:ind w:left="60" w:right="0" w:firstLine="0"/>
                  <w:jc w:val="left"/>
                  <w:rPr>
                    <w:rFonts w:ascii="幼圆"/>
                    <w:sz w:val="31"/>
                  </w:rPr>
                </w:pPr>
                <w:r>
                  <w:fldChar w:fldCharType="begin"/>
                </w:r>
                <w:r>
                  <w:rPr>
                    <w:rFonts w:ascii="幼圆"/>
                    <w:sz w:val="31"/>
                  </w:rPr>
                  <w:instrText xml:space="preserve"> PAGE </w:instrText>
                </w:r>
                <w:r>
                  <w:fldChar w:fldCharType="separate"/>
                </w:r>
                <w:r>
                  <w:rPr>
                    <w:rFonts w:ascii="幼圆"/>
                    <w:sz w:val="31"/>
                  </w:rPr>
                  <w:t>25</w:t>
                </w:r>
                <w:r>
                  <w:fldChar w:fldCharType="end"/>
                </w:r>
              </w:p>
            </w:txbxContent>
          </v:textbox>
        </v:shape>
      </w:pict>
    </w: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74" type="#_x0000_t202" style="width:21.85pt;height:17.85pt;margin-top:1086.66pt;margin-left:441.7pt;mso-position-horizontal-relative:page;mso-position-vertical-relative:page;position:absolute;z-index:-251632640" filled="f" stroked="f">
          <v:textbox inset="0,0,0,0">
            <w:txbxContent>
              <w:p>
                <w:pPr>
                  <w:spacing w:before="0" w:line="357" w:lineRule="exact"/>
                  <w:ind w:left="60" w:right="0" w:firstLine="0"/>
                  <w:jc w:val="left"/>
                  <w:rPr>
                    <w:rFonts w:ascii="幼圆"/>
                    <w:sz w:val="31"/>
                  </w:rPr>
                </w:pPr>
                <w:r>
                  <w:fldChar w:fldCharType="begin"/>
                </w:r>
                <w:r>
                  <w:rPr>
                    <w:rFonts w:ascii="幼圆"/>
                    <w:sz w:val="31"/>
                  </w:rPr>
                  <w:instrText xml:space="preserve"> PAGE </w:instrText>
                </w:r>
                <w:r>
                  <w:fldChar w:fldCharType="separate"/>
                </w:r>
                <w:r>
                  <w:rPr>
                    <w:rFonts w:ascii="幼圆"/>
                    <w:sz w:val="31"/>
                  </w:rPr>
                  <w:t>26</w:t>
                </w:r>
                <w:r>
                  <w:fldChar w:fldCharType="end"/>
                </w:r>
              </w:p>
            </w:txbxContent>
          </v:textbox>
        </v:shape>
      </w:pict>
    </w: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75" type="#_x0000_t202" style="width:21.85pt;height:17.85pt;margin-top:1086.66pt;margin-left:441.7pt;mso-position-horizontal-relative:page;mso-position-vertical-relative:page;position:absolute;z-index:-251631616" filled="f" stroked="f">
          <v:textbox inset="0,0,0,0">
            <w:txbxContent>
              <w:p>
                <w:pPr>
                  <w:spacing w:before="0" w:line="357" w:lineRule="exact"/>
                  <w:ind w:left="60" w:right="0" w:firstLine="0"/>
                  <w:jc w:val="left"/>
                  <w:rPr>
                    <w:rFonts w:ascii="幼圆"/>
                    <w:sz w:val="31"/>
                  </w:rPr>
                </w:pPr>
                <w:r>
                  <w:fldChar w:fldCharType="begin"/>
                </w:r>
                <w:r>
                  <w:rPr>
                    <w:rFonts w:ascii="幼圆"/>
                    <w:sz w:val="31"/>
                  </w:rPr>
                  <w:instrText xml:space="preserve"> PAGE </w:instrText>
                </w:r>
                <w:r>
                  <w:fldChar w:fldCharType="separate"/>
                </w:r>
                <w:r>
                  <w:rPr>
                    <w:rFonts w:ascii="幼圆"/>
                    <w:sz w:val="31"/>
                  </w:rPr>
                  <w:t>27</w:t>
                </w:r>
                <w:r>
                  <w:fldChar w:fldCharType="end"/>
                </w:r>
              </w:p>
            </w:txbxContent>
          </v:textbox>
        </v:shape>
      </w:pict>
    </w: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
      </w:rPr>
    </w:pP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76" type="#_x0000_t202" style="width:21.85pt;height:17.85pt;margin-top:1086.66pt;margin-left:441.7pt;mso-position-horizontal-relative:page;mso-position-vertical-relative:page;position:absolute;z-index:-251630592" filled="f" stroked="f">
          <v:textbox inset="0,0,0,0">
            <w:txbxContent>
              <w:p>
                <w:pPr>
                  <w:spacing w:before="0" w:line="357" w:lineRule="exact"/>
                  <w:ind w:left="60" w:right="0" w:firstLine="0"/>
                  <w:jc w:val="left"/>
                  <w:rPr>
                    <w:rFonts w:ascii="幼圆"/>
                    <w:sz w:val="31"/>
                  </w:rPr>
                </w:pPr>
                <w:r>
                  <w:fldChar w:fldCharType="begin"/>
                </w:r>
                <w:r>
                  <w:rPr>
                    <w:rFonts w:ascii="幼圆"/>
                    <w:sz w:val="31"/>
                  </w:rPr>
                  <w:instrText xml:space="preserve"> PAGE </w:instrText>
                </w:r>
                <w:r>
                  <w:fldChar w:fldCharType="separate"/>
                </w:r>
                <w:r>
                  <w:rPr>
                    <w:rFonts w:ascii="幼圆"/>
                    <w:sz w:val="31"/>
                  </w:rPr>
                  <w:t>26</w:t>
                </w:r>
                <w:r>
                  <w:fldChar w:fldCharType="end"/>
                </w:r>
              </w:p>
            </w:txbxContent>
          </v:textbox>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1" type="#_x0000_t202" style="width:21.85pt;height:17.85pt;margin-top:1086.66pt;margin-left:441.7pt;mso-position-horizontal-relative:page;mso-position-vertical-relative:page;position:absolute;z-index:-251656192" filled="f" stroked="f">
          <v:textbox inset="0,0,0,0">
            <w:txbxContent>
              <w:p>
                <w:pPr>
                  <w:spacing w:before="0" w:line="357" w:lineRule="exact"/>
                  <w:ind w:left="60" w:right="0" w:firstLine="0"/>
                  <w:jc w:val="left"/>
                  <w:rPr>
                    <w:rFonts w:ascii="幼圆"/>
                    <w:sz w:val="31"/>
                  </w:rPr>
                </w:pPr>
                <w:r>
                  <w:fldChar w:fldCharType="begin"/>
                </w:r>
                <w:r>
                  <w:rPr>
                    <w:rFonts w:ascii="幼圆"/>
                    <w:sz w:val="31"/>
                  </w:rPr>
                  <w:instrText xml:space="preserve"> PAGE </w:instrText>
                </w:r>
                <w:r>
                  <w:fldChar w:fldCharType="separate"/>
                </w:r>
                <w:r>
                  <w:rPr>
                    <w:rFonts w:ascii="幼圆"/>
                    <w:sz w:val="31"/>
                  </w:rPr>
                  <w:t>3</w:t>
                </w:r>
                <w:r>
                  <w:fldChar w:fldCharType="end"/>
                </w:r>
              </w:p>
            </w:txbxContent>
          </v:textbox>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2" type="#_x0000_t202" style="width:21.85pt;height:17.85pt;margin-top:1086.66pt;margin-left:441.7pt;mso-position-horizontal-relative:page;mso-position-vertical-relative:page;position:absolute;z-index:-251655168" filled="f" stroked="f">
          <v:textbox inset="0,0,0,0">
            <w:txbxContent>
              <w:p>
                <w:pPr>
                  <w:spacing w:before="0" w:line="357" w:lineRule="exact"/>
                  <w:ind w:left="60" w:right="0" w:firstLine="0"/>
                  <w:jc w:val="left"/>
                  <w:rPr>
                    <w:rFonts w:ascii="幼圆"/>
                    <w:sz w:val="31"/>
                  </w:rPr>
                </w:pPr>
                <w:r>
                  <w:fldChar w:fldCharType="begin"/>
                </w:r>
                <w:r>
                  <w:rPr>
                    <w:rFonts w:ascii="幼圆"/>
                    <w:sz w:val="31"/>
                  </w:rPr>
                  <w:instrText xml:space="preserve"> PAGE </w:instrText>
                </w:r>
                <w:r>
                  <w:fldChar w:fldCharType="separate"/>
                </w:r>
                <w:r>
                  <w:rPr>
                    <w:rFonts w:ascii="幼圆"/>
                    <w:sz w:val="31"/>
                  </w:rPr>
                  <w:t>4</w:t>
                </w:r>
                <w:r>
                  <w:fldChar w:fldCharType="end"/>
                </w:r>
              </w:p>
            </w:txbxContent>
          </v:textbox>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3" type="#_x0000_t202" style="width:21.85pt;height:17.85pt;margin-top:1086.66pt;margin-left:441.7pt;mso-position-horizontal-relative:page;mso-position-vertical-relative:page;position:absolute;z-index:-251654144" filled="f" stroked="f">
          <v:textbox inset="0,0,0,0">
            <w:txbxContent>
              <w:p>
                <w:pPr>
                  <w:spacing w:before="0" w:line="357" w:lineRule="exact"/>
                  <w:ind w:left="60" w:right="0" w:firstLine="0"/>
                  <w:jc w:val="left"/>
                  <w:rPr>
                    <w:rFonts w:ascii="幼圆"/>
                    <w:sz w:val="31"/>
                  </w:rPr>
                </w:pPr>
                <w:r>
                  <w:fldChar w:fldCharType="begin"/>
                </w:r>
                <w:r>
                  <w:rPr>
                    <w:rFonts w:ascii="幼圆"/>
                    <w:sz w:val="31"/>
                  </w:rPr>
                  <w:instrText xml:space="preserve"> PAGE </w:instrText>
                </w:r>
                <w:r>
                  <w:fldChar w:fldCharType="separate"/>
                </w:r>
                <w:r>
                  <w:rPr>
                    <w:rFonts w:ascii="幼圆"/>
                    <w:sz w:val="31"/>
                  </w:rPr>
                  <w:t>5</w:t>
                </w:r>
                <w:r>
                  <w:fldChar w:fldCharType="end"/>
                </w:r>
              </w:p>
            </w:txbxContent>
          </v:textbox>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4" type="#_x0000_t202" style="width:21.85pt;height:17.85pt;margin-top:1086.66pt;margin-left:441.7pt;mso-position-horizontal-relative:page;mso-position-vertical-relative:page;position:absolute;z-index:-251653120" filled="f" stroked="f">
          <v:textbox inset="0,0,0,0">
            <w:txbxContent>
              <w:p>
                <w:pPr>
                  <w:spacing w:before="0" w:line="357" w:lineRule="exact"/>
                  <w:ind w:left="60" w:right="0" w:firstLine="0"/>
                  <w:jc w:val="left"/>
                  <w:rPr>
                    <w:rFonts w:ascii="幼圆"/>
                    <w:sz w:val="31"/>
                  </w:rPr>
                </w:pPr>
                <w:r>
                  <w:fldChar w:fldCharType="begin"/>
                </w:r>
                <w:r>
                  <w:rPr>
                    <w:rFonts w:ascii="幼圆"/>
                    <w:sz w:val="31"/>
                  </w:rPr>
                  <w:instrText xml:space="preserve"> PAGE </w:instrText>
                </w:r>
                <w:r>
                  <w:fldChar w:fldCharType="separate"/>
                </w:r>
                <w:r>
                  <w:rPr>
                    <w:rFonts w:ascii="幼圆"/>
                    <w:sz w:val="31"/>
                  </w:rPr>
                  <w:t>6</w:t>
                </w:r>
                <w:r>
                  <w:fldChar w:fldCharType="end"/>
                </w:r>
              </w:p>
            </w:txbxContent>
          </v:textbox>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5" type="#_x0000_t202" style="width:21.85pt;height:17.85pt;margin-top:1086.66pt;margin-left:441.7pt;mso-position-horizontal-relative:page;mso-position-vertical-relative:page;position:absolute;z-index:-251652096" filled="f" stroked="f">
          <v:textbox inset="0,0,0,0">
            <w:txbxContent>
              <w:p>
                <w:pPr>
                  <w:spacing w:before="0" w:line="357" w:lineRule="exact"/>
                  <w:ind w:left="60" w:right="0" w:firstLine="0"/>
                  <w:jc w:val="left"/>
                  <w:rPr>
                    <w:rFonts w:ascii="幼圆"/>
                    <w:sz w:val="31"/>
                  </w:rPr>
                </w:pPr>
                <w:r>
                  <w:fldChar w:fldCharType="begin"/>
                </w:r>
                <w:r>
                  <w:rPr>
                    <w:rFonts w:ascii="幼圆"/>
                    <w:sz w:val="31"/>
                  </w:rPr>
                  <w:instrText xml:space="preserve"> PAGE </w:instrText>
                </w:r>
                <w:r>
                  <w:fldChar w:fldCharType="separate"/>
                </w:r>
                <w:r>
                  <w:rPr>
                    <w:rFonts w:ascii="幼圆"/>
                    <w:sz w:val="31"/>
                  </w:rPr>
                  <w:t>7</w:t>
                </w:r>
                <w:r>
                  <w:fldChar w:fldCharType="end"/>
                </w:r>
              </w:p>
            </w:txbxContent>
          </v:textbox>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6" type="#_x0000_t202" style="width:21.85pt;height:17.85pt;margin-top:1086.66pt;margin-left:441.7pt;mso-position-horizontal-relative:page;mso-position-vertical-relative:page;position:absolute;z-index:-251651072" filled="f" stroked="f">
          <v:textbox inset="0,0,0,0">
            <w:txbxContent>
              <w:p>
                <w:pPr>
                  <w:spacing w:before="0" w:line="357" w:lineRule="exact"/>
                  <w:ind w:left="60" w:right="0" w:firstLine="0"/>
                  <w:jc w:val="left"/>
                  <w:rPr>
                    <w:rFonts w:ascii="幼圆"/>
                    <w:sz w:val="31"/>
                  </w:rPr>
                </w:pPr>
                <w:r>
                  <w:fldChar w:fldCharType="begin"/>
                </w:r>
                <w:r>
                  <w:rPr>
                    <w:rFonts w:ascii="幼圆"/>
                    <w:sz w:val="31"/>
                  </w:rPr>
                  <w:instrText xml:space="preserve"> PAGE </w:instrText>
                </w:r>
                <w:r>
                  <w:fldChar w:fldCharType="separate"/>
                </w:r>
                <w:r>
                  <w:rPr>
                    <w:rFonts w:ascii="幼圆"/>
                    <w:sz w:val="31"/>
                  </w:rPr>
                  <w:t>8</w:t>
                </w:r>
                <w:r>
                  <w:fldChar w:fldCharType="end"/>
                </w:r>
              </w:p>
            </w:txbxContent>
          </v:textbox>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BodyText"/>
      <w:spacing w:line="14" w:lineRule="auto"/>
      <w:rPr>
        <w:sz w:val="20"/>
      </w:rPr>
    </w:pPr>
    <w:r>
      <w:pict>
        <v:shapetype id="_x0000_t202" coordsize="21600,21600" o:spt="202" path="m,l,21600r21600,l21600,xe">
          <v:stroke joinstyle="miter"/>
          <v:path gradientshapeok="t" o:connecttype="rect"/>
        </v:shapetype>
        <v:shape id="_x0000_s2057" type="#_x0000_t202" style="width:21.85pt;height:17.85pt;margin-top:1086.66pt;margin-left:441.7pt;mso-position-horizontal-relative:page;mso-position-vertical-relative:page;position:absolute;z-index:-251650048" filled="f" stroked="f">
          <v:textbox inset="0,0,0,0">
            <w:txbxContent>
              <w:p>
                <w:pPr>
                  <w:spacing w:before="0" w:line="357" w:lineRule="exact"/>
                  <w:ind w:left="60" w:right="0" w:firstLine="0"/>
                  <w:jc w:val="left"/>
                  <w:rPr>
                    <w:rFonts w:ascii="幼圆"/>
                    <w:sz w:val="31"/>
                  </w:rPr>
                </w:pPr>
                <w:r>
                  <w:fldChar w:fldCharType="begin"/>
                </w:r>
                <w:r>
                  <w:rPr>
                    <w:rFonts w:ascii="幼圆"/>
                    <w:sz w:val="31"/>
                  </w:rPr>
                  <w:instrText xml:space="preserve"> PAGE </w:instrText>
                </w:r>
                <w:r>
                  <w:fldChar w:fldCharType="separate"/>
                </w:r>
                <w:r>
                  <w:rPr>
                    <w:rFonts w:ascii="幼圆"/>
                    <w:sz w:val="31"/>
                  </w:rPr>
                  <w:t>9</w:t>
                </w:r>
                <w:r>
                  <w:fldChar w:fldCharType="end"/>
                </w:r>
              </w:p>
            </w:txbxContent>
          </v:textbox>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3F6EC"/>
    <w:multiLevelType w:val="hybridMultilevel"/>
    <w:tmpl w:val="00000000"/>
    <w:lvl w:ilvl="0">
      <w:start w:val="3"/>
      <w:numFmt w:val="decimal"/>
      <w:lvlText w:val="%1"/>
      <w:lvlJc w:val="left"/>
      <w:pPr>
        <w:ind w:left="1709" w:hanging="738"/>
        <w:jc w:val="left"/>
      </w:pPr>
      <w:rPr>
        <w:rFonts w:hint="default"/>
      </w:rPr>
    </w:lvl>
    <w:lvl w:ilvl="1">
      <w:start w:val="1"/>
      <w:numFmt w:val="decimal"/>
      <w:lvlText w:val="%1.%2"/>
      <w:lvlJc w:val="left"/>
      <w:pPr>
        <w:ind w:left="1709" w:hanging="738"/>
        <w:jc w:val="left"/>
      </w:pPr>
      <w:rPr>
        <w:rFonts w:ascii="方正姚体" w:eastAsia="方正姚体" w:hAnsi="方正姚体" w:cs="方正姚体" w:hint="default"/>
        <w:w w:val="100"/>
        <w:sz w:val="42"/>
        <w:szCs w:val="42"/>
      </w:rPr>
    </w:lvl>
    <w:lvl w:ilvl="2">
      <w:start w:val="1"/>
      <w:numFmt w:val="decimal"/>
      <w:lvlText w:val="%1.%2.%3"/>
      <w:lvlJc w:val="left"/>
      <w:pPr>
        <w:ind w:left="133" w:hanging="1052"/>
        <w:jc w:val="left"/>
      </w:pPr>
      <w:rPr>
        <w:rFonts w:ascii="方正姚体" w:eastAsia="方正姚体" w:hAnsi="方正姚体" w:cs="方正姚体" w:hint="default"/>
        <w:w w:val="100"/>
        <w:sz w:val="42"/>
        <w:szCs w:val="42"/>
      </w:rPr>
    </w:lvl>
    <w:lvl w:ilvl="3">
      <w:start w:val="0"/>
      <w:numFmt w:val="bullet"/>
      <w:lvlText w:val="•"/>
      <w:lvlJc w:val="left"/>
      <w:pPr>
        <w:ind w:left="4513" w:hanging="1052"/>
      </w:pPr>
      <w:rPr>
        <w:rFonts w:hint="default"/>
      </w:rPr>
    </w:lvl>
    <w:lvl w:ilvl="4">
      <w:start w:val="0"/>
      <w:numFmt w:val="bullet"/>
      <w:lvlText w:val="•"/>
      <w:lvlJc w:val="left"/>
      <w:pPr>
        <w:ind w:left="5920" w:hanging="1052"/>
      </w:pPr>
      <w:rPr>
        <w:rFonts w:hint="default"/>
      </w:rPr>
    </w:lvl>
    <w:lvl w:ilvl="5">
      <w:start w:val="0"/>
      <w:numFmt w:val="bullet"/>
      <w:lvlText w:val="•"/>
      <w:lvlJc w:val="left"/>
      <w:pPr>
        <w:ind w:left="7326" w:hanging="1052"/>
      </w:pPr>
      <w:rPr>
        <w:rFonts w:hint="default"/>
      </w:rPr>
    </w:lvl>
    <w:lvl w:ilvl="6">
      <w:start w:val="0"/>
      <w:numFmt w:val="bullet"/>
      <w:lvlText w:val="•"/>
      <w:lvlJc w:val="left"/>
      <w:pPr>
        <w:ind w:left="8733" w:hanging="1052"/>
      </w:pPr>
      <w:rPr>
        <w:rFonts w:hint="default"/>
      </w:rPr>
    </w:lvl>
    <w:lvl w:ilvl="7">
      <w:start w:val="0"/>
      <w:numFmt w:val="bullet"/>
      <w:lvlText w:val="•"/>
      <w:lvlJc w:val="left"/>
      <w:pPr>
        <w:ind w:left="10140" w:hanging="1052"/>
      </w:pPr>
      <w:rPr>
        <w:rFonts w:hint="default"/>
      </w:rPr>
    </w:lvl>
    <w:lvl w:ilvl="8">
      <w:start w:val="0"/>
      <w:numFmt w:val="bullet"/>
      <w:lvlText w:val="•"/>
      <w:lvlJc w:val="left"/>
      <w:pPr>
        <w:ind w:left="11546" w:hanging="1052"/>
      </w:pPr>
      <w:rPr>
        <w:rFonts w:hint="default"/>
      </w:rPr>
    </w:lvl>
  </w:abstractNum>
  <w:abstractNum w:abstractNumId="1">
    <w:nsid w:val="08B1BFFE"/>
    <w:multiLevelType w:val="hybridMultilevel"/>
    <w:tmpl w:val="00000000"/>
    <w:lvl w:ilvl="0">
      <w:start w:val="1"/>
      <w:numFmt w:val="decimal"/>
      <w:lvlText w:val="（%1）"/>
      <w:lvlJc w:val="left"/>
      <w:pPr>
        <w:ind w:left="2027" w:hanging="1056"/>
        <w:jc w:val="left"/>
      </w:pPr>
      <w:rPr>
        <w:rFonts w:ascii="方正姚体" w:eastAsia="方正姚体" w:hAnsi="方正姚体" w:cs="方正姚体" w:hint="default"/>
        <w:w w:val="100"/>
        <w:sz w:val="40"/>
        <w:szCs w:val="40"/>
      </w:rPr>
    </w:lvl>
    <w:lvl w:ilvl="1">
      <w:start w:val="0"/>
      <w:numFmt w:val="bullet"/>
      <w:lvlText w:val="•"/>
      <w:lvlJc w:val="left"/>
      <w:pPr>
        <w:ind w:left="3254" w:hanging="1056"/>
      </w:pPr>
      <w:rPr>
        <w:rFonts w:hint="default"/>
      </w:rPr>
    </w:lvl>
    <w:lvl w:ilvl="2">
      <w:start w:val="0"/>
      <w:numFmt w:val="bullet"/>
      <w:lvlText w:val="•"/>
      <w:lvlJc w:val="left"/>
      <w:pPr>
        <w:ind w:left="4488" w:hanging="1056"/>
      </w:pPr>
      <w:rPr>
        <w:rFonts w:hint="default"/>
      </w:rPr>
    </w:lvl>
    <w:lvl w:ilvl="3">
      <w:start w:val="0"/>
      <w:numFmt w:val="bullet"/>
      <w:lvlText w:val="•"/>
      <w:lvlJc w:val="left"/>
      <w:pPr>
        <w:ind w:left="5722" w:hanging="1056"/>
      </w:pPr>
      <w:rPr>
        <w:rFonts w:hint="default"/>
      </w:rPr>
    </w:lvl>
    <w:lvl w:ilvl="4">
      <w:start w:val="0"/>
      <w:numFmt w:val="bullet"/>
      <w:lvlText w:val="•"/>
      <w:lvlJc w:val="left"/>
      <w:pPr>
        <w:ind w:left="6956" w:hanging="1056"/>
      </w:pPr>
      <w:rPr>
        <w:rFonts w:hint="default"/>
      </w:rPr>
    </w:lvl>
    <w:lvl w:ilvl="5">
      <w:start w:val="0"/>
      <w:numFmt w:val="bullet"/>
      <w:lvlText w:val="•"/>
      <w:lvlJc w:val="left"/>
      <w:pPr>
        <w:ind w:left="8190" w:hanging="1056"/>
      </w:pPr>
      <w:rPr>
        <w:rFonts w:hint="default"/>
      </w:rPr>
    </w:lvl>
    <w:lvl w:ilvl="6">
      <w:start w:val="0"/>
      <w:numFmt w:val="bullet"/>
      <w:lvlText w:val="•"/>
      <w:lvlJc w:val="left"/>
      <w:pPr>
        <w:ind w:left="9424" w:hanging="1056"/>
      </w:pPr>
      <w:rPr>
        <w:rFonts w:hint="default"/>
      </w:rPr>
    </w:lvl>
    <w:lvl w:ilvl="7">
      <w:start w:val="0"/>
      <w:numFmt w:val="bullet"/>
      <w:lvlText w:val="•"/>
      <w:lvlJc w:val="left"/>
      <w:pPr>
        <w:ind w:left="10658" w:hanging="1056"/>
      </w:pPr>
      <w:rPr>
        <w:rFonts w:hint="default"/>
      </w:rPr>
    </w:lvl>
    <w:lvl w:ilvl="8">
      <w:start w:val="0"/>
      <w:numFmt w:val="bullet"/>
      <w:lvlText w:val="•"/>
      <w:lvlJc w:val="left"/>
      <w:pPr>
        <w:ind w:left="11892" w:hanging="1056"/>
      </w:pPr>
      <w:rPr>
        <w:rFonts w:hint="default"/>
      </w:rPr>
    </w:lvl>
  </w:abstractNum>
  <w:abstractNum w:abstractNumId="2">
    <w:nsid w:val="108E5A43"/>
    <w:multiLevelType w:val="hybridMultilevel"/>
    <w:tmpl w:val="00000000"/>
    <w:lvl w:ilvl="0">
      <w:start w:val="1"/>
      <w:numFmt w:val="decimal"/>
      <w:lvlText w:val="（%1）"/>
      <w:lvlJc w:val="left"/>
      <w:pPr>
        <w:ind w:left="133" w:hanging="1053"/>
        <w:jc w:val="left"/>
      </w:pPr>
      <w:rPr>
        <w:rFonts w:ascii="方正姚体" w:eastAsia="方正姚体" w:hAnsi="方正姚体" w:cs="方正姚体" w:hint="default"/>
        <w:spacing w:val="-2"/>
        <w:w w:val="100"/>
        <w:sz w:val="40"/>
        <w:szCs w:val="40"/>
      </w:rPr>
    </w:lvl>
    <w:lvl w:ilvl="1">
      <w:start w:val="1"/>
      <w:numFmt w:val="decimal"/>
      <w:lvlText w:val="%2）"/>
      <w:lvlJc w:val="left"/>
      <w:pPr>
        <w:ind w:left="1606" w:hanging="635"/>
        <w:jc w:val="left"/>
      </w:pPr>
      <w:rPr>
        <w:rFonts w:ascii="方正姚体" w:eastAsia="方正姚体" w:hAnsi="方正姚体" w:cs="方正姚体" w:hint="default"/>
        <w:spacing w:val="0"/>
        <w:w w:val="100"/>
        <w:sz w:val="40"/>
        <w:szCs w:val="40"/>
      </w:rPr>
    </w:lvl>
    <w:lvl w:ilvl="2">
      <w:start w:val="1"/>
      <w:numFmt w:val="decimal"/>
      <w:lvlText w:val="%2.%3"/>
      <w:lvlJc w:val="left"/>
      <w:pPr>
        <w:ind w:left="133" w:hanging="958"/>
        <w:jc w:val="right"/>
      </w:pPr>
      <w:rPr>
        <w:rFonts w:ascii="方正姚体" w:eastAsia="方正姚体" w:hAnsi="方正姚体" w:cs="方正姚体" w:hint="default"/>
        <w:w w:val="100"/>
        <w:sz w:val="42"/>
        <w:szCs w:val="42"/>
      </w:rPr>
    </w:lvl>
    <w:lvl w:ilvl="3">
      <w:start w:val="0"/>
      <w:numFmt w:val="bullet"/>
      <w:lvlText w:val="•"/>
      <w:lvlJc w:val="left"/>
      <w:pPr>
        <w:ind w:left="4435" w:hanging="958"/>
      </w:pPr>
      <w:rPr>
        <w:rFonts w:hint="default"/>
      </w:rPr>
    </w:lvl>
    <w:lvl w:ilvl="4">
      <w:start w:val="0"/>
      <w:numFmt w:val="bullet"/>
      <w:lvlText w:val="•"/>
      <w:lvlJc w:val="left"/>
      <w:pPr>
        <w:ind w:left="5853" w:hanging="958"/>
      </w:pPr>
      <w:rPr>
        <w:rFonts w:hint="default"/>
      </w:rPr>
    </w:lvl>
    <w:lvl w:ilvl="5">
      <w:start w:val="0"/>
      <w:numFmt w:val="bullet"/>
      <w:lvlText w:val="•"/>
      <w:lvlJc w:val="left"/>
      <w:pPr>
        <w:ind w:left="7271" w:hanging="958"/>
      </w:pPr>
      <w:rPr>
        <w:rFonts w:hint="default"/>
      </w:rPr>
    </w:lvl>
    <w:lvl w:ilvl="6">
      <w:start w:val="0"/>
      <w:numFmt w:val="bullet"/>
      <w:lvlText w:val="•"/>
      <w:lvlJc w:val="left"/>
      <w:pPr>
        <w:ind w:left="8688" w:hanging="958"/>
      </w:pPr>
      <w:rPr>
        <w:rFonts w:hint="default"/>
      </w:rPr>
    </w:lvl>
    <w:lvl w:ilvl="7">
      <w:start w:val="0"/>
      <w:numFmt w:val="bullet"/>
      <w:lvlText w:val="•"/>
      <w:lvlJc w:val="left"/>
      <w:pPr>
        <w:ind w:left="10106" w:hanging="958"/>
      </w:pPr>
      <w:rPr>
        <w:rFonts w:hint="default"/>
      </w:rPr>
    </w:lvl>
    <w:lvl w:ilvl="8">
      <w:start w:val="0"/>
      <w:numFmt w:val="bullet"/>
      <w:lvlText w:val="•"/>
      <w:lvlJc w:val="left"/>
      <w:pPr>
        <w:ind w:left="11524" w:hanging="958"/>
      </w:pPr>
      <w:rPr>
        <w:rFonts w:hint="default"/>
      </w:rPr>
    </w:lvl>
  </w:abstractNum>
  <w:abstractNum w:abstractNumId="3">
    <w:nsid w:val="1E3029CD"/>
    <w:multiLevelType w:val="hybridMultilevel"/>
    <w:tmpl w:val="00000000"/>
    <w:lvl w:ilvl="0">
      <w:start w:val="2"/>
      <w:numFmt w:val="decimal"/>
      <w:lvlText w:val="%1"/>
      <w:lvlJc w:val="left"/>
      <w:pPr>
        <w:ind w:left="133" w:hanging="1477"/>
        <w:jc w:val="left"/>
      </w:pPr>
      <w:rPr>
        <w:rFonts w:hint="default"/>
      </w:rPr>
    </w:lvl>
    <w:lvl w:ilvl="1">
      <w:start w:val="11"/>
      <w:numFmt w:val="decimal"/>
      <w:lvlText w:val="%1.%2"/>
      <w:lvlJc w:val="left"/>
      <w:pPr>
        <w:ind w:left="133" w:hanging="1477"/>
        <w:jc w:val="left"/>
      </w:pPr>
      <w:rPr>
        <w:rFonts w:hint="default"/>
      </w:rPr>
    </w:lvl>
    <w:lvl w:ilvl="2">
      <w:start w:val="5"/>
      <w:numFmt w:val="decimal"/>
      <w:lvlText w:val="%1.%2.%3."/>
      <w:lvlJc w:val="left"/>
      <w:pPr>
        <w:ind w:left="133" w:hanging="1477"/>
        <w:jc w:val="left"/>
      </w:pPr>
      <w:rPr>
        <w:rFonts w:ascii="方正姚体" w:eastAsia="方正姚体" w:hAnsi="方正姚体" w:cs="方正姚体" w:hint="default"/>
        <w:w w:val="100"/>
        <w:sz w:val="40"/>
        <w:szCs w:val="40"/>
      </w:rPr>
    </w:lvl>
    <w:lvl w:ilvl="3">
      <w:start w:val="0"/>
      <w:numFmt w:val="bullet"/>
      <w:lvlText w:val="•"/>
      <w:lvlJc w:val="left"/>
      <w:pPr>
        <w:ind w:left="4406" w:hanging="1477"/>
      </w:pPr>
      <w:rPr>
        <w:rFonts w:hint="default"/>
      </w:rPr>
    </w:lvl>
    <w:lvl w:ilvl="4">
      <w:start w:val="0"/>
      <w:numFmt w:val="bullet"/>
      <w:lvlText w:val="•"/>
      <w:lvlJc w:val="left"/>
      <w:pPr>
        <w:ind w:left="5828" w:hanging="1477"/>
      </w:pPr>
      <w:rPr>
        <w:rFonts w:hint="default"/>
      </w:rPr>
    </w:lvl>
    <w:lvl w:ilvl="5">
      <w:start w:val="0"/>
      <w:numFmt w:val="bullet"/>
      <w:lvlText w:val="•"/>
      <w:lvlJc w:val="left"/>
      <w:pPr>
        <w:ind w:left="7250" w:hanging="1477"/>
      </w:pPr>
      <w:rPr>
        <w:rFonts w:hint="default"/>
      </w:rPr>
    </w:lvl>
    <w:lvl w:ilvl="6">
      <w:start w:val="0"/>
      <w:numFmt w:val="bullet"/>
      <w:lvlText w:val="•"/>
      <w:lvlJc w:val="left"/>
      <w:pPr>
        <w:ind w:left="8672" w:hanging="1477"/>
      </w:pPr>
      <w:rPr>
        <w:rFonts w:hint="default"/>
      </w:rPr>
    </w:lvl>
    <w:lvl w:ilvl="7">
      <w:start w:val="0"/>
      <w:numFmt w:val="bullet"/>
      <w:lvlText w:val="•"/>
      <w:lvlJc w:val="left"/>
      <w:pPr>
        <w:ind w:left="10094" w:hanging="1477"/>
      </w:pPr>
      <w:rPr>
        <w:rFonts w:hint="default"/>
      </w:rPr>
    </w:lvl>
    <w:lvl w:ilvl="8">
      <w:start w:val="0"/>
      <w:numFmt w:val="bullet"/>
      <w:lvlText w:val="•"/>
      <w:lvlJc w:val="left"/>
      <w:pPr>
        <w:ind w:left="11516" w:hanging="1477"/>
      </w:pPr>
      <w:rPr>
        <w:rFonts w:hint="default"/>
      </w:rPr>
    </w:lvl>
  </w:abstractNum>
  <w:abstractNum w:abstractNumId="4">
    <w:nsid w:val="20C0F8E8"/>
    <w:multiLevelType w:val="hybridMultilevel"/>
    <w:tmpl w:val="00000000"/>
    <w:lvl w:ilvl="0">
      <w:start w:val="1"/>
      <w:numFmt w:val="lowerLetter"/>
      <w:lvlText w:val="%1."/>
      <w:lvlJc w:val="left"/>
      <w:pPr>
        <w:ind w:left="1472" w:hanging="501"/>
        <w:jc w:val="left"/>
      </w:pPr>
      <w:rPr>
        <w:rFonts w:ascii="方正姚体" w:eastAsia="方正姚体" w:hAnsi="方正姚体" w:cs="方正姚体" w:hint="default"/>
        <w:spacing w:val="-1"/>
        <w:w w:val="100"/>
        <w:sz w:val="42"/>
        <w:szCs w:val="42"/>
      </w:rPr>
    </w:lvl>
    <w:lvl w:ilvl="1">
      <w:start w:val="0"/>
      <w:numFmt w:val="bullet"/>
      <w:lvlText w:val="•"/>
      <w:lvlJc w:val="left"/>
      <w:pPr>
        <w:ind w:left="2768" w:hanging="501"/>
      </w:pPr>
      <w:rPr>
        <w:rFonts w:hint="default"/>
      </w:rPr>
    </w:lvl>
    <w:lvl w:ilvl="2">
      <w:start w:val="0"/>
      <w:numFmt w:val="bullet"/>
      <w:lvlText w:val="•"/>
      <w:lvlJc w:val="left"/>
      <w:pPr>
        <w:ind w:left="4056" w:hanging="501"/>
      </w:pPr>
      <w:rPr>
        <w:rFonts w:hint="default"/>
      </w:rPr>
    </w:lvl>
    <w:lvl w:ilvl="3">
      <w:start w:val="0"/>
      <w:numFmt w:val="bullet"/>
      <w:lvlText w:val="•"/>
      <w:lvlJc w:val="left"/>
      <w:pPr>
        <w:ind w:left="5344" w:hanging="501"/>
      </w:pPr>
      <w:rPr>
        <w:rFonts w:hint="default"/>
      </w:rPr>
    </w:lvl>
    <w:lvl w:ilvl="4">
      <w:start w:val="0"/>
      <w:numFmt w:val="bullet"/>
      <w:lvlText w:val="•"/>
      <w:lvlJc w:val="left"/>
      <w:pPr>
        <w:ind w:left="6632" w:hanging="501"/>
      </w:pPr>
      <w:rPr>
        <w:rFonts w:hint="default"/>
      </w:rPr>
    </w:lvl>
    <w:lvl w:ilvl="5">
      <w:start w:val="0"/>
      <w:numFmt w:val="bullet"/>
      <w:lvlText w:val="•"/>
      <w:lvlJc w:val="left"/>
      <w:pPr>
        <w:ind w:left="7920" w:hanging="501"/>
      </w:pPr>
      <w:rPr>
        <w:rFonts w:hint="default"/>
      </w:rPr>
    </w:lvl>
    <w:lvl w:ilvl="6">
      <w:start w:val="0"/>
      <w:numFmt w:val="bullet"/>
      <w:lvlText w:val="•"/>
      <w:lvlJc w:val="left"/>
      <w:pPr>
        <w:ind w:left="9208" w:hanging="501"/>
      </w:pPr>
      <w:rPr>
        <w:rFonts w:hint="default"/>
      </w:rPr>
    </w:lvl>
    <w:lvl w:ilvl="7">
      <w:start w:val="0"/>
      <w:numFmt w:val="bullet"/>
      <w:lvlText w:val="•"/>
      <w:lvlJc w:val="left"/>
      <w:pPr>
        <w:ind w:left="10496" w:hanging="501"/>
      </w:pPr>
      <w:rPr>
        <w:rFonts w:hint="default"/>
      </w:rPr>
    </w:lvl>
    <w:lvl w:ilvl="8">
      <w:start w:val="0"/>
      <w:numFmt w:val="bullet"/>
      <w:lvlText w:val="•"/>
      <w:lvlJc w:val="left"/>
      <w:pPr>
        <w:ind w:left="11784" w:hanging="501"/>
      </w:pPr>
      <w:rPr>
        <w:rFonts w:hint="default"/>
      </w:rPr>
    </w:lvl>
  </w:abstractNum>
  <w:abstractNum w:abstractNumId="5">
    <w:nsid w:val="2376701D"/>
    <w:multiLevelType w:val="hybridMultilevel"/>
    <w:tmpl w:val="00000000"/>
    <w:lvl w:ilvl="0">
      <w:start w:val="1"/>
      <w:numFmt w:val="decimal"/>
      <w:lvlText w:val="%1）"/>
      <w:lvlJc w:val="left"/>
      <w:pPr>
        <w:ind w:left="133" w:hanging="635"/>
        <w:jc w:val="left"/>
      </w:pPr>
      <w:rPr>
        <w:rFonts w:ascii="方正姚体" w:eastAsia="方正姚体" w:hAnsi="方正姚体" w:cs="方正姚体" w:hint="default"/>
        <w:spacing w:val="-91"/>
        <w:w w:val="100"/>
        <w:sz w:val="40"/>
        <w:szCs w:val="40"/>
      </w:rPr>
    </w:lvl>
    <w:lvl w:ilvl="1">
      <w:start w:val="0"/>
      <w:numFmt w:val="bullet"/>
      <w:lvlText w:val="•"/>
      <w:lvlJc w:val="left"/>
      <w:pPr>
        <w:ind w:left="1562" w:hanging="635"/>
      </w:pPr>
      <w:rPr>
        <w:rFonts w:hint="default"/>
      </w:rPr>
    </w:lvl>
    <w:lvl w:ilvl="2">
      <w:start w:val="0"/>
      <w:numFmt w:val="bullet"/>
      <w:lvlText w:val="•"/>
      <w:lvlJc w:val="left"/>
      <w:pPr>
        <w:ind w:left="2984" w:hanging="635"/>
      </w:pPr>
      <w:rPr>
        <w:rFonts w:hint="default"/>
      </w:rPr>
    </w:lvl>
    <w:lvl w:ilvl="3">
      <w:start w:val="0"/>
      <w:numFmt w:val="bullet"/>
      <w:lvlText w:val="•"/>
      <w:lvlJc w:val="left"/>
      <w:pPr>
        <w:ind w:left="4406" w:hanging="635"/>
      </w:pPr>
      <w:rPr>
        <w:rFonts w:hint="default"/>
      </w:rPr>
    </w:lvl>
    <w:lvl w:ilvl="4">
      <w:start w:val="0"/>
      <w:numFmt w:val="bullet"/>
      <w:lvlText w:val="•"/>
      <w:lvlJc w:val="left"/>
      <w:pPr>
        <w:ind w:left="5828" w:hanging="635"/>
      </w:pPr>
      <w:rPr>
        <w:rFonts w:hint="default"/>
      </w:rPr>
    </w:lvl>
    <w:lvl w:ilvl="5">
      <w:start w:val="0"/>
      <w:numFmt w:val="bullet"/>
      <w:lvlText w:val="•"/>
      <w:lvlJc w:val="left"/>
      <w:pPr>
        <w:ind w:left="7250" w:hanging="635"/>
      </w:pPr>
      <w:rPr>
        <w:rFonts w:hint="default"/>
      </w:rPr>
    </w:lvl>
    <w:lvl w:ilvl="6">
      <w:start w:val="0"/>
      <w:numFmt w:val="bullet"/>
      <w:lvlText w:val="•"/>
      <w:lvlJc w:val="left"/>
      <w:pPr>
        <w:ind w:left="8672" w:hanging="635"/>
      </w:pPr>
      <w:rPr>
        <w:rFonts w:hint="default"/>
      </w:rPr>
    </w:lvl>
    <w:lvl w:ilvl="7">
      <w:start w:val="0"/>
      <w:numFmt w:val="bullet"/>
      <w:lvlText w:val="•"/>
      <w:lvlJc w:val="left"/>
      <w:pPr>
        <w:ind w:left="10094" w:hanging="635"/>
      </w:pPr>
      <w:rPr>
        <w:rFonts w:hint="default"/>
      </w:rPr>
    </w:lvl>
    <w:lvl w:ilvl="8">
      <w:start w:val="0"/>
      <w:numFmt w:val="bullet"/>
      <w:lvlText w:val="•"/>
      <w:lvlJc w:val="left"/>
      <w:pPr>
        <w:ind w:left="11516" w:hanging="635"/>
      </w:pPr>
      <w:rPr>
        <w:rFonts w:hint="default"/>
      </w:rPr>
    </w:lvl>
  </w:abstractNum>
  <w:abstractNum w:abstractNumId="6">
    <w:nsid w:val="26661A66"/>
    <w:multiLevelType w:val="hybridMultilevel"/>
    <w:tmpl w:val="00000000"/>
    <w:lvl w:ilvl="0">
      <w:start w:val="1"/>
      <w:numFmt w:val="decimal"/>
      <w:lvlText w:val="%1）"/>
      <w:lvlJc w:val="left"/>
      <w:pPr>
        <w:ind w:left="1606" w:hanging="635"/>
        <w:jc w:val="left"/>
      </w:pPr>
      <w:rPr>
        <w:rFonts w:ascii="方正姚体" w:eastAsia="方正姚体" w:hAnsi="方正姚体" w:cs="方正姚体" w:hint="default"/>
        <w:spacing w:val="0"/>
        <w:w w:val="100"/>
        <w:sz w:val="40"/>
        <w:szCs w:val="40"/>
      </w:rPr>
    </w:lvl>
    <w:lvl w:ilvl="1">
      <w:start w:val="0"/>
      <w:numFmt w:val="bullet"/>
      <w:lvlText w:val="•"/>
      <w:lvlJc w:val="left"/>
      <w:pPr>
        <w:ind w:left="2876" w:hanging="635"/>
      </w:pPr>
      <w:rPr>
        <w:rFonts w:hint="default"/>
      </w:rPr>
    </w:lvl>
    <w:lvl w:ilvl="2">
      <w:start w:val="0"/>
      <w:numFmt w:val="bullet"/>
      <w:lvlText w:val="•"/>
      <w:lvlJc w:val="left"/>
      <w:pPr>
        <w:ind w:left="4152" w:hanging="635"/>
      </w:pPr>
      <w:rPr>
        <w:rFonts w:hint="default"/>
      </w:rPr>
    </w:lvl>
    <w:lvl w:ilvl="3">
      <w:start w:val="0"/>
      <w:numFmt w:val="bullet"/>
      <w:lvlText w:val="•"/>
      <w:lvlJc w:val="left"/>
      <w:pPr>
        <w:ind w:left="5428" w:hanging="635"/>
      </w:pPr>
      <w:rPr>
        <w:rFonts w:hint="default"/>
      </w:rPr>
    </w:lvl>
    <w:lvl w:ilvl="4">
      <w:start w:val="0"/>
      <w:numFmt w:val="bullet"/>
      <w:lvlText w:val="•"/>
      <w:lvlJc w:val="left"/>
      <w:pPr>
        <w:ind w:left="6704" w:hanging="635"/>
      </w:pPr>
      <w:rPr>
        <w:rFonts w:hint="default"/>
      </w:rPr>
    </w:lvl>
    <w:lvl w:ilvl="5">
      <w:start w:val="0"/>
      <w:numFmt w:val="bullet"/>
      <w:lvlText w:val="•"/>
      <w:lvlJc w:val="left"/>
      <w:pPr>
        <w:ind w:left="7980" w:hanging="635"/>
      </w:pPr>
      <w:rPr>
        <w:rFonts w:hint="default"/>
      </w:rPr>
    </w:lvl>
    <w:lvl w:ilvl="6">
      <w:start w:val="0"/>
      <w:numFmt w:val="bullet"/>
      <w:lvlText w:val="•"/>
      <w:lvlJc w:val="left"/>
      <w:pPr>
        <w:ind w:left="9256" w:hanging="635"/>
      </w:pPr>
      <w:rPr>
        <w:rFonts w:hint="default"/>
      </w:rPr>
    </w:lvl>
    <w:lvl w:ilvl="7">
      <w:start w:val="0"/>
      <w:numFmt w:val="bullet"/>
      <w:lvlText w:val="•"/>
      <w:lvlJc w:val="left"/>
      <w:pPr>
        <w:ind w:left="10532" w:hanging="635"/>
      </w:pPr>
      <w:rPr>
        <w:rFonts w:hint="default"/>
      </w:rPr>
    </w:lvl>
    <w:lvl w:ilvl="8">
      <w:start w:val="0"/>
      <w:numFmt w:val="bullet"/>
      <w:lvlText w:val="•"/>
      <w:lvlJc w:val="left"/>
      <w:pPr>
        <w:ind w:left="11808" w:hanging="635"/>
      </w:pPr>
      <w:rPr>
        <w:rFonts w:hint="default"/>
      </w:rPr>
    </w:lvl>
  </w:abstractNum>
  <w:abstractNum w:abstractNumId="7">
    <w:nsid w:val="2C9EDBAA"/>
    <w:multiLevelType w:val="hybridMultilevel"/>
    <w:tmpl w:val="00000000"/>
    <w:lvl w:ilvl="0">
      <w:start w:val="5"/>
      <w:numFmt w:val="decimal"/>
      <w:lvlText w:val="%1"/>
      <w:lvlJc w:val="left"/>
      <w:pPr>
        <w:ind w:left="1501" w:hanging="530"/>
        <w:jc w:val="left"/>
      </w:pPr>
      <w:rPr>
        <w:rFonts w:hint="default"/>
      </w:rPr>
    </w:lvl>
    <w:lvl w:ilvl="1">
      <w:start w:val="1"/>
      <w:numFmt w:val="decimal"/>
      <w:lvlText w:val="%1.%2"/>
      <w:lvlJc w:val="left"/>
      <w:pPr>
        <w:ind w:left="1501" w:hanging="530"/>
        <w:jc w:val="left"/>
      </w:pPr>
      <w:rPr>
        <w:rFonts w:ascii="方正姚体" w:eastAsia="方正姚体" w:hAnsi="方正姚体" w:cs="方正姚体" w:hint="default"/>
        <w:w w:val="100"/>
        <w:sz w:val="40"/>
        <w:szCs w:val="40"/>
      </w:rPr>
    </w:lvl>
    <w:lvl w:ilvl="2">
      <w:start w:val="1"/>
      <w:numFmt w:val="decimal"/>
      <w:lvlText w:val="%1.%2.%3"/>
      <w:lvlJc w:val="left"/>
      <w:pPr>
        <w:ind w:left="1918" w:hanging="947"/>
        <w:jc w:val="left"/>
      </w:pPr>
      <w:rPr>
        <w:rFonts w:ascii="方正姚体" w:eastAsia="方正姚体" w:hAnsi="方正姚体" w:cs="方正姚体" w:hint="default"/>
        <w:w w:val="100"/>
        <w:sz w:val="42"/>
        <w:szCs w:val="42"/>
      </w:rPr>
    </w:lvl>
    <w:lvl w:ilvl="3">
      <w:start w:val="0"/>
      <w:numFmt w:val="bullet"/>
      <w:lvlText w:val="•"/>
      <w:lvlJc w:val="left"/>
      <w:pPr>
        <w:ind w:left="4684" w:hanging="947"/>
      </w:pPr>
      <w:rPr>
        <w:rFonts w:hint="default"/>
      </w:rPr>
    </w:lvl>
    <w:lvl w:ilvl="4">
      <w:start w:val="0"/>
      <w:numFmt w:val="bullet"/>
      <w:lvlText w:val="•"/>
      <w:lvlJc w:val="left"/>
      <w:pPr>
        <w:ind w:left="6066" w:hanging="947"/>
      </w:pPr>
      <w:rPr>
        <w:rFonts w:hint="default"/>
      </w:rPr>
    </w:lvl>
    <w:lvl w:ilvl="5">
      <w:start w:val="0"/>
      <w:numFmt w:val="bullet"/>
      <w:lvlText w:val="•"/>
      <w:lvlJc w:val="left"/>
      <w:pPr>
        <w:ind w:left="7448" w:hanging="947"/>
      </w:pPr>
      <w:rPr>
        <w:rFonts w:hint="default"/>
      </w:rPr>
    </w:lvl>
    <w:lvl w:ilvl="6">
      <w:start w:val="0"/>
      <w:numFmt w:val="bullet"/>
      <w:lvlText w:val="•"/>
      <w:lvlJc w:val="left"/>
      <w:pPr>
        <w:ind w:left="8831" w:hanging="947"/>
      </w:pPr>
      <w:rPr>
        <w:rFonts w:hint="default"/>
      </w:rPr>
    </w:lvl>
    <w:lvl w:ilvl="7">
      <w:start w:val="0"/>
      <w:numFmt w:val="bullet"/>
      <w:lvlText w:val="•"/>
      <w:lvlJc w:val="left"/>
      <w:pPr>
        <w:ind w:left="10213" w:hanging="947"/>
      </w:pPr>
      <w:rPr>
        <w:rFonts w:hint="default"/>
      </w:rPr>
    </w:lvl>
    <w:lvl w:ilvl="8">
      <w:start w:val="0"/>
      <w:numFmt w:val="bullet"/>
      <w:lvlText w:val="•"/>
      <w:lvlJc w:val="left"/>
      <w:pPr>
        <w:ind w:left="11595" w:hanging="947"/>
      </w:pPr>
      <w:rPr>
        <w:rFonts w:hint="default"/>
      </w:rPr>
    </w:lvl>
  </w:abstractNum>
  <w:abstractNum w:abstractNumId="8">
    <w:nsid w:val="38A27398"/>
    <w:multiLevelType w:val="hybridMultilevel"/>
    <w:tmpl w:val="00000000"/>
    <w:lvl w:ilvl="0">
      <w:start w:val="1"/>
      <w:numFmt w:val="decimal"/>
      <w:lvlText w:val="%1）"/>
      <w:lvlJc w:val="left"/>
      <w:pPr>
        <w:ind w:left="1606" w:hanging="635"/>
        <w:jc w:val="left"/>
      </w:pPr>
      <w:rPr>
        <w:rFonts w:ascii="方正姚体" w:eastAsia="方正姚体" w:hAnsi="方正姚体" w:cs="方正姚体" w:hint="default"/>
        <w:spacing w:val="0"/>
        <w:w w:val="100"/>
        <w:sz w:val="40"/>
        <w:szCs w:val="40"/>
      </w:rPr>
    </w:lvl>
    <w:lvl w:ilvl="1">
      <w:start w:val="0"/>
      <w:numFmt w:val="bullet"/>
      <w:lvlText w:val="•"/>
      <w:lvlJc w:val="left"/>
      <w:pPr>
        <w:ind w:left="2876" w:hanging="635"/>
      </w:pPr>
      <w:rPr>
        <w:rFonts w:hint="default"/>
      </w:rPr>
    </w:lvl>
    <w:lvl w:ilvl="2">
      <w:start w:val="0"/>
      <w:numFmt w:val="bullet"/>
      <w:lvlText w:val="•"/>
      <w:lvlJc w:val="left"/>
      <w:pPr>
        <w:ind w:left="4152" w:hanging="635"/>
      </w:pPr>
      <w:rPr>
        <w:rFonts w:hint="default"/>
      </w:rPr>
    </w:lvl>
    <w:lvl w:ilvl="3">
      <w:start w:val="0"/>
      <w:numFmt w:val="bullet"/>
      <w:lvlText w:val="•"/>
      <w:lvlJc w:val="left"/>
      <w:pPr>
        <w:ind w:left="5428" w:hanging="635"/>
      </w:pPr>
      <w:rPr>
        <w:rFonts w:hint="default"/>
      </w:rPr>
    </w:lvl>
    <w:lvl w:ilvl="4">
      <w:start w:val="0"/>
      <w:numFmt w:val="bullet"/>
      <w:lvlText w:val="•"/>
      <w:lvlJc w:val="left"/>
      <w:pPr>
        <w:ind w:left="6704" w:hanging="635"/>
      </w:pPr>
      <w:rPr>
        <w:rFonts w:hint="default"/>
      </w:rPr>
    </w:lvl>
    <w:lvl w:ilvl="5">
      <w:start w:val="0"/>
      <w:numFmt w:val="bullet"/>
      <w:lvlText w:val="•"/>
      <w:lvlJc w:val="left"/>
      <w:pPr>
        <w:ind w:left="7980" w:hanging="635"/>
      </w:pPr>
      <w:rPr>
        <w:rFonts w:hint="default"/>
      </w:rPr>
    </w:lvl>
    <w:lvl w:ilvl="6">
      <w:start w:val="0"/>
      <w:numFmt w:val="bullet"/>
      <w:lvlText w:val="•"/>
      <w:lvlJc w:val="left"/>
      <w:pPr>
        <w:ind w:left="9256" w:hanging="635"/>
      </w:pPr>
      <w:rPr>
        <w:rFonts w:hint="default"/>
      </w:rPr>
    </w:lvl>
    <w:lvl w:ilvl="7">
      <w:start w:val="0"/>
      <w:numFmt w:val="bullet"/>
      <w:lvlText w:val="•"/>
      <w:lvlJc w:val="left"/>
      <w:pPr>
        <w:ind w:left="10532" w:hanging="635"/>
      </w:pPr>
      <w:rPr>
        <w:rFonts w:hint="default"/>
      </w:rPr>
    </w:lvl>
    <w:lvl w:ilvl="8">
      <w:start w:val="0"/>
      <w:numFmt w:val="bullet"/>
      <w:lvlText w:val="•"/>
      <w:lvlJc w:val="left"/>
      <w:pPr>
        <w:ind w:left="11808" w:hanging="635"/>
      </w:pPr>
      <w:rPr>
        <w:rFonts w:hint="default"/>
      </w:rPr>
    </w:lvl>
  </w:abstractNum>
  <w:abstractNum w:abstractNumId="9">
    <w:nsid w:val="3D21D1DE"/>
    <w:multiLevelType w:val="hybridMultilevel"/>
    <w:tmpl w:val="00000000"/>
    <w:lvl w:ilvl="0">
      <w:start w:val="1"/>
      <w:numFmt w:val="decimal"/>
      <w:lvlText w:val="%1"/>
      <w:lvlJc w:val="left"/>
      <w:pPr>
        <w:ind w:left="1817" w:hanging="634"/>
        <w:jc w:val="left"/>
      </w:pPr>
      <w:rPr>
        <w:rFonts w:hint="default"/>
      </w:rPr>
    </w:lvl>
    <w:lvl w:ilvl="1">
      <w:start w:val="1"/>
      <w:numFmt w:val="decimal"/>
      <w:lvlText w:val="%1.%2"/>
      <w:lvlJc w:val="left"/>
      <w:pPr>
        <w:ind w:left="1817" w:hanging="634"/>
        <w:jc w:val="left"/>
      </w:pPr>
      <w:rPr>
        <w:rFonts w:ascii="方正姚体" w:eastAsia="方正姚体" w:hAnsi="方正姚体" w:cs="方正姚体" w:hint="default"/>
        <w:w w:val="100"/>
        <w:sz w:val="42"/>
        <w:szCs w:val="42"/>
      </w:rPr>
    </w:lvl>
    <w:lvl w:ilvl="2">
      <w:start w:val="1"/>
      <w:numFmt w:val="decimal"/>
      <w:lvlText w:val="%1.%2.%3."/>
      <w:lvlJc w:val="left"/>
      <w:pPr>
        <w:ind w:left="133" w:hanging="1269"/>
        <w:jc w:val="right"/>
      </w:pPr>
      <w:rPr>
        <w:rFonts w:ascii="方正姚体" w:eastAsia="方正姚体" w:hAnsi="方正姚体" w:cs="方正姚体" w:hint="default"/>
        <w:w w:val="100"/>
        <w:sz w:val="40"/>
        <w:szCs w:val="40"/>
      </w:rPr>
    </w:lvl>
    <w:lvl w:ilvl="3">
      <w:start w:val="0"/>
      <w:numFmt w:val="bullet"/>
      <w:lvlText w:val="•"/>
      <w:lvlJc w:val="left"/>
      <w:pPr>
        <w:ind w:left="4606" w:hanging="1269"/>
      </w:pPr>
      <w:rPr>
        <w:rFonts w:hint="default"/>
      </w:rPr>
    </w:lvl>
    <w:lvl w:ilvl="4">
      <w:start w:val="0"/>
      <w:numFmt w:val="bullet"/>
      <w:lvlText w:val="•"/>
      <w:lvlJc w:val="left"/>
      <w:pPr>
        <w:ind w:left="6000" w:hanging="1269"/>
      </w:pPr>
      <w:rPr>
        <w:rFonts w:hint="default"/>
      </w:rPr>
    </w:lvl>
    <w:lvl w:ilvl="5">
      <w:start w:val="0"/>
      <w:numFmt w:val="bullet"/>
      <w:lvlText w:val="•"/>
      <w:lvlJc w:val="left"/>
      <w:pPr>
        <w:ind w:left="7393" w:hanging="1269"/>
      </w:pPr>
      <w:rPr>
        <w:rFonts w:hint="default"/>
      </w:rPr>
    </w:lvl>
    <w:lvl w:ilvl="6">
      <w:start w:val="0"/>
      <w:numFmt w:val="bullet"/>
      <w:lvlText w:val="•"/>
      <w:lvlJc w:val="left"/>
      <w:pPr>
        <w:ind w:left="8786" w:hanging="1269"/>
      </w:pPr>
      <w:rPr>
        <w:rFonts w:hint="default"/>
      </w:rPr>
    </w:lvl>
    <w:lvl w:ilvl="7">
      <w:start w:val="0"/>
      <w:numFmt w:val="bullet"/>
      <w:lvlText w:val="•"/>
      <w:lvlJc w:val="left"/>
      <w:pPr>
        <w:ind w:left="10180" w:hanging="1269"/>
      </w:pPr>
      <w:rPr>
        <w:rFonts w:hint="default"/>
      </w:rPr>
    </w:lvl>
    <w:lvl w:ilvl="8">
      <w:start w:val="0"/>
      <w:numFmt w:val="bullet"/>
      <w:lvlText w:val="•"/>
      <w:lvlJc w:val="left"/>
      <w:pPr>
        <w:ind w:left="11573" w:hanging="1269"/>
      </w:pPr>
      <w:rPr>
        <w:rFonts w:hint="default"/>
      </w:rPr>
    </w:lvl>
  </w:abstractNum>
  <w:abstractNum w:abstractNumId="10">
    <w:nsid w:val="4278ECD7"/>
    <w:multiLevelType w:val="hybridMultilevel"/>
    <w:tmpl w:val="00000000"/>
    <w:lvl w:ilvl="0">
      <w:start w:val="3"/>
      <w:numFmt w:val="decimal"/>
      <w:lvlText w:val="%1"/>
      <w:lvlJc w:val="left"/>
      <w:pPr>
        <w:ind w:left="1709" w:hanging="738"/>
        <w:jc w:val="left"/>
      </w:pPr>
      <w:rPr>
        <w:rFonts w:hint="default"/>
      </w:rPr>
    </w:lvl>
    <w:lvl w:ilvl="1">
      <w:start w:val="1"/>
      <w:numFmt w:val="decimal"/>
      <w:lvlText w:val="%1.%2"/>
      <w:lvlJc w:val="left"/>
      <w:pPr>
        <w:ind w:left="1709" w:hanging="738"/>
        <w:jc w:val="left"/>
      </w:pPr>
      <w:rPr>
        <w:rFonts w:ascii="方正姚体" w:eastAsia="方正姚体" w:hAnsi="方正姚体" w:cs="方正姚体" w:hint="default"/>
        <w:w w:val="100"/>
        <w:sz w:val="42"/>
        <w:szCs w:val="42"/>
      </w:rPr>
    </w:lvl>
    <w:lvl w:ilvl="2">
      <w:start w:val="1"/>
      <w:numFmt w:val="decimal"/>
      <w:lvlText w:val="%1.%2.%3"/>
      <w:lvlJc w:val="left"/>
      <w:pPr>
        <w:ind w:left="133" w:hanging="1052"/>
        <w:jc w:val="left"/>
      </w:pPr>
      <w:rPr>
        <w:rFonts w:ascii="方正姚体" w:eastAsia="方正姚体" w:hAnsi="方正姚体" w:cs="方正姚体" w:hint="default"/>
        <w:w w:val="100"/>
        <w:sz w:val="42"/>
        <w:szCs w:val="42"/>
      </w:rPr>
    </w:lvl>
    <w:lvl w:ilvl="3">
      <w:start w:val="0"/>
      <w:numFmt w:val="bullet"/>
      <w:lvlText w:val="•"/>
      <w:lvlJc w:val="left"/>
      <w:pPr>
        <w:ind w:left="4513" w:hanging="1052"/>
      </w:pPr>
      <w:rPr>
        <w:rFonts w:hint="default"/>
      </w:rPr>
    </w:lvl>
    <w:lvl w:ilvl="4">
      <w:start w:val="0"/>
      <w:numFmt w:val="bullet"/>
      <w:lvlText w:val="•"/>
      <w:lvlJc w:val="left"/>
      <w:pPr>
        <w:ind w:left="5920" w:hanging="1052"/>
      </w:pPr>
      <w:rPr>
        <w:rFonts w:hint="default"/>
      </w:rPr>
    </w:lvl>
    <w:lvl w:ilvl="5">
      <w:start w:val="0"/>
      <w:numFmt w:val="bullet"/>
      <w:lvlText w:val="•"/>
      <w:lvlJc w:val="left"/>
      <w:pPr>
        <w:ind w:left="7326" w:hanging="1052"/>
      </w:pPr>
      <w:rPr>
        <w:rFonts w:hint="default"/>
      </w:rPr>
    </w:lvl>
    <w:lvl w:ilvl="6">
      <w:start w:val="0"/>
      <w:numFmt w:val="bullet"/>
      <w:lvlText w:val="•"/>
      <w:lvlJc w:val="left"/>
      <w:pPr>
        <w:ind w:left="8733" w:hanging="1052"/>
      </w:pPr>
      <w:rPr>
        <w:rFonts w:hint="default"/>
      </w:rPr>
    </w:lvl>
    <w:lvl w:ilvl="7">
      <w:start w:val="0"/>
      <w:numFmt w:val="bullet"/>
      <w:lvlText w:val="•"/>
      <w:lvlJc w:val="left"/>
      <w:pPr>
        <w:ind w:left="10140" w:hanging="1052"/>
      </w:pPr>
      <w:rPr>
        <w:rFonts w:hint="default"/>
      </w:rPr>
    </w:lvl>
    <w:lvl w:ilvl="8">
      <w:start w:val="0"/>
      <w:numFmt w:val="bullet"/>
      <w:lvlText w:val="•"/>
      <w:lvlJc w:val="left"/>
      <w:pPr>
        <w:ind w:left="11546" w:hanging="1052"/>
      </w:pPr>
      <w:rPr>
        <w:rFonts w:hint="default"/>
      </w:rPr>
    </w:lvl>
  </w:abstractNum>
  <w:abstractNum w:abstractNumId="11">
    <w:nsid w:val="43D638AF"/>
    <w:multiLevelType w:val="hybridMultilevel"/>
    <w:tmpl w:val="00000000"/>
    <w:lvl w:ilvl="0">
      <w:start w:val="1"/>
      <w:numFmt w:val="decimal"/>
      <w:lvlText w:val="%1）"/>
      <w:lvlJc w:val="left"/>
      <w:pPr>
        <w:ind w:left="1606" w:hanging="635"/>
        <w:jc w:val="left"/>
      </w:pPr>
      <w:rPr>
        <w:rFonts w:ascii="方正姚体" w:eastAsia="方正姚体" w:hAnsi="方正姚体" w:cs="方正姚体" w:hint="default"/>
        <w:spacing w:val="0"/>
        <w:w w:val="100"/>
        <w:sz w:val="40"/>
        <w:szCs w:val="40"/>
      </w:rPr>
    </w:lvl>
    <w:lvl w:ilvl="1">
      <w:start w:val="0"/>
      <w:numFmt w:val="bullet"/>
      <w:lvlText w:val="•"/>
      <w:lvlJc w:val="left"/>
      <w:pPr>
        <w:ind w:left="2876" w:hanging="635"/>
      </w:pPr>
      <w:rPr>
        <w:rFonts w:hint="default"/>
      </w:rPr>
    </w:lvl>
    <w:lvl w:ilvl="2">
      <w:start w:val="0"/>
      <w:numFmt w:val="bullet"/>
      <w:lvlText w:val="•"/>
      <w:lvlJc w:val="left"/>
      <w:pPr>
        <w:ind w:left="4152" w:hanging="635"/>
      </w:pPr>
      <w:rPr>
        <w:rFonts w:hint="default"/>
      </w:rPr>
    </w:lvl>
    <w:lvl w:ilvl="3">
      <w:start w:val="0"/>
      <w:numFmt w:val="bullet"/>
      <w:lvlText w:val="•"/>
      <w:lvlJc w:val="left"/>
      <w:pPr>
        <w:ind w:left="5428" w:hanging="635"/>
      </w:pPr>
      <w:rPr>
        <w:rFonts w:hint="default"/>
      </w:rPr>
    </w:lvl>
    <w:lvl w:ilvl="4">
      <w:start w:val="0"/>
      <w:numFmt w:val="bullet"/>
      <w:lvlText w:val="•"/>
      <w:lvlJc w:val="left"/>
      <w:pPr>
        <w:ind w:left="6704" w:hanging="635"/>
      </w:pPr>
      <w:rPr>
        <w:rFonts w:hint="default"/>
      </w:rPr>
    </w:lvl>
    <w:lvl w:ilvl="5">
      <w:start w:val="0"/>
      <w:numFmt w:val="bullet"/>
      <w:lvlText w:val="•"/>
      <w:lvlJc w:val="left"/>
      <w:pPr>
        <w:ind w:left="7980" w:hanging="635"/>
      </w:pPr>
      <w:rPr>
        <w:rFonts w:hint="default"/>
      </w:rPr>
    </w:lvl>
    <w:lvl w:ilvl="6">
      <w:start w:val="0"/>
      <w:numFmt w:val="bullet"/>
      <w:lvlText w:val="•"/>
      <w:lvlJc w:val="left"/>
      <w:pPr>
        <w:ind w:left="9256" w:hanging="635"/>
      </w:pPr>
      <w:rPr>
        <w:rFonts w:hint="default"/>
      </w:rPr>
    </w:lvl>
    <w:lvl w:ilvl="7">
      <w:start w:val="0"/>
      <w:numFmt w:val="bullet"/>
      <w:lvlText w:val="•"/>
      <w:lvlJc w:val="left"/>
      <w:pPr>
        <w:ind w:left="10532" w:hanging="635"/>
      </w:pPr>
      <w:rPr>
        <w:rFonts w:hint="default"/>
      </w:rPr>
    </w:lvl>
    <w:lvl w:ilvl="8">
      <w:start w:val="0"/>
      <w:numFmt w:val="bullet"/>
      <w:lvlText w:val="•"/>
      <w:lvlJc w:val="left"/>
      <w:pPr>
        <w:ind w:left="11808" w:hanging="635"/>
      </w:pPr>
      <w:rPr>
        <w:rFonts w:hint="default"/>
      </w:rPr>
    </w:lvl>
  </w:abstractNum>
  <w:abstractNum w:abstractNumId="12">
    <w:nsid w:val="456F667F"/>
    <w:multiLevelType w:val="hybridMultilevel"/>
    <w:tmpl w:val="00000000"/>
    <w:lvl w:ilvl="0">
      <w:start w:val="2"/>
      <w:numFmt w:val="decimal"/>
      <w:lvlText w:val="%1"/>
      <w:lvlJc w:val="left"/>
      <w:pPr>
        <w:ind w:left="133" w:hanging="530"/>
        <w:jc w:val="left"/>
      </w:pPr>
      <w:rPr>
        <w:rFonts w:hint="default"/>
      </w:rPr>
    </w:lvl>
    <w:lvl w:ilvl="1">
      <w:start w:val="1"/>
      <w:numFmt w:val="decimal"/>
      <w:lvlText w:val="%1.%2"/>
      <w:lvlJc w:val="left"/>
      <w:pPr>
        <w:ind w:left="133" w:hanging="530"/>
        <w:jc w:val="left"/>
      </w:pPr>
      <w:rPr>
        <w:rFonts w:ascii="方正姚体" w:eastAsia="方正姚体" w:hAnsi="方正姚体" w:cs="方正姚体" w:hint="default"/>
        <w:w w:val="100"/>
        <w:sz w:val="40"/>
        <w:szCs w:val="40"/>
      </w:rPr>
    </w:lvl>
    <w:lvl w:ilvl="2">
      <w:start w:val="1"/>
      <w:numFmt w:val="decimal"/>
      <w:lvlText w:val="%1.%2.%3"/>
      <w:lvlJc w:val="left"/>
      <w:pPr>
        <w:ind w:left="133" w:hanging="844"/>
        <w:jc w:val="left"/>
      </w:pPr>
      <w:rPr>
        <w:rFonts w:ascii="方正姚体" w:eastAsia="方正姚体" w:hAnsi="方正姚体" w:cs="方正姚体" w:hint="default"/>
        <w:w w:val="100"/>
        <w:sz w:val="40"/>
        <w:szCs w:val="40"/>
      </w:rPr>
    </w:lvl>
    <w:lvl w:ilvl="3">
      <w:start w:val="0"/>
      <w:numFmt w:val="bullet"/>
      <w:lvlText w:val="•"/>
      <w:lvlJc w:val="left"/>
      <w:pPr>
        <w:ind w:left="4406" w:hanging="844"/>
      </w:pPr>
      <w:rPr>
        <w:rFonts w:hint="default"/>
      </w:rPr>
    </w:lvl>
    <w:lvl w:ilvl="4">
      <w:start w:val="0"/>
      <w:numFmt w:val="bullet"/>
      <w:lvlText w:val="•"/>
      <w:lvlJc w:val="left"/>
      <w:pPr>
        <w:ind w:left="5828" w:hanging="844"/>
      </w:pPr>
      <w:rPr>
        <w:rFonts w:hint="default"/>
      </w:rPr>
    </w:lvl>
    <w:lvl w:ilvl="5">
      <w:start w:val="0"/>
      <w:numFmt w:val="bullet"/>
      <w:lvlText w:val="•"/>
      <w:lvlJc w:val="left"/>
      <w:pPr>
        <w:ind w:left="7250" w:hanging="844"/>
      </w:pPr>
      <w:rPr>
        <w:rFonts w:hint="default"/>
      </w:rPr>
    </w:lvl>
    <w:lvl w:ilvl="6">
      <w:start w:val="0"/>
      <w:numFmt w:val="bullet"/>
      <w:lvlText w:val="•"/>
      <w:lvlJc w:val="left"/>
      <w:pPr>
        <w:ind w:left="8672" w:hanging="844"/>
      </w:pPr>
      <w:rPr>
        <w:rFonts w:hint="default"/>
      </w:rPr>
    </w:lvl>
    <w:lvl w:ilvl="7">
      <w:start w:val="0"/>
      <w:numFmt w:val="bullet"/>
      <w:lvlText w:val="•"/>
      <w:lvlJc w:val="left"/>
      <w:pPr>
        <w:ind w:left="10094" w:hanging="844"/>
      </w:pPr>
      <w:rPr>
        <w:rFonts w:hint="default"/>
      </w:rPr>
    </w:lvl>
    <w:lvl w:ilvl="8">
      <w:start w:val="0"/>
      <w:numFmt w:val="bullet"/>
      <w:lvlText w:val="•"/>
      <w:lvlJc w:val="left"/>
      <w:pPr>
        <w:ind w:left="11516" w:hanging="844"/>
      </w:pPr>
      <w:rPr>
        <w:rFonts w:hint="default"/>
      </w:rPr>
    </w:lvl>
  </w:abstractNum>
  <w:abstractNum w:abstractNumId="13">
    <w:nsid w:val="45708E74"/>
    <w:multiLevelType w:val="hybridMultilevel"/>
    <w:tmpl w:val="00000000"/>
    <w:lvl w:ilvl="0">
      <w:start w:val="4"/>
      <w:numFmt w:val="decimal"/>
      <w:lvlText w:val="%1"/>
      <w:lvlJc w:val="left"/>
      <w:pPr>
        <w:ind w:left="1605" w:hanging="634"/>
        <w:jc w:val="left"/>
      </w:pPr>
      <w:rPr>
        <w:rFonts w:hint="default"/>
      </w:rPr>
    </w:lvl>
    <w:lvl w:ilvl="1">
      <w:start w:val="1"/>
      <w:numFmt w:val="decimal"/>
      <w:lvlText w:val="%1.%2"/>
      <w:lvlJc w:val="left"/>
      <w:pPr>
        <w:ind w:left="1605" w:hanging="634"/>
        <w:jc w:val="left"/>
      </w:pPr>
      <w:rPr>
        <w:rFonts w:ascii="方正姚体" w:eastAsia="方正姚体" w:hAnsi="方正姚体" w:cs="方正姚体" w:hint="default"/>
        <w:w w:val="100"/>
        <w:sz w:val="42"/>
        <w:szCs w:val="42"/>
      </w:rPr>
    </w:lvl>
    <w:lvl w:ilvl="2">
      <w:start w:val="0"/>
      <w:numFmt w:val="bullet"/>
      <w:lvlText w:val="•"/>
      <w:lvlJc w:val="left"/>
      <w:pPr>
        <w:ind w:left="4152" w:hanging="634"/>
      </w:pPr>
      <w:rPr>
        <w:rFonts w:hint="default"/>
      </w:rPr>
    </w:lvl>
    <w:lvl w:ilvl="3">
      <w:start w:val="0"/>
      <w:numFmt w:val="bullet"/>
      <w:lvlText w:val="•"/>
      <w:lvlJc w:val="left"/>
      <w:pPr>
        <w:ind w:left="5428" w:hanging="634"/>
      </w:pPr>
      <w:rPr>
        <w:rFonts w:hint="default"/>
      </w:rPr>
    </w:lvl>
    <w:lvl w:ilvl="4">
      <w:start w:val="0"/>
      <w:numFmt w:val="bullet"/>
      <w:lvlText w:val="•"/>
      <w:lvlJc w:val="left"/>
      <w:pPr>
        <w:ind w:left="6704" w:hanging="634"/>
      </w:pPr>
      <w:rPr>
        <w:rFonts w:hint="default"/>
      </w:rPr>
    </w:lvl>
    <w:lvl w:ilvl="5">
      <w:start w:val="0"/>
      <w:numFmt w:val="bullet"/>
      <w:lvlText w:val="•"/>
      <w:lvlJc w:val="left"/>
      <w:pPr>
        <w:ind w:left="7980" w:hanging="634"/>
      </w:pPr>
      <w:rPr>
        <w:rFonts w:hint="default"/>
      </w:rPr>
    </w:lvl>
    <w:lvl w:ilvl="6">
      <w:start w:val="0"/>
      <w:numFmt w:val="bullet"/>
      <w:lvlText w:val="•"/>
      <w:lvlJc w:val="left"/>
      <w:pPr>
        <w:ind w:left="9256" w:hanging="634"/>
      </w:pPr>
      <w:rPr>
        <w:rFonts w:hint="default"/>
      </w:rPr>
    </w:lvl>
    <w:lvl w:ilvl="7">
      <w:start w:val="0"/>
      <w:numFmt w:val="bullet"/>
      <w:lvlText w:val="•"/>
      <w:lvlJc w:val="left"/>
      <w:pPr>
        <w:ind w:left="10532" w:hanging="634"/>
      </w:pPr>
      <w:rPr>
        <w:rFonts w:hint="default"/>
      </w:rPr>
    </w:lvl>
    <w:lvl w:ilvl="8">
      <w:start w:val="0"/>
      <w:numFmt w:val="bullet"/>
      <w:lvlText w:val="•"/>
      <w:lvlJc w:val="left"/>
      <w:pPr>
        <w:ind w:left="11808" w:hanging="634"/>
      </w:pPr>
      <w:rPr>
        <w:rFonts w:hint="default"/>
      </w:rPr>
    </w:lvl>
  </w:abstractNum>
  <w:abstractNum w:abstractNumId="14">
    <w:nsid w:val="4860A423"/>
    <w:multiLevelType w:val="hybridMultilevel"/>
    <w:tmpl w:val="00000000"/>
    <w:lvl w:ilvl="0">
      <w:start w:val="4"/>
      <w:numFmt w:val="decimal"/>
      <w:lvlText w:val="（%1）"/>
      <w:lvlJc w:val="left"/>
      <w:pPr>
        <w:ind w:left="133" w:hanging="1056"/>
        <w:jc w:val="left"/>
      </w:pPr>
      <w:rPr>
        <w:rFonts w:ascii="方正姚体" w:eastAsia="方正姚体" w:hAnsi="方正姚体" w:cs="方正姚体" w:hint="default"/>
        <w:w w:val="100"/>
        <w:sz w:val="40"/>
        <w:szCs w:val="40"/>
      </w:rPr>
    </w:lvl>
    <w:lvl w:ilvl="1">
      <w:start w:val="0"/>
      <w:numFmt w:val="bullet"/>
      <w:lvlText w:val="•"/>
      <w:lvlJc w:val="left"/>
      <w:pPr>
        <w:ind w:left="1562" w:hanging="1056"/>
      </w:pPr>
      <w:rPr>
        <w:rFonts w:hint="default"/>
      </w:rPr>
    </w:lvl>
    <w:lvl w:ilvl="2">
      <w:start w:val="0"/>
      <w:numFmt w:val="bullet"/>
      <w:lvlText w:val="•"/>
      <w:lvlJc w:val="left"/>
      <w:pPr>
        <w:ind w:left="2984" w:hanging="1056"/>
      </w:pPr>
      <w:rPr>
        <w:rFonts w:hint="default"/>
      </w:rPr>
    </w:lvl>
    <w:lvl w:ilvl="3">
      <w:start w:val="0"/>
      <w:numFmt w:val="bullet"/>
      <w:lvlText w:val="•"/>
      <w:lvlJc w:val="left"/>
      <w:pPr>
        <w:ind w:left="4406" w:hanging="1056"/>
      </w:pPr>
      <w:rPr>
        <w:rFonts w:hint="default"/>
      </w:rPr>
    </w:lvl>
    <w:lvl w:ilvl="4">
      <w:start w:val="0"/>
      <w:numFmt w:val="bullet"/>
      <w:lvlText w:val="•"/>
      <w:lvlJc w:val="left"/>
      <w:pPr>
        <w:ind w:left="5828" w:hanging="1056"/>
      </w:pPr>
      <w:rPr>
        <w:rFonts w:hint="default"/>
      </w:rPr>
    </w:lvl>
    <w:lvl w:ilvl="5">
      <w:start w:val="0"/>
      <w:numFmt w:val="bullet"/>
      <w:lvlText w:val="•"/>
      <w:lvlJc w:val="left"/>
      <w:pPr>
        <w:ind w:left="7250" w:hanging="1056"/>
      </w:pPr>
      <w:rPr>
        <w:rFonts w:hint="default"/>
      </w:rPr>
    </w:lvl>
    <w:lvl w:ilvl="6">
      <w:start w:val="0"/>
      <w:numFmt w:val="bullet"/>
      <w:lvlText w:val="•"/>
      <w:lvlJc w:val="left"/>
      <w:pPr>
        <w:ind w:left="8672" w:hanging="1056"/>
      </w:pPr>
      <w:rPr>
        <w:rFonts w:hint="default"/>
      </w:rPr>
    </w:lvl>
    <w:lvl w:ilvl="7">
      <w:start w:val="0"/>
      <w:numFmt w:val="bullet"/>
      <w:lvlText w:val="•"/>
      <w:lvlJc w:val="left"/>
      <w:pPr>
        <w:ind w:left="10094" w:hanging="1056"/>
      </w:pPr>
      <w:rPr>
        <w:rFonts w:hint="default"/>
      </w:rPr>
    </w:lvl>
    <w:lvl w:ilvl="8">
      <w:start w:val="0"/>
      <w:numFmt w:val="bullet"/>
      <w:lvlText w:val="•"/>
      <w:lvlJc w:val="left"/>
      <w:pPr>
        <w:ind w:left="11516" w:hanging="1056"/>
      </w:pPr>
      <w:rPr>
        <w:rFonts w:hint="default"/>
      </w:rPr>
    </w:lvl>
  </w:abstractNum>
  <w:abstractNum w:abstractNumId="15">
    <w:nsid w:val="4EA246C5"/>
    <w:multiLevelType w:val="hybridMultilevel"/>
    <w:tmpl w:val="00000000"/>
    <w:lvl w:ilvl="0">
      <w:start w:val="2"/>
      <w:numFmt w:val="decimal"/>
      <w:lvlText w:val="%1"/>
      <w:lvlJc w:val="left"/>
      <w:pPr>
        <w:ind w:left="1605" w:hanging="634"/>
        <w:jc w:val="left"/>
      </w:pPr>
      <w:rPr>
        <w:rFonts w:hint="default"/>
      </w:rPr>
    </w:lvl>
    <w:lvl w:ilvl="1">
      <w:start w:val="1"/>
      <w:numFmt w:val="decimal"/>
      <w:lvlText w:val="%1.%2"/>
      <w:lvlJc w:val="left"/>
      <w:pPr>
        <w:ind w:left="1605" w:hanging="634"/>
        <w:jc w:val="left"/>
      </w:pPr>
      <w:rPr>
        <w:rFonts w:ascii="方正姚体" w:eastAsia="方正姚体" w:hAnsi="方正姚体" w:cs="方正姚体" w:hint="default"/>
        <w:w w:val="100"/>
        <w:sz w:val="42"/>
        <w:szCs w:val="42"/>
      </w:rPr>
    </w:lvl>
    <w:lvl w:ilvl="2">
      <w:start w:val="1"/>
      <w:numFmt w:val="decimal"/>
      <w:lvlText w:val="%1.%2.%3."/>
      <w:lvlJc w:val="left"/>
      <w:pPr>
        <w:ind w:left="133" w:hanging="1265"/>
        <w:jc w:val="left"/>
      </w:pPr>
      <w:rPr>
        <w:rFonts w:ascii="方正姚体" w:eastAsia="方正姚体" w:hAnsi="方正姚体" w:cs="方正姚体" w:hint="default"/>
        <w:spacing w:val="-61"/>
        <w:w w:val="100"/>
        <w:sz w:val="40"/>
        <w:szCs w:val="40"/>
      </w:rPr>
    </w:lvl>
    <w:lvl w:ilvl="3">
      <w:start w:val="0"/>
      <w:numFmt w:val="bullet"/>
      <w:lvlText w:val="•"/>
      <w:lvlJc w:val="left"/>
      <w:pPr>
        <w:ind w:left="2440" w:hanging="1265"/>
      </w:pPr>
      <w:rPr>
        <w:rFonts w:hint="default"/>
      </w:rPr>
    </w:lvl>
    <w:lvl w:ilvl="4">
      <w:start w:val="0"/>
      <w:numFmt w:val="bullet"/>
      <w:lvlText w:val="•"/>
      <w:lvlJc w:val="left"/>
      <w:pPr>
        <w:ind w:left="4142" w:hanging="1265"/>
      </w:pPr>
      <w:rPr>
        <w:rFonts w:hint="default"/>
      </w:rPr>
    </w:lvl>
    <w:lvl w:ilvl="5">
      <w:start w:val="0"/>
      <w:numFmt w:val="bullet"/>
      <w:lvlText w:val="•"/>
      <w:lvlJc w:val="left"/>
      <w:pPr>
        <w:ind w:left="5845" w:hanging="1265"/>
      </w:pPr>
      <w:rPr>
        <w:rFonts w:hint="default"/>
      </w:rPr>
    </w:lvl>
    <w:lvl w:ilvl="6">
      <w:start w:val="0"/>
      <w:numFmt w:val="bullet"/>
      <w:lvlText w:val="•"/>
      <w:lvlJc w:val="left"/>
      <w:pPr>
        <w:ind w:left="7548" w:hanging="1265"/>
      </w:pPr>
      <w:rPr>
        <w:rFonts w:hint="default"/>
      </w:rPr>
    </w:lvl>
    <w:lvl w:ilvl="7">
      <w:start w:val="0"/>
      <w:numFmt w:val="bullet"/>
      <w:lvlText w:val="•"/>
      <w:lvlJc w:val="left"/>
      <w:pPr>
        <w:ind w:left="9251" w:hanging="1265"/>
      </w:pPr>
      <w:rPr>
        <w:rFonts w:hint="default"/>
      </w:rPr>
    </w:lvl>
    <w:lvl w:ilvl="8">
      <w:start w:val="0"/>
      <w:numFmt w:val="bullet"/>
      <w:lvlText w:val="•"/>
      <w:lvlJc w:val="left"/>
      <w:pPr>
        <w:ind w:left="10954" w:hanging="1265"/>
      </w:pPr>
      <w:rPr>
        <w:rFonts w:hint="default"/>
      </w:rPr>
    </w:lvl>
  </w:abstractNum>
  <w:abstractNum w:abstractNumId="16">
    <w:nsid w:val="500DD1D3"/>
    <w:multiLevelType w:val="hybridMultilevel"/>
    <w:tmpl w:val="00000000"/>
    <w:lvl w:ilvl="0">
      <w:start w:val="2"/>
      <w:numFmt w:val="decimal"/>
      <w:lvlText w:val="%1"/>
      <w:lvlJc w:val="left"/>
      <w:pPr>
        <w:ind w:left="853" w:hanging="1275"/>
        <w:jc w:val="left"/>
      </w:pPr>
      <w:rPr>
        <w:rFonts w:hint="default"/>
      </w:rPr>
    </w:lvl>
    <w:lvl w:ilvl="1">
      <w:start w:val="1"/>
      <w:numFmt w:val="decimal"/>
      <w:lvlText w:val="%1.%2"/>
      <w:lvlJc w:val="left"/>
      <w:pPr>
        <w:ind w:left="853" w:hanging="1275"/>
        <w:jc w:val="left"/>
      </w:pPr>
      <w:rPr>
        <w:rFonts w:hint="default"/>
      </w:rPr>
    </w:lvl>
    <w:lvl w:ilvl="2">
      <w:start w:val="1"/>
      <w:numFmt w:val="decimal"/>
      <w:lvlText w:val="%1.%2.%3"/>
      <w:lvlJc w:val="left"/>
      <w:pPr>
        <w:ind w:left="853" w:hanging="1275"/>
        <w:jc w:val="left"/>
      </w:pPr>
      <w:rPr>
        <w:rFonts w:ascii="方正姚体" w:eastAsia="方正姚体" w:hAnsi="方正姚体" w:cs="方正姚体" w:hint="default"/>
        <w:w w:val="100"/>
        <w:sz w:val="42"/>
        <w:szCs w:val="42"/>
      </w:rPr>
    </w:lvl>
    <w:lvl w:ilvl="3">
      <w:start w:val="0"/>
      <w:numFmt w:val="bullet"/>
      <w:lvlText w:val="•"/>
      <w:lvlJc w:val="left"/>
      <w:pPr>
        <w:ind w:left="4910" w:hanging="1275"/>
      </w:pPr>
      <w:rPr>
        <w:rFonts w:hint="default"/>
      </w:rPr>
    </w:lvl>
    <w:lvl w:ilvl="4">
      <w:start w:val="0"/>
      <w:numFmt w:val="bullet"/>
      <w:lvlText w:val="•"/>
      <w:lvlJc w:val="left"/>
      <w:pPr>
        <w:ind w:left="6260" w:hanging="1275"/>
      </w:pPr>
      <w:rPr>
        <w:rFonts w:hint="default"/>
      </w:rPr>
    </w:lvl>
    <w:lvl w:ilvl="5">
      <w:start w:val="0"/>
      <w:numFmt w:val="bullet"/>
      <w:lvlText w:val="•"/>
      <w:lvlJc w:val="left"/>
      <w:pPr>
        <w:ind w:left="7610" w:hanging="1275"/>
      </w:pPr>
      <w:rPr>
        <w:rFonts w:hint="default"/>
      </w:rPr>
    </w:lvl>
    <w:lvl w:ilvl="6">
      <w:start w:val="0"/>
      <w:numFmt w:val="bullet"/>
      <w:lvlText w:val="•"/>
      <w:lvlJc w:val="left"/>
      <w:pPr>
        <w:ind w:left="8960" w:hanging="1275"/>
      </w:pPr>
      <w:rPr>
        <w:rFonts w:hint="default"/>
      </w:rPr>
    </w:lvl>
    <w:lvl w:ilvl="7">
      <w:start w:val="0"/>
      <w:numFmt w:val="bullet"/>
      <w:lvlText w:val="•"/>
      <w:lvlJc w:val="left"/>
      <w:pPr>
        <w:ind w:left="10310" w:hanging="1275"/>
      </w:pPr>
      <w:rPr>
        <w:rFonts w:hint="default"/>
      </w:rPr>
    </w:lvl>
    <w:lvl w:ilvl="8">
      <w:start w:val="0"/>
      <w:numFmt w:val="bullet"/>
      <w:lvlText w:val="•"/>
      <w:lvlJc w:val="left"/>
      <w:pPr>
        <w:ind w:left="11660" w:hanging="1275"/>
      </w:pPr>
      <w:rPr>
        <w:rFonts w:hint="default"/>
      </w:rPr>
    </w:lvl>
  </w:abstractNum>
  <w:abstractNum w:abstractNumId="17">
    <w:nsid w:val="56160238"/>
    <w:multiLevelType w:val="hybridMultilevel"/>
    <w:tmpl w:val="00000000"/>
    <w:lvl w:ilvl="0">
      <w:start w:val="2"/>
      <w:numFmt w:val="decimal"/>
      <w:lvlText w:val="%1"/>
      <w:lvlJc w:val="left"/>
      <w:pPr>
        <w:ind w:left="1709" w:hanging="738"/>
        <w:jc w:val="left"/>
      </w:pPr>
      <w:rPr>
        <w:rFonts w:hint="default"/>
      </w:rPr>
    </w:lvl>
    <w:lvl w:ilvl="1">
      <w:start w:val="1"/>
      <w:numFmt w:val="decimal"/>
      <w:lvlText w:val="%1.%2"/>
      <w:lvlJc w:val="left"/>
      <w:pPr>
        <w:ind w:left="1709" w:hanging="738"/>
        <w:jc w:val="right"/>
      </w:pPr>
      <w:rPr>
        <w:rFonts w:ascii="方正姚体" w:eastAsia="方正姚体" w:hAnsi="方正姚体" w:cs="方正姚体" w:hint="default"/>
        <w:w w:val="100"/>
        <w:sz w:val="42"/>
        <w:szCs w:val="42"/>
      </w:rPr>
    </w:lvl>
    <w:lvl w:ilvl="2">
      <w:start w:val="1"/>
      <w:numFmt w:val="decimal"/>
      <w:lvlText w:val="%1.%2.%3"/>
      <w:lvlJc w:val="left"/>
      <w:pPr>
        <w:ind w:left="2023" w:hanging="1052"/>
        <w:jc w:val="left"/>
      </w:pPr>
      <w:rPr>
        <w:rFonts w:ascii="方正姚体" w:eastAsia="方正姚体" w:hAnsi="方正姚体" w:cs="方正姚体" w:hint="default"/>
        <w:w w:val="100"/>
        <w:sz w:val="42"/>
        <w:szCs w:val="42"/>
      </w:rPr>
    </w:lvl>
    <w:lvl w:ilvl="3">
      <w:start w:val="0"/>
      <w:numFmt w:val="bullet"/>
      <w:lvlText w:val="•"/>
      <w:lvlJc w:val="left"/>
      <w:pPr>
        <w:ind w:left="3562" w:hanging="1052"/>
      </w:pPr>
      <w:rPr>
        <w:rFonts w:hint="default"/>
      </w:rPr>
    </w:lvl>
    <w:lvl w:ilvl="4">
      <w:start w:val="0"/>
      <w:numFmt w:val="bullet"/>
      <w:lvlText w:val="•"/>
      <w:lvlJc w:val="left"/>
      <w:pPr>
        <w:ind w:left="5105" w:hanging="1052"/>
      </w:pPr>
      <w:rPr>
        <w:rFonts w:hint="default"/>
      </w:rPr>
    </w:lvl>
    <w:lvl w:ilvl="5">
      <w:start w:val="0"/>
      <w:numFmt w:val="bullet"/>
      <w:lvlText w:val="•"/>
      <w:lvlJc w:val="left"/>
      <w:pPr>
        <w:ind w:left="6647" w:hanging="1052"/>
      </w:pPr>
      <w:rPr>
        <w:rFonts w:hint="default"/>
      </w:rPr>
    </w:lvl>
    <w:lvl w:ilvl="6">
      <w:start w:val="0"/>
      <w:numFmt w:val="bullet"/>
      <w:lvlText w:val="•"/>
      <w:lvlJc w:val="left"/>
      <w:pPr>
        <w:ind w:left="8190" w:hanging="1052"/>
      </w:pPr>
      <w:rPr>
        <w:rFonts w:hint="default"/>
      </w:rPr>
    </w:lvl>
    <w:lvl w:ilvl="7">
      <w:start w:val="0"/>
      <w:numFmt w:val="bullet"/>
      <w:lvlText w:val="•"/>
      <w:lvlJc w:val="left"/>
      <w:pPr>
        <w:ind w:left="9732" w:hanging="1052"/>
      </w:pPr>
      <w:rPr>
        <w:rFonts w:hint="default"/>
      </w:rPr>
    </w:lvl>
    <w:lvl w:ilvl="8">
      <w:start w:val="0"/>
      <w:numFmt w:val="bullet"/>
      <w:lvlText w:val="•"/>
      <w:lvlJc w:val="left"/>
      <w:pPr>
        <w:ind w:left="11275" w:hanging="1052"/>
      </w:pPr>
      <w:rPr>
        <w:rFonts w:hint="default"/>
      </w:rPr>
    </w:lvl>
  </w:abstractNum>
  <w:abstractNum w:abstractNumId="18">
    <w:nsid w:val="589A1F9E"/>
    <w:multiLevelType w:val="hybridMultilevel"/>
    <w:tmpl w:val="00000000"/>
    <w:lvl w:ilvl="0">
      <w:start w:val="1"/>
      <w:numFmt w:val="lowerLetter"/>
      <w:lvlText w:val="%1."/>
      <w:lvlJc w:val="left"/>
      <w:pPr>
        <w:ind w:left="1472" w:hanging="501"/>
        <w:jc w:val="left"/>
      </w:pPr>
      <w:rPr>
        <w:rFonts w:ascii="方正姚体" w:eastAsia="方正姚体" w:hAnsi="方正姚体" w:cs="方正姚体" w:hint="default"/>
        <w:spacing w:val="-1"/>
        <w:w w:val="100"/>
        <w:sz w:val="42"/>
        <w:szCs w:val="42"/>
      </w:rPr>
    </w:lvl>
    <w:lvl w:ilvl="1">
      <w:start w:val="0"/>
      <w:numFmt w:val="bullet"/>
      <w:lvlText w:val="•"/>
      <w:lvlJc w:val="left"/>
      <w:pPr>
        <w:ind w:left="2768" w:hanging="501"/>
      </w:pPr>
      <w:rPr>
        <w:rFonts w:hint="default"/>
      </w:rPr>
    </w:lvl>
    <w:lvl w:ilvl="2">
      <w:start w:val="0"/>
      <w:numFmt w:val="bullet"/>
      <w:lvlText w:val="•"/>
      <w:lvlJc w:val="left"/>
      <w:pPr>
        <w:ind w:left="4056" w:hanging="501"/>
      </w:pPr>
      <w:rPr>
        <w:rFonts w:hint="default"/>
      </w:rPr>
    </w:lvl>
    <w:lvl w:ilvl="3">
      <w:start w:val="0"/>
      <w:numFmt w:val="bullet"/>
      <w:lvlText w:val="•"/>
      <w:lvlJc w:val="left"/>
      <w:pPr>
        <w:ind w:left="5344" w:hanging="501"/>
      </w:pPr>
      <w:rPr>
        <w:rFonts w:hint="default"/>
      </w:rPr>
    </w:lvl>
    <w:lvl w:ilvl="4">
      <w:start w:val="0"/>
      <w:numFmt w:val="bullet"/>
      <w:lvlText w:val="•"/>
      <w:lvlJc w:val="left"/>
      <w:pPr>
        <w:ind w:left="6632" w:hanging="501"/>
      </w:pPr>
      <w:rPr>
        <w:rFonts w:hint="default"/>
      </w:rPr>
    </w:lvl>
    <w:lvl w:ilvl="5">
      <w:start w:val="0"/>
      <w:numFmt w:val="bullet"/>
      <w:lvlText w:val="•"/>
      <w:lvlJc w:val="left"/>
      <w:pPr>
        <w:ind w:left="7920" w:hanging="501"/>
      </w:pPr>
      <w:rPr>
        <w:rFonts w:hint="default"/>
      </w:rPr>
    </w:lvl>
    <w:lvl w:ilvl="6">
      <w:start w:val="0"/>
      <w:numFmt w:val="bullet"/>
      <w:lvlText w:val="•"/>
      <w:lvlJc w:val="left"/>
      <w:pPr>
        <w:ind w:left="9208" w:hanging="501"/>
      </w:pPr>
      <w:rPr>
        <w:rFonts w:hint="default"/>
      </w:rPr>
    </w:lvl>
    <w:lvl w:ilvl="7">
      <w:start w:val="0"/>
      <w:numFmt w:val="bullet"/>
      <w:lvlText w:val="•"/>
      <w:lvlJc w:val="left"/>
      <w:pPr>
        <w:ind w:left="10496" w:hanging="501"/>
      </w:pPr>
      <w:rPr>
        <w:rFonts w:hint="default"/>
      </w:rPr>
    </w:lvl>
    <w:lvl w:ilvl="8">
      <w:start w:val="0"/>
      <w:numFmt w:val="bullet"/>
      <w:lvlText w:val="•"/>
      <w:lvlJc w:val="left"/>
      <w:pPr>
        <w:ind w:left="11784" w:hanging="501"/>
      </w:pPr>
      <w:rPr>
        <w:rFonts w:hint="default"/>
      </w:rPr>
    </w:lvl>
  </w:abstractNum>
  <w:abstractNum w:abstractNumId="19">
    <w:nsid w:val="610C6374"/>
    <w:multiLevelType w:val="hybridMultilevel"/>
    <w:tmpl w:val="00000000"/>
    <w:lvl w:ilvl="0">
      <w:start w:val="1"/>
      <w:numFmt w:val="decimal"/>
      <w:lvlText w:val="（%1）"/>
      <w:lvlJc w:val="left"/>
      <w:pPr>
        <w:ind w:left="133" w:hanging="1053"/>
        <w:jc w:val="left"/>
      </w:pPr>
      <w:rPr>
        <w:rFonts w:ascii="方正姚体" w:eastAsia="方正姚体" w:hAnsi="方正姚体" w:cs="方正姚体" w:hint="default"/>
        <w:spacing w:val="-2"/>
        <w:w w:val="100"/>
        <w:sz w:val="40"/>
        <w:szCs w:val="40"/>
      </w:rPr>
    </w:lvl>
    <w:lvl w:ilvl="1">
      <w:start w:val="1"/>
      <w:numFmt w:val="decimal"/>
      <w:lvlText w:val="%2）"/>
      <w:lvlJc w:val="left"/>
      <w:pPr>
        <w:ind w:left="1606" w:hanging="635"/>
        <w:jc w:val="left"/>
      </w:pPr>
      <w:rPr>
        <w:rFonts w:ascii="方正姚体" w:eastAsia="方正姚体" w:hAnsi="方正姚体" w:cs="方正姚体" w:hint="default"/>
        <w:spacing w:val="0"/>
        <w:w w:val="100"/>
        <w:sz w:val="40"/>
        <w:szCs w:val="40"/>
      </w:rPr>
    </w:lvl>
    <w:lvl w:ilvl="2">
      <w:start w:val="1"/>
      <w:numFmt w:val="decimal"/>
      <w:lvlText w:val="%2.%3"/>
      <w:lvlJc w:val="left"/>
      <w:pPr>
        <w:ind w:left="133" w:hanging="958"/>
        <w:jc w:val="right"/>
      </w:pPr>
      <w:rPr>
        <w:rFonts w:ascii="方正姚体" w:eastAsia="方正姚体" w:hAnsi="方正姚体" w:cs="方正姚体" w:hint="default"/>
        <w:w w:val="100"/>
        <w:sz w:val="42"/>
        <w:szCs w:val="42"/>
      </w:rPr>
    </w:lvl>
    <w:lvl w:ilvl="3">
      <w:start w:val="0"/>
      <w:numFmt w:val="bullet"/>
      <w:lvlText w:val="•"/>
      <w:lvlJc w:val="left"/>
      <w:pPr>
        <w:ind w:left="4435" w:hanging="958"/>
      </w:pPr>
      <w:rPr>
        <w:rFonts w:hint="default"/>
      </w:rPr>
    </w:lvl>
    <w:lvl w:ilvl="4">
      <w:start w:val="0"/>
      <w:numFmt w:val="bullet"/>
      <w:lvlText w:val="•"/>
      <w:lvlJc w:val="left"/>
      <w:pPr>
        <w:ind w:left="5853" w:hanging="958"/>
      </w:pPr>
      <w:rPr>
        <w:rFonts w:hint="default"/>
      </w:rPr>
    </w:lvl>
    <w:lvl w:ilvl="5">
      <w:start w:val="0"/>
      <w:numFmt w:val="bullet"/>
      <w:lvlText w:val="•"/>
      <w:lvlJc w:val="left"/>
      <w:pPr>
        <w:ind w:left="7271" w:hanging="958"/>
      </w:pPr>
      <w:rPr>
        <w:rFonts w:hint="default"/>
      </w:rPr>
    </w:lvl>
    <w:lvl w:ilvl="6">
      <w:start w:val="0"/>
      <w:numFmt w:val="bullet"/>
      <w:lvlText w:val="•"/>
      <w:lvlJc w:val="left"/>
      <w:pPr>
        <w:ind w:left="8688" w:hanging="958"/>
      </w:pPr>
      <w:rPr>
        <w:rFonts w:hint="default"/>
      </w:rPr>
    </w:lvl>
    <w:lvl w:ilvl="7">
      <w:start w:val="0"/>
      <w:numFmt w:val="bullet"/>
      <w:lvlText w:val="•"/>
      <w:lvlJc w:val="left"/>
      <w:pPr>
        <w:ind w:left="10106" w:hanging="958"/>
      </w:pPr>
      <w:rPr>
        <w:rFonts w:hint="default"/>
      </w:rPr>
    </w:lvl>
    <w:lvl w:ilvl="8">
      <w:start w:val="0"/>
      <w:numFmt w:val="bullet"/>
      <w:lvlText w:val="•"/>
      <w:lvlJc w:val="left"/>
      <w:pPr>
        <w:ind w:left="11524" w:hanging="958"/>
      </w:pPr>
      <w:rPr>
        <w:rFonts w:hint="default"/>
      </w:rPr>
    </w:lvl>
  </w:abstractNum>
  <w:abstractNum w:abstractNumId="20">
    <w:nsid w:val="6863C088"/>
    <w:multiLevelType w:val="hybridMultilevel"/>
    <w:tmpl w:val="00000000"/>
    <w:lvl w:ilvl="0">
      <w:start w:val="1"/>
      <w:numFmt w:val="decimal"/>
      <w:lvlText w:val="%1）"/>
      <w:lvlJc w:val="left"/>
      <w:pPr>
        <w:ind w:left="1606" w:hanging="635"/>
        <w:jc w:val="left"/>
      </w:pPr>
      <w:rPr>
        <w:rFonts w:ascii="方正姚体" w:eastAsia="方正姚体" w:hAnsi="方正姚体" w:cs="方正姚体" w:hint="default"/>
        <w:spacing w:val="0"/>
        <w:w w:val="100"/>
        <w:sz w:val="40"/>
        <w:szCs w:val="40"/>
      </w:rPr>
    </w:lvl>
    <w:lvl w:ilvl="1">
      <w:start w:val="0"/>
      <w:numFmt w:val="bullet"/>
      <w:lvlText w:val="•"/>
      <w:lvlJc w:val="left"/>
      <w:pPr>
        <w:ind w:left="2876" w:hanging="635"/>
      </w:pPr>
      <w:rPr>
        <w:rFonts w:hint="default"/>
      </w:rPr>
    </w:lvl>
    <w:lvl w:ilvl="2">
      <w:start w:val="0"/>
      <w:numFmt w:val="bullet"/>
      <w:lvlText w:val="•"/>
      <w:lvlJc w:val="left"/>
      <w:pPr>
        <w:ind w:left="4152" w:hanging="635"/>
      </w:pPr>
      <w:rPr>
        <w:rFonts w:hint="default"/>
      </w:rPr>
    </w:lvl>
    <w:lvl w:ilvl="3">
      <w:start w:val="0"/>
      <w:numFmt w:val="bullet"/>
      <w:lvlText w:val="•"/>
      <w:lvlJc w:val="left"/>
      <w:pPr>
        <w:ind w:left="5428" w:hanging="635"/>
      </w:pPr>
      <w:rPr>
        <w:rFonts w:hint="default"/>
      </w:rPr>
    </w:lvl>
    <w:lvl w:ilvl="4">
      <w:start w:val="0"/>
      <w:numFmt w:val="bullet"/>
      <w:lvlText w:val="•"/>
      <w:lvlJc w:val="left"/>
      <w:pPr>
        <w:ind w:left="6704" w:hanging="635"/>
      </w:pPr>
      <w:rPr>
        <w:rFonts w:hint="default"/>
      </w:rPr>
    </w:lvl>
    <w:lvl w:ilvl="5">
      <w:start w:val="0"/>
      <w:numFmt w:val="bullet"/>
      <w:lvlText w:val="•"/>
      <w:lvlJc w:val="left"/>
      <w:pPr>
        <w:ind w:left="7980" w:hanging="635"/>
      </w:pPr>
      <w:rPr>
        <w:rFonts w:hint="default"/>
      </w:rPr>
    </w:lvl>
    <w:lvl w:ilvl="6">
      <w:start w:val="0"/>
      <w:numFmt w:val="bullet"/>
      <w:lvlText w:val="•"/>
      <w:lvlJc w:val="left"/>
      <w:pPr>
        <w:ind w:left="9256" w:hanging="635"/>
      </w:pPr>
      <w:rPr>
        <w:rFonts w:hint="default"/>
      </w:rPr>
    </w:lvl>
    <w:lvl w:ilvl="7">
      <w:start w:val="0"/>
      <w:numFmt w:val="bullet"/>
      <w:lvlText w:val="•"/>
      <w:lvlJc w:val="left"/>
      <w:pPr>
        <w:ind w:left="10532" w:hanging="635"/>
      </w:pPr>
      <w:rPr>
        <w:rFonts w:hint="default"/>
      </w:rPr>
    </w:lvl>
    <w:lvl w:ilvl="8">
      <w:start w:val="0"/>
      <w:numFmt w:val="bullet"/>
      <w:lvlText w:val="•"/>
      <w:lvlJc w:val="left"/>
      <w:pPr>
        <w:ind w:left="11808" w:hanging="635"/>
      </w:pPr>
      <w:rPr>
        <w:rFonts w:hint="default"/>
      </w:rPr>
    </w:lvl>
  </w:abstractNum>
  <w:abstractNum w:abstractNumId="21">
    <w:nsid w:val="6F6EB9C1"/>
    <w:multiLevelType w:val="hybridMultilevel"/>
    <w:tmpl w:val="00000000"/>
    <w:lvl w:ilvl="0">
      <w:start w:val="5"/>
      <w:numFmt w:val="decimal"/>
      <w:lvlText w:val="%1"/>
      <w:lvlJc w:val="left"/>
      <w:pPr>
        <w:ind w:left="1501" w:hanging="530"/>
        <w:jc w:val="left"/>
      </w:pPr>
      <w:rPr>
        <w:rFonts w:hint="default"/>
      </w:rPr>
    </w:lvl>
    <w:lvl w:ilvl="1">
      <w:start w:val="1"/>
      <w:numFmt w:val="decimal"/>
      <w:lvlText w:val="%1.%2"/>
      <w:lvlJc w:val="left"/>
      <w:pPr>
        <w:ind w:left="1501" w:hanging="530"/>
        <w:jc w:val="left"/>
      </w:pPr>
      <w:rPr>
        <w:rFonts w:ascii="方正姚体" w:eastAsia="方正姚体" w:hAnsi="方正姚体" w:cs="方正姚体" w:hint="default"/>
        <w:w w:val="100"/>
        <w:sz w:val="40"/>
        <w:szCs w:val="40"/>
      </w:rPr>
    </w:lvl>
    <w:lvl w:ilvl="2">
      <w:start w:val="1"/>
      <w:numFmt w:val="decimal"/>
      <w:lvlText w:val="%1.%2.%3"/>
      <w:lvlJc w:val="left"/>
      <w:pPr>
        <w:ind w:left="1918" w:hanging="947"/>
        <w:jc w:val="left"/>
      </w:pPr>
      <w:rPr>
        <w:rFonts w:ascii="方正姚体" w:eastAsia="方正姚体" w:hAnsi="方正姚体" w:cs="方正姚体" w:hint="default"/>
        <w:w w:val="100"/>
        <w:sz w:val="42"/>
        <w:szCs w:val="42"/>
      </w:rPr>
    </w:lvl>
    <w:lvl w:ilvl="3">
      <w:start w:val="0"/>
      <w:numFmt w:val="bullet"/>
      <w:lvlText w:val="•"/>
      <w:lvlJc w:val="left"/>
      <w:pPr>
        <w:ind w:left="4684" w:hanging="947"/>
      </w:pPr>
      <w:rPr>
        <w:rFonts w:hint="default"/>
      </w:rPr>
    </w:lvl>
    <w:lvl w:ilvl="4">
      <w:start w:val="0"/>
      <w:numFmt w:val="bullet"/>
      <w:lvlText w:val="•"/>
      <w:lvlJc w:val="left"/>
      <w:pPr>
        <w:ind w:left="6066" w:hanging="947"/>
      </w:pPr>
      <w:rPr>
        <w:rFonts w:hint="default"/>
      </w:rPr>
    </w:lvl>
    <w:lvl w:ilvl="5">
      <w:start w:val="0"/>
      <w:numFmt w:val="bullet"/>
      <w:lvlText w:val="•"/>
      <w:lvlJc w:val="left"/>
      <w:pPr>
        <w:ind w:left="7448" w:hanging="947"/>
      </w:pPr>
      <w:rPr>
        <w:rFonts w:hint="default"/>
      </w:rPr>
    </w:lvl>
    <w:lvl w:ilvl="6">
      <w:start w:val="0"/>
      <w:numFmt w:val="bullet"/>
      <w:lvlText w:val="•"/>
      <w:lvlJc w:val="left"/>
      <w:pPr>
        <w:ind w:left="8831" w:hanging="947"/>
      </w:pPr>
      <w:rPr>
        <w:rFonts w:hint="default"/>
      </w:rPr>
    </w:lvl>
    <w:lvl w:ilvl="7">
      <w:start w:val="0"/>
      <w:numFmt w:val="bullet"/>
      <w:lvlText w:val="•"/>
      <w:lvlJc w:val="left"/>
      <w:pPr>
        <w:ind w:left="10213" w:hanging="947"/>
      </w:pPr>
      <w:rPr>
        <w:rFonts w:hint="default"/>
      </w:rPr>
    </w:lvl>
    <w:lvl w:ilvl="8">
      <w:start w:val="0"/>
      <w:numFmt w:val="bullet"/>
      <w:lvlText w:val="•"/>
      <w:lvlJc w:val="left"/>
      <w:pPr>
        <w:ind w:left="11595" w:hanging="947"/>
      </w:pPr>
      <w:rPr>
        <w:rFonts w:hint="default"/>
      </w:rPr>
    </w:lvl>
  </w:abstractNum>
  <w:abstractNum w:abstractNumId="22">
    <w:nsid w:val="75C23AAF"/>
    <w:multiLevelType w:val="hybridMultilevel"/>
    <w:tmpl w:val="00000000"/>
    <w:lvl w:ilvl="0">
      <w:start w:val="1"/>
      <w:numFmt w:val="lowerLetter"/>
      <w:lvlText w:val="%1."/>
      <w:lvlJc w:val="left"/>
      <w:pPr>
        <w:ind w:left="133" w:hanging="293"/>
        <w:jc w:val="left"/>
      </w:pPr>
      <w:rPr>
        <w:rFonts w:ascii="方正姚体" w:eastAsia="方正姚体" w:hAnsi="方正姚体" w:cs="方正姚体" w:hint="default"/>
        <w:spacing w:val="-1"/>
        <w:w w:val="100"/>
        <w:sz w:val="40"/>
        <w:szCs w:val="40"/>
      </w:rPr>
    </w:lvl>
    <w:lvl w:ilvl="1">
      <w:start w:val="0"/>
      <w:numFmt w:val="bullet"/>
      <w:lvlText w:val="•"/>
      <w:lvlJc w:val="left"/>
      <w:pPr>
        <w:ind w:left="1562" w:hanging="293"/>
      </w:pPr>
      <w:rPr>
        <w:rFonts w:hint="default"/>
      </w:rPr>
    </w:lvl>
    <w:lvl w:ilvl="2">
      <w:start w:val="0"/>
      <w:numFmt w:val="bullet"/>
      <w:lvlText w:val="•"/>
      <w:lvlJc w:val="left"/>
      <w:pPr>
        <w:ind w:left="2984" w:hanging="293"/>
      </w:pPr>
      <w:rPr>
        <w:rFonts w:hint="default"/>
      </w:rPr>
    </w:lvl>
    <w:lvl w:ilvl="3">
      <w:start w:val="0"/>
      <w:numFmt w:val="bullet"/>
      <w:lvlText w:val="•"/>
      <w:lvlJc w:val="left"/>
      <w:pPr>
        <w:ind w:left="4406" w:hanging="293"/>
      </w:pPr>
      <w:rPr>
        <w:rFonts w:hint="default"/>
      </w:rPr>
    </w:lvl>
    <w:lvl w:ilvl="4">
      <w:start w:val="0"/>
      <w:numFmt w:val="bullet"/>
      <w:lvlText w:val="•"/>
      <w:lvlJc w:val="left"/>
      <w:pPr>
        <w:ind w:left="5828" w:hanging="293"/>
      </w:pPr>
      <w:rPr>
        <w:rFonts w:hint="default"/>
      </w:rPr>
    </w:lvl>
    <w:lvl w:ilvl="5">
      <w:start w:val="0"/>
      <w:numFmt w:val="bullet"/>
      <w:lvlText w:val="•"/>
      <w:lvlJc w:val="left"/>
      <w:pPr>
        <w:ind w:left="7250" w:hanging="293"/>
      </w:pPr>
      <w:rPr>
        <w:rFonts w:hint="default"/>
      </w:rPr>
    </w:lvl>
    <w:lvl w:ilvl="6">
      <w:start w:val="0"/>
      <w:numFmt w:val="bullet"/>
      <w:lvlText w:val="•"/>
      <w:lvlJc w:val="left"/>
      <w:pPr>
        <w:ind w:left="8672" w:hanging="293"/>
      </w:pPr>
      <w:rPr>
        <w:rFonts w:hint="default"/>
      </w:rPr>
    </w:lvl>
    <w:lvl w:ilvl="7">
      <w:start w:val="0"/>
      <w:numFmt w:val="bullet"/>
      <w:lvlText w:val="•"/>
      <w:lvlJc w:val="left"/>
      <w:pPr>
        <w:ind w:left="10094" w:hanging="293"/>
      </w:pPr>
      <w:rPr>
        <w:rFonts w:hint="default"/>
      </w:rPr>
    </w:lvl>
    <w:lvl w:ilvl="8">
      <w:start w:val="0"/>
      <w:numFmt w:val="bullet"/>
      <w:lvlText w:val="•"/>
      <w:lvlJc w:val="left"/>
      <w:pPr>
        <w:ind w:left="11516" w:hanging="293"/>
      </w:pPr>
      <w:rPr>
        <w:rFonts w:hint="default"/>
      </w:rPr>
    </w:lvl>
  </w:abstractNum>
  <w:abstractNum w:abstractNumId="23">
    <w:nsid w:val="77314000"/>
    <w:multiLevelType w:val="hybridMultilevel"/>
    <w:tmpl w:val="00000000"/>
    <w:lvl w:ilvl="0">
      <w:start w:val="4"/>
      <w:numFmt w:val="decimal"/>
      <w:lvlText w:val="%1"/>
      <w:lvlJc w:val="left"/>
      <w:pPr>
        <w:ind w:left="1605" w:hanging="634"/>
        <w:jc w:val="left"/>
      </w:pPr>
      <w:rPr>
        <w:rFonts w:hint="default"/>
      </w:rPr>
    </w:lvl>
    <w:lvl w:ilvl="1">
      <w:start w:val="1"/>
      <w:numFmt w:val="decimal"/>
      <w:lvlText w:val="%1.%2"/>
      <w:lvlJc w:val="left"/>
      <w:pPr>
        <w:ind w:left="1605" w:hanging="634"/>
        <w:jc w:val="left"/>
      </w:pPr>
      <w:rPr>
        <w:rFonts w:ascii="方正姚体" w:eastAsia="方正姚体" w:hAnsi="方正姚体" w:cs="方正姚体" w:hint="default"/>
        <w:w w:val="100"/>
        <w:sz w:val="42"/>
        <w:szCs w:val="42"/>
      </w:rPr>
    </w:lvl>
    <w:lvl w:ilvl="2">
      <w:start w:val="0"/>
      <w:numFmt w:val="bullet"/>
      <w:lvlText w:val="•"/>
      <w:lvlJc w:val="left"/>
      <w:pPr>
        <w:ind w:left="4152" w:hanging="634"/>
      </w:pPr>
      <w:rPr>
        <w:rFonts w:hint="default"/>
      </w:rPr>
    </w:lvl>
    <w:lvl w:ilvl="3">
      <w:start w:val="0"/>
      <w:numFmt w:val="bullet"/>
      <w:lvlText w:val="•"/>
      <w:lvlJc w:val="left"/>
      <w:pPr>
        <w:ind w:left="5428" w:hanging="634"/>
      </w:pPr>
      <w:rPr>
        <w:rFonts w:hint="default"/>
      </w:rPr>
    </w:lvl>
    <w:lvl w:ilvl="4">
      <w:start w:val="0"/>
      <w:numFmt w:val="bullet"/>
      <w:lvlText w:val="•"/>
      <w:lvlJc w:val="left"/>
      <w:pPr>
        <w:ind w:left="6704" w:hanging="634"/>
      </w:pPr>
      <w:rPr>
        <w:rFonts w:hint="default"/>
      </w:rPr>
    </w:lvl>
    <w:lvl w:ilvl="5">
      <w:start w:val="0"/>
      <w:numFmt w:val="bullet"/>
      <w:lvlText w:val="•"/>
      <w:lvlJc w:val="left"/>
      <w:pPr>
        <w:ind w:left="7980" w:hanging="634"/>
      </w:pPr>
      <w:rPr>
        <w:rFonts w:hint="default"/>
      </w:rPr>
    </w:lvl>
    <w:lvl w:ilvl="6">
      <w:start w:val="0"/>
      <w:numFmt w:val="bullet"/>
      <w:lvlText w:val="•"/>
      <w:lvlJc w:val="left"/>
      <w:pPr>
        <w:ind w:left="9256" w:hanging="634"/>
      </w:pPr>
      <w:rPr>
        <w:rFonts w:hint="default"/>
      </w:rPr>
    </w:lvl>
    <w:lvl w:ilvl="7">
      <w:start w:val="0"/>
      <w:numFmt w:val="bullet"/>
      <w:lvlText w:val="•"/>
      <w:lvlJc w:val="left"/>
      <w:pPr>
        <w:ind w:left="10532" w:hanging="634"/>
      </w:pPr>
      <w:rPr>
        <w:rFonts w:hint="default"/>
      </w:rPr>
    </w:lvl>
    <w:lvl w:ilvl="8">
      <w:start w:val="0"/>
      <w:numFmt w:val="bullet"/>
      <w:lvlText w:val="•"/>
      <w:lvlJc w:val="left"/>
      <w:pPr>
        <w:ind w:left="11808" w:hanging="634"/>
      </w:pPr>
      <w:rPr>
        <w:rFonts w:hint="default"/>
      </w:rPr>
    </w:lvl>
  </w:abstractNum>
  <w:num w:numId="1">
    <w:abstractNumId w:val="3"/>
  </w:num>
  <w:num w:numId="2">
    <w:abstractNumId w:val="18"/>
  </w:num>
  <w:num w:numId="3">
    <w:abstractNumId w:val="4"/>
  </w:num>
  <w:num w:numId="4">
    <w:abstractNumId w:val="22"/>
  </w:num>
  <w:num w:numId="5">
    <w:abstractNumId w:val="15"/>
  </w:num>
  <w:num w:numId="6">
    <w:abstractNumId w:val="9"/>
  </w:num>
  <w:num w:numId="7">
    <w:abstractNumId w:val="21"/>
  </w:num>
  <w:num w:numId="8">
    <w:abstractNumId w:val="13"/>
  </w:num>
  <w:num w:numId="9">
    <w:abstractNumId w:val="0"/>
  </w:num>
  <w:num w:numId="10">
    <w:abstractNumId w:val="16"/>
  </w:num>
  <w:num w:numId="11">
    <w:abstractNumId w:val="17"/>
  </w:num>
  <w:num w:numId="12">
    <w:abstractNumId w:val="5"/>
  </w:num>
  <w:num w:numId="13">
    <w:abstractNumId w:val="8"/>
  </w:num>
  <w:num w:numId="14">
    <w:abstractNumId w:val="12"/>
  </w:num>
  <w:num w:numId="15">
    <w:abstractNumId w:val="6"/>
  </w:num>
  <w:num w:numId="16">
    <w:abstractNumId w:val="14"/>
  </w:num>
  <w:num w:numId="17">
    <w:abstractNumId w:val="19"/>
  </w:num>
  <w:num w:numId="18">
    <w:abstractNumId w:val="1"/>
  </w:num>
  <w:num w:numId="19">
    <w:abstractNumId w:val="2"/>
  </w:num>
  <w:num w:numId="20">
    <w:abstractNumId w:val="20"/>
  </w:num>
  <w:num w:numId="21">
    <w:abstractNumId w:val="11"/>
  </w:num>
  <w:num w:numId="22">
    <w:abstractNumId w:val="10"/>
  </w:num>
  <w:num w:numId="23">
    <w:abstractNumId w:val="23"/>
  </w:num>
  <w:num w:numId="2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方正姚体" w:eastAsia="方正姚体" w:hAnsi="方正姚体" w:cs="方正姚体"/>
    </w:rPr>
  </w:style>
  <w:style w:type="paragraph" w:styleId="Heading1">
    <w:name w:val="heading 1"/>
    <w:basedOn w:val="Normal"/>
    <w:uiPriority w:val="1"/>
    <w:qFormat/>
    <w:pPr>
      <w:ind w:right="409"/>
      <w:jc w:val="center"/>
      <w:outlineLvl w:val="0"/>
    </w:pPr>
    <w:rPr>
      <w:rFonts w:ascii="方正姚体" w:eastAsia="方正姚体" w:hAnsi="方正姚体" w:cs="方正姚体"/>
      <w:sz w:val="48"/>
      <w:szCs w:val="48"/>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OC1">
    <w:name w:val="toc 1"/>
    <w:basedOn w:val="Normal"/>
    <w:uiPriority w:val="1"/>
    <w:qFormat/>
    <w:pPr>
      <w:spacing w:before="459"/>
      <w:ind w:left="133"/>
    </w:pPr>
    <w:rPr>
      <w:rFonts w:ascii="方正姚体" w:eastAsia="方正姚体" w:hAnsi="方正姚体" w:cs="方正姚体"/>
      <w:sz w:val="42"/>
      <w:szCs w:val="42"/>
    </w:rPr>
  </w:style>
  <w:style w:type="paragraph" w:styleId="BodyText">
    <w:name w:val="Body Text"/>
    <w:basedOn w:val="Normal"/>
    <w:uiPriority w:val="1"/>
    <w:qFormat/>
    <w:rPr>
      <w:rFonts w:ascii="方正姚体" w:eastAsia="方正姚体" w:hAnsi="方正姚体" w:cs="方正姚体"/>
      <w:sz w:val="42"/>
      <w:szCs w:val="42"/>
    </w:rPr>
  </w:style>
  <w:style w:type="paragraph" w:styleId="Title">
    <w:name w:val="Title"/>
    <w:basedOn w:val="Normal"/>
    <w:uiPriority w:val="1"/>
    <w:qFormat/>
    <w:pPr>
      <w:spacing w:before="183"/>
      <w:ind w:right="409"/>
      <w:jc w:val="center"/>
    </w:pPr>
    <w:rPr>
      <w:rFonts w:ascii="方正姚体" w:eastAsia="方正姚体" w:hAnsi="方正姚体" w:cs="方正姚体"/>
      <w:sz w:val="66"/>
      <w:szCs w:val="66"/>
    </w:rPr>
  </w:style>
  <w:style w:type="paragraph" w:styleId="ListParagraph">
    <w:name w:val="List Paragraph"/>
    <w:basedOn w:val="Normal"/>
    <w:uiPriority w:val="1"/>
    <w:qFormat/>
    <w:pPr>
      <w:ind w:left="133" w:firstLine="838"/>
    </w:pPr>
    <w:rPr>
      <w:rFonts w:ascii="方正姚体" w:eastAsia="方正姚体" w:hAnsi="方正姚体" w:cs="方正姚体"/>
    </w:rPr>
  </w:style>
  <w:style w:type="paragraph" w:customStyle="1" w:styleId="TableParagraph">
    <w:name w:val="Table Paragraph"/>
    <w:basedOn w:val="Normal"/>
    <w:uiPriority w:val="1"/>
    <w:qFormat/>
    <w:rPr>
      <w:rFonts w:ascii="方正姚体" w:eastAsia="方正姚体" w:hAnsi="方正姚体" w:cs="方正姚体"/>
    </w:rPr>
  </w:style>
  <w:style w:type="table" w:customStyle="1" w:styleId="TableNormal0">
    <w:name w:val="Table Normal_0"/>
    <w:uiPriority w:val="2"/>
    <w:semiHidden/>
    <w:unhideWhenUsed/>
    <w:qFormat/>
    <w:tblPr>
      <w:tblInd w:w="0" w:type="dxa"/>
      <w:tblCellMar>
        <w:top w:w="0" w:type="dxa"/>
        <w:left w:w="0" w:type="dxa"/>
        <w:bottom w:w="0" w:type="dxa"/>
        <w:right w:w="0" w:type="dxa"/>
      </w:tblCellMar>
    </w:tblPr>
  </w:style>
  <w:style w:type="table" w:customStyle="1" w:styleId="TableNormal1">
    <w:name w:val="Table Normal_1"/>
    <w:uiPriority w:val="2"/>
    <w:semiHidden/>
    <w:unhideWhenUsed/>
    <w:qFormat/>
    <w:tblPr>
      <w:tblInd w:w="0" w:type="dxa"/>
      <w:tblCellMar>
        <w:top w:w="0" w:type="dxa"/>
        <w:left w:w="0" w:type="dxa"/>
        <w:bottom w:w="0" w:type="dxa"/>
        <w:right w:w="0" w:type="dxa"/>
      </w:tblCellMar>
    </w:tblPr>
  </w:style>
  <w:style w:type="table" w:customStyle="1" w:styleId="TableNormal2">
    <w:name w:val="Table Normal_2"/>
    <w:uiPriority w:val="2"/>
    <w:semiHidden/>
    <w:unhideWhenUsed/>
    <w:qFormat/>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6.xml" /><Relationship Id="rId11" Type="http://schemas.openxmlformats.org/officeDocument/2006/relationships/footer" Target="footer7.xml" /><Relationship Id="rId12" Type="http://schemas.openxmlformats.org/officeDocument/2006/relationships/footer" Target="footer8.xml" /><Relationship Id="rId13" Type="http://schemas.openxmlformats.org/officeDocument/2006/relationships/footer" Target="footer9.xml" /><Relationship Id="rId14" Type="http://schemas.openxmlformats.org/officeDocument/2006/relationships/footer" Target="footer10.xml" /><Relationship Id="rId15" Type="http://schemas.openxmlformats.org/officeDocument/2006/relationships/footer" Target="footer11.xml" /><Relationship Id="rId16" Type="http://schemas.openxmlformats.org/officeDocument/2006/relationships/image" Target="media/image2.png" /><Relationship Id="rId17" Type="http://schemas.openxmlformats.org/officeDocument/2006/relationships/footer" Target="footer12.xml" /><Relationship Id="rId18" Type="http://schemas.openxmlformats.org/officeDocument/2006/relationships/footer" Target="footer13.xml" /><Relationship Id="rId19" Type="http://schemas.openxmlformats.org/officeDocument/2006/relationships/image" Target="media/image3.png" /><Relationship Id="rId2" Type="http://schemas.openxmlformats.org/officeDocument/2006/relationships/webSettings" Target="webSettings.xml" /><Relationship Id="rId20" Type="http://schemas.openxmlformats.org/officeDocument/2006/relationships/image" Target="media/image4.png" /><Relationship Id="rId21" Type="http://schemas.openxmlformats.org/officeDocument/2006/relationships/footer" Target="footer14.xml" /><Relationship Id="rId22" Type="http://schemas.openxmlformats.org/officeDocument/2006/relationships/image" Target="media/image5.png" /><Relationship Id="rId23" Type="http://schemas.openxmlformats.org/officeDocument/2006/relationships/footer" Target="footer15.xml" /><Relationship Id="rId24" Type="http://schemas.openxmlformats.org/officeDocument/2006/relationships/footer" Target="footer16.xml" /><Relationship Id="rId25" Type="http://schemas.openxmlformats.org/officeDocument/2006/relationships/footer" Target="footer17.xml" /><Relationship Id="rId26" Type="http://schemas.openxmlformats.org/officeDocument/2006/relationships/footer" Target="footer18.xml" /><Relationship Id="rId27" Type="http://schemas.openxmlformats.org/officeDocument/2006/relationships/image" Target="media/image6.png" /><Relationship Id="rId28" Type="http://schemas.openxmlformats.org/officeDocument/2006/relationships/image" Target="media/image7.png" /><Relationship Id="rId29" Type="http://schemas.openxmlformats.org/officeDocument/2006/relationships/image" Target="media/image8.png" /><Relationship Id="rId3" Type="http://schemas.openxmlformats.org/officeDocument/2006/relationships/fontTable" Target="fontTable.xml" /><Relationship Id="rId30" Type="http://schemas.openxmlformats.org/officeDocument/2006/relationships/image" Target="media/image9.png" /><Relationship Id="rId31" Type="http://schemas.openxmlformats.org/officeDocument/2006/relationships/image" Target="media/image10.png" /><Relationship Id="rId32" Type="http://schemas.openxmlformats.org/officeDocument/2006/relationships/image" Target="media/image11.png" /><Relationship Id="rId33" Type="http://schemas.openxmlformats.org/officeDocument/2006/relationships/image" Target="media/image12.png" /><Relationship Id="rId34" Type="http://schemas.openxmlformats.org/officeDocument/2006/relationships/image" Target="media/image13.png" /><Relationship Id="rId35" Type="http://schemas.openxmlformats.org/officeDocument/2006/relationships/image" Target="media/image14.png" /><Relationship Id="rId36" Type="http://schemas.openxmlformats.org/officeDocument/2006/relationships/image" Target="media/image15.png" /><Relationship Id="rId37" Type="http://schemas.openxmlformats.org/officeDocument/2006/relationships/image" Target="media/image16.png" /><Relationship Id="rId38" Type="http://schemas.openxmlformats.org/officeDocument/2006/relationships/image" Target="media/image17.png" /><Relationship Id="rId39" Type="http://schemas.openxmlformats.org/officeDocument/2006/relationships/image" Target="media/image18.png" /><Relationship Id="rId4" Type="http://schemas.openxmlformats.org/officeDocument/2006/relationships/image" Target="media/image1.png" /><Relationship Id="rId40" Type="http://schemas.openxmlformats.org/officeDocument/2006/relationships/footer" Target="footer19.xml" /><Relationship Id="rId41" Type="http://schemas.openxmlformats.org/officeDocument/2006/relationships/footer" Target="footer20.xml" /><Relationship Id="rId42" Type="http://schemas.openxmlformats.org/officeDocument/2006/relationships/footer" Target="footer21.xml" /><Relationship Id="rId43" Type="http://schemas.openxmlformats.org/officeDocument/2006/relationships/footer" Target="footer22.xml" /><Relationship Id="rId44" Type="http://schemas.openxmlformats.org/officeDocument/2006/relationships/footer" Target="footer23.xml" /><Relationship Id="rId45" Type="http://schemas.openxmlformats.org/officeDocument/2006/relationships/footer" Target="footer24.xml" /><Relationship Id="rId46" Type="http://schemas.openxmlformats.org/officeDocument/2006/relationships/footer" Target="footer25.xml" /><Relationship Id="rId47" Type="http://schemas.openxmlformats.org/officeDocument/2006/relationships/footer" Target="footer26.xml" /><Relationship Id="rId48" Type="http://schemas.openxmlformats.org/officeDocument/2006/relationships/footer" Target="footer27.xml" /><Relationship Id="rId49" Type="http://schemas.openxmlformats.org/officeDocument/2006/relationships/footer" Target="footer28.xml" /><Relationship Id="rId5" Type="http://schemas.openxmlformats.org/officeDocument/2006/relationships/footer" Target="footer1.xml" /><Relationship Id="rId50" Type="http://schemas.openxmlformats.org/officeDocument/2006/relationships/hyperlink" Target="https://d.book118.com/806011055104010031" TargetMode="External" /><Relationship Id="rId51" Type="http://schemas.openxmlformats.org/officeDocument/2006/relationships/footer" Target="footer29.xml" /><Relationship Id="rId52" Type="http://schemas.openxmlformats.org/officeDocument/2006/relationships/theme" Target="theme/theme1.xml" /><Relationship Id="rId53" Type="http://schemas.openxmlformats.org/officeDocument/2006/relationships/numbering" Target="numbering.xml" /><Relationship Id="rId54" Type="http://schemas.openxmlformats.org/officeDocument/2006/relationships/styles" Target="styles.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footer" Target="footer4.xml" /><Relationship Id="rId9" Type="http://schemas.openxmlformats.org/officeDocument/2006/relationships/footer" Target="footer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2023-12-12T04:50:17Z</dcterms:created>
  <dcterms:modified xsi:type="dcterms:W3CDTF">2023-12-12T04:50:17Z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2022-10-24T00:00:00Z</vt:filetime>
  </property>
  <property fmtid="{D5CDD505-2E9C-101B-9397-08002B2CF9AE}" pid="3" name="LastSaved">
    <vt:filetime>2023-12-12T00:00:00Z</vt:filetime>
  </property>
</Properties>
</file>