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触片项目计划设计方案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5" w:history="1">
        <w:r>
          <w:rPr>
            <w:rFonts w:ascii="仿宋" w:eastAsia="仿宋" w:hAnsi="仿宋" w:cs="仿宋" w:hint="eastAsia"/>
            <w:lang w:eastAsia="zh-CN"/>
          </w:rPr>
          <w:t>概论</w:t>
        </w:r>
        <w:r>
          <w:tab/>
        </w:r>
        <w:r>
          <w:fldChar w:fldCharType="begin"/>
        </w:r>
        <w:r>
          <w:instrText xml:space="preserve"> PAGEREF _Toc24955 \h </w:instrText>
        </w:r>
        <w:r>
          <w:fldChar w:fldCharType="separate"/>
        </w:r>
        <w:r>
          <w:t>3</w:t>
        </w:r>
        <w:r>
          <w:fldChar w:fldCharType="end"/>
        </w:r>
      </w:hyperlink>
    </w:p>
    <w:p>
      <w:pPr>
        <w:pStyle w:val="TOC1"/>
        <w:tabs>
          <w:tab w:val="right" w:leader="dot" w:pos="8306"/>
        </w:tabs>
      </w:pPr>
      <w:hyperlink w:anchor="_Toc5690" w:history="1">
        <w:r>
          <w:rPr>
            <w:rFonts w:ascii="仿宋" w:eastAsia="仿宋" w:hAnsi="仿宋" w:cs="仿宋" w:hint="eastAsia"/>
            <w:lang w:eastAsia="zh-CN"/>
          </w:rPr>
          <w:t>一、触片项目建设单位说明</w:t>
        </w:r>
        <w:r>
          <w:tab/>
        </w:r>
        <w:r>
          <w:fldChar w:fldCharType="begin"/>
        </w:r>
        <w:r>
          <w:instrText xml:space="preserve"> PAGEREF _Toc5690 \h </w:instrText>
        </w:r>
        <w:r>
          <w:fldChar w:fldCharType="separate"/>
        </w:r>
        <w:r>
          <w:t>3</w:t>
        </w:r>
        <w:r>
          <w:fldChar w:fldCharType="end"/>
        </w:r>
      </w:hyperlink>
    </w:p>
    <w:p>
      <w:pPr>
        <w:pStyle w:val="TOC2"/>
        <w:tabs>
          <w:tab w:val="right" w:leader="dot" w:pos="8306"/>
        </w:tabs>
      </w:pPr>
      <w:hyperlink w:anchor="_Toc8136" w:history="1">
        <w:r>
          <w:rPr>
            <w:rFonts w:ascii="仿宋" w:eastAsia="仿宋" w:hAnsi="仿宋" w:cs="仿宋" w:hint="eastAsia"/>
            <w:lang w:eastAsia="zh-CN"/>
          </w:rPr>
          <w:t>(一)、触片项目承办单位基本情况</w:t>
        </w:r>
        <w:r>
          <w:tab/>
        </w:r>
        <w:r>
          <w:fldChar w:fldCharType="begin"/>
        </w:r>
        <w:r>
          <w:instrText xml:space="preserve"> PAGEREF _Toc8136 \h </w:instrText>
        </w:r>
        <w:r>
          <w:fldChar w:fldCharType="separate"/>
        </w:r>
        <w:r>
          <w:t>3</w:t>
        </w:r>
        <w:r>
          <w:fldChar w:fldCharType="end"/>
        </w:r>
      </w:hyperlink>
    </w:p>
    <w:p>
      <w:pPr>
        <w:pStyle w:val="TOC2"/>
        <w:tabs>
          <w:tab w:val="right" w:leader="dot" w:pos="8306"/>
        </w:tabs>
      </w:pPr>
      <w:hyperlink w:anchor="_Toc26665" w:history="1">
        <w:r>
          <w:rPr>
            <w:rFonts w:ascii="仿宋" w:eastAsia="仿宋" w:hAnsi="仿宋" w:cs="仿宋" w:hint="eastAsia"/>
            <w:lang w:eastAsia="zh-CN"/>
          </w:rPr>
          <w:t>(二)、公司经济效益分析</w:t>
        </w:r>
        <w:r>
          <w:tab/>
        </w:r>
        <w:r>
          <w:fldChar w:fldCharType="begin"/>
        </w:r>
        <w:r>
          <w:instrText xml:space="preserve"> PAGEREF _Toc26665 \h </w:instrText>
        </w:r>
        <w:r>
          <w:fldChar w:fldCharType="separate"/>
        </w:r>
        <w:r>
          <w:t>4</w:t>
        </w:r>
        <w:r>
          <w:fldChar w:fldCharType="end"/>
        </w:r>
      </w:hyperlink>
    </w:p>
    <w:p>
      <w:pPr>
        <w:pStyle w:val="TOC1"/>
        <w:tabs>
          <w:tab w:val="right" w:leader="dot" w:pos="8306"/>
        </w:tabs>
      </w:pPr>
      <w:hyperlink w:anchor="_Toc2710" w:history="1">
        <w:r>
          <w:rPr>
            <w:rFonts w:ascii="仿宋" w:eastAsia="仿宋" w:hAnsi="仿宋" w:cs="仿宋" w:hint="eastAsia"/>
            <w:lang w:eastAsia="zh-CN"/>
          </w:rPr>
          <w:t>二、触片项目绩效评估</w:t>
        </w:r>
        <w:r>
          <w:tab/>
        </w:r>
        <w:r>
          <w:fldChar w:fldCharType="begin"/>
        </w:r>
        <w:r>
          <w:instrText xml:space="preserve"> PAGEREF _Toc2710 \h </w:instrText>
        </w:r>
        <w:r>
          <w:fldChar w:fldCharType="separate"/>
        </w:r>
        <w:r>
          <w:t>5</w:t>
        </w:r>
        <w:r>
          <w:fldChar w:fldCharType="end"/>
        </w:r>
      </w:hyperlink>
    </w:p>
    <w:p>
      <w:pPr>
        <w:pStyle w:val="TOC2"/>
        <w:tabs>
          <w:tab w:val="right" w:leader="dot" w:pos="8306"/>
        </w:tabs>
      </w:pPr>
      <w:hyperlink w:anchor="_Toc28817" w:history="1">
        <w:r>
          <w:rPr>
            <w:rFonts w:ascii="仿宋" w:eastAsia="仿宋" w:hAnsi="仿宋" w:cs="仿宋" w:hint="eastAsia"/>
            <w:lang w:eastAsia="zh-CN"/>
          </w:rPr>
          <w:t>(一)、绩效评估指标</w:t>
        </w:r>
        <w:r>
          <w:tab/>
        </w:r>
        <w:r>
          <w:fldChar w:fldCharType="begin"/>
        </w:r>
        <w:r>
          <w:instrText xml:space="preserve"> PAGEREF _Toc28817 \h </w:instrText>
        </w:r>
        <w:r>
          <w:fldChar w:fldCharType="separate"/>
        </w:r>
        <w:r>
          <w:t>5</w:t>
        </w:r>
        <w:r>
          <w:fldChar w:fldCharType="end"/>
        </w:r>
      </w:hyperlink>
    </w:p>
    <w:p>
      <w:pPr>
        <w:pStyle w:val="TOC2"/>
        <w:tabs>
          <w:tab w:val="right" w:leader="dot" w:pos="8306"/>
        </w:tabs>
      </w:pPr>
      <w:hyperlink w:anchor="_Toc22280" w:history="1">
        <w:r>
          <w:rPr>
            <w:rFonts w:ascii="仿宋" w:eastAsia="仿宋" w:hAnsi="仿宋" w:cs="仿宋" w:hint="eastAsia"/>
            <w:lang w:eastAsia="zh-CN"/>
          </w:rPr>
          <w:t>(二)、绩效评估方法</w:t>
        </w:r>
        <w:r>
          <w:tab/>
        </w:r>
        <w:r>
          <w:fldChar w:fldCharType="begin"/>
        </w:r>
        <w:r>
          <w:instrText xml:space="preserve"> PAGEREF _Toc22280 \h </w:instrText>
        </w:r>
        <w:r>
          <w:fldChar w:fldCharType="separate"/>
        </w:r>
        <w:r>
          <w:t>6</w:t>
        </w:r>
        <w:r>
          <w:fldChar w:fldCharType="end"/>
        </w:r>
      </w:hyperlink>
    </w:p>
    <w:p>
      <w:pPr>
        <w:pStyle w:val="TOC2"/>
        <w:tabs>
          <w:tab w:val="right" w:leader="dot" w:pos="8306"/>
        </w:tabs>
      </w:pPr>
      <w:hyperlink w:anchor="_Toc6617" w:history="1">
        <w:r>
          <w:rPr>
            <w:rFonts w:ascii="仿宋" w:eastAsia="仿宋" w:hAnsi="仿宋" w:cs="仿宋" w:hint="eastAsia"/>
            <w:lang w:eastAsia="zh-CN"/>
          </w:rPr>
          <w:t>(三)、绩效评估周期</w:t>
        </w:r>
        <w:r>
          <w:tab/>
        </w:r>
        <w:r>
          <w:fldChar w:fldCharType="begin"/>
        </w:r>
        <w:r>
          <w:instrText xml:space="preserve"> PAGEREF _Toc6617 \h </w:instrText>
        </w:r>
        <w:r>
          <w:fldChar w:fldCharType="separate"/>
        </w:r>
        <w:r>
          <w:t>7</w:t>
        </w:r>
        <w:r>
          <w:fldChar w:fldCharType="end"/>
        </w:r>
      </w:hyperlink>
    </w:p>
    <w:p>
      <w:pPr>
        <w:pStyle w:val="TOC1"/>
        <w:tabs>
          <w:tab w:val="right" w:leader="dot" w:pos="8306"/>
        </w:tabs>
      </w:pPr>
      <w:hyperlink w:anchor="_Toc28794" w:history="1">
        <w:r>
          <w:rPr>
            <w:rFonts w:ascii="仿宋" w:eastAsia="仿宋" w:hAnsi="仿宋" w:cs="仿宋" w:hint="eastAsia"/>
            <w:lang w:eastAsia="zh-CN"/>
          </w:rPr>
          <w:t>三、产品规划分析</w:t>
        </w:r>
        <w:r>
          <w:tab/>
        </w:r>
        <w:r>
          <w:fldChar w:fldCharType="begin"/>
        </w:r>
        <w:r>
          <w:instrText xml:space="preserve"> PAGEREF _Toc28794 \h </w:instrText>
        </w:r>
        <w:r>
          <w:fldChar w:fldCharType="separate"/>
        </w:r>
        <w:r>
          <w:t>8</w:t>
        </w:r>
        <w:r>
          <w:fldChar w:fldCharType="end"/>
        </w:r>
      </w:hyperlink>
    </w:p>
    <w:p>
      <w:pPr>
        <w:pStyle w:val="TOC2"/>
        <w:tabs>
          <w:tab w:val="right" w:leader="dot" w:pos="8306"/>
        </w:tabs>
      </w:pPr>
      <w:hyperlink w:anchor="_Toc19024" w:history="1">
        <w:r>
          <w:rPr>
            <w:rFonts w:ascii="仿宋" w:eastAsia="仿宋" w:hAnsi="仿宋" w:cs="仿宋" w:hint="eastAsia"/>
            <w:lang w:eastAsia="zh-CN"/>
          </w:rPr>
          <w:t>(一)、产品规划</w:t>
        </w:r>
        <w:r>
          <w:tab/>
        </w:r>
        <w:r>
          <w:fldChar w:fldCharType="begin"/>
        </w:r>
        <w:r>
          <w:instrText xml:space="preserve"> PAGEREF _Toc19024 \h </w:instrText>
        </w:r>
        <w:r>
          <w:fldChar w:fldCharType="separate"/>
        </w:r>
        <w:r>
          <w:t>8</w:t>
        </w:r>
        <w:r>
          <w:fldChar w:fldCharType="end"/>
        </w:r>
      </w:hyperlink>
    </w:p>
    <w:p>
      <w:pPr>
        <w:pStyle w:val="TOC2"/>
        <w:tabs>
          <w:tab w:val="right" w:leader="dot" w:pos="8306"/>
        </w:tabs>
      </w:pPr>
      <w:hyperlink w:anchor="_Toc13007" w:history="1">
        <w:r>
          <w:rPr>
            <w:rFonts w:ascii="仿宋" w:eastAsia="仿宋" w:hAnsi="仿宋" w:cs="仿宋" w:hint="eastAsia"/>
            <w:lang w:eastAsia="zh-CN"/>
          </w:rPr>
          <w:t>(二)、建设规模</w:t>
        </w:r>
        <w:r>
          <w:tab/>
        </w:r>
        <w:r>
          <w:fldChar w:fldCharType="begin"/>
        </w:r>
        <w:r>
          <w:instrText xml:space="preserve"> PAGEREF _Toc13007 \h </w:instrText>
        </w:r>
        <w:r>
          <w:fldChar w:fldCharType="separate"/>
        </w:r>
        <w:r>
          <w:t>8</w:t>
        </w:r>
        <w:r>
          <w:fldChar w:fldCharType="end"/>
        </w:r>
      </w:hyperlink>
    </w:p>
    <w:p>
      <w:pPr>
        <w:pStyle w:val="TOC1"/>
        <w:tabs>
          <w:tab w:val="right" w:leader="dot" w:pos="8306"/>
        </w:tabs>
      </w:pPr>
      <w:hyperlink w:anchor="_Toc10686" w:history="1">
        <w:r>
          <w:rPr>
            <w:rFonts w:ascii="仿宋" w:eastAsia="仿宋" w:hAnsi="仿宋" w:cs="仿宋" w:hint="eastAsia"/>
            <w:lang w:eastAsia="zh-CN"/>
          </w:rPr>
          <w:t>四、触片项目选址可行性分析</w:t>
        </w:r>
        <w:r>
          <w:tab/>
        </w:r>
        <w:r>
          <w:fldChar w:fldCharType="begin"/>
        </w:r>
        <w:r>
          <w:instrText xml:space="preserve"> PAGEREF _Toc10686 \h </w:instrText>
        </w:r>
        <w:r>
          <w:fldChar w:fldCharType="separate"/>
        </w:r>
        <w:r>
          <w:t>10</w:t>
        </w:r>
        <w:r>
          <w:fldChar w:fldCharType="end"/>
        </w:r>
      </w:hyperlink>
    </w:p>
    <w:p>
      <w:pPr>
        <w:pStyle w:val="TOC2"/>
        <w:tabs>
          <w:tab w:val="right" w:leader="dot" w:pos="8306"/>
        </w:tabs>
      </w:pPr>
      <w:hyperlink w:anchor="_Toc15457" w:history="1">
        <w:r>
          <w:rPr>
            <w:rFonts w:ascii="仿宋" w:eastAsia="仿宋" w:hAnsi="仿宋" w:cs="仿宋" w:hint="eastAsia"/>
            <w:lang w:eastAsia="zh-CN"/>
          </w:rPr>
          <w:t>(一)、触片项目选址</w:t>
        </w:r>
        <w:r>
          <w:tab/>
        </w:r>
        <w:r>
          <w:fldChar w:fldCharType="begin"/>
        </w:r>
        <w:r>
          <w:instrText xml:space="preserve"> PAGEREF _Toc15457 \h </w:instrText>
        </w:r>
        <w:r>
          <w:fldChar w:fldCharType="separate"/>
        </w:r>
        <w:r>
          <w:t>10</w:t>
        </w:r>
        <w:r>
          <w:fldChar w:fldCharType="end"/>
        </w:r>
      </w:hyperlink>
    </w:p>
    <w:p>
      <w:pPr>
        <w:pStyle w:val="TOC2"/>
        <w:tabs>
          <w:tab w:val="right" w:leader="dot" w:pos="8306"/>
        </w:tabs>
      </w:pPr>
      <w:hyperlink w:anchor="_Toc17430" w:history="1">
        <w:r>
          <w:rPr>
            <w:rFonts w:ascii="仿宋" w:eastAsia="仿宋" w:hAnsi="仿宋" w:cs="仿宋" w:hint="eastAsia"/>
            <w:lang w:eastAsia="zh-CN"/>
          </w:rPr>
          <w:t>(二)、用地控制指标</w:t>
        </w:r>
        <w:r>
          <w:tab/>
        </w:r>
        <w:r>
          <w:fldChar w:fldCharType="begin"/>
        </w:r>
        <w:r>
          <w:instrText xml:space="preserve"> PAGEREF _Toc17430 \h </w:instrText>
        </w:r>
        <w:r>
          <w:fldChar w:fldCharType="separate"/>
        </w:r>
        <w:r>
          <w:t>10</w:t>
        </w:r>
        <w:r>
          <w:fldChar w:fldCharType="end"/>
        </w:r>
      </w:hyperlink>
    </w:p>
    <w:p>
      <w:pPr>
        <w:pStyle w:val="TOC2"/>
        <w:tabs>
          <w:tab w:val="right" w:leader="dot" w:pos="8306"/>
        </w:tabs>
      </w:pPr>
      <w:hyperlink w:anchor="_Toc15437" w:history="1">
        <w:r>
          <w:rPr>
            <w:rFonts w:ascii="仿宋" w:eastAsia="仿宋" w:hAnsi="仿宋" w:cs="仿宋" w:hint="eastAsia"/>
            <w:lang w:eastAsia="zh-CN"/>
          </w:rPr>
          <w:t>(三)、节约用地措施</w:t>
        </w:r>
        <w:r>
          <w:tab/>
        </w:r>
        <w:r>
          <w:fldChar w:fldCharType="begin"/>
        </w:r>
        <w:r>
          <w:instrText xml:space="preserve"> PAGEREF _Toc15437 \h </w:instrText>
        </w:r>
        <w:r>
          <w:fldChar w:fldCharType="separate"/>
        </w:r>
        <w:r>
          <w:t>12</w:t>
        </w:r>
        <w:r>
          <w:fldChar w:fldCharType="end"/>
        </w:r>
      </w:hyperlink>
    </w:p>
    <w:p>
      <w:pPr>
        <w:pStyle w:val="TOC2"/>
        <w:tabs>
          <w:tab w:val="right" w:leader="dot" w:pos="8306"/>
        </w:tabs>
      </w:pPr>
      <w:hyperlink w:anchor="_Toc31509" w:history="1">
        <w:r>
          <w:rPr>
            <w:rFonts w:ascii="仿宋" w:eastAsia="仿宋" w:hAnsi="仿宋" w:cs="仿宋" w:hint="eastAsia"/>
            <w:lang w:eastAsia="zh-CN"/>
          </w:rPr>
          <w:t>(四)、总图布置方案</w:t>
        </w:r>
        <w:r>
          <w:tab/>
        </w:r>
        <w:r>
          <w:fldChar w:fldCharType="begin"/>
        </w:r>
        <w:r>
          <w:instrText xml:space="preserve"> PAGEREF _Toc31509 \h </w:instrText>
        </w:r>
        <w:r>
          <w:fldChar w:fldCharType="separate"/>
        </w:r>
        <w:r>
          <w:t>13</w:t>
        </w:r>
        <w:r>
          <w:fldChar w:fldCharType="end"/>
        </w:r>
      </w:hyperlink>
    </w:p>
    <w:p>
      <w:pPr>
        <w:pStyle w:val="TOC2"/>
        <w:tabs>
          <w:tab w:val="right" w:leader="dot" w:pos="8306"/>
        </w:tabs>
      </w:pPr>
      <w:hyperlink w:anchor="_Toc2088" w:history="1">
        <w:r>
          <w:rPr>
            <w:rFonts w:ascii="仿宋" w:eastAsia="仿宋" w:hAnsi="仿宋" w:cs="仿宋" w:hint="eastAsia"/>
            <w:lang w:eastAsia="zh-CN"/>
          </w:rPr>
          <w:t>(五)、选址综合评价</w:t>
        </w:r>
        <w:r>
          <w:tab/>
        </w:r>
        <w:r>
          <w:fldChar w:fldCharType="begin"/>
        </w:r>
        <w:r>
          <w:instrText xml:space="preserve"> PAGEREF _Toc2088 \h </w:instrText>
        </w:r>
        <w:r>
          <w:fldChar w:fldCharType="separate"/>
        </w:r>
        <w:r>
          <w:t>14</w:t>
        </w:r>
        <w:r>
          <w:fldChar w:fldCharType="end"/>
        </w:r>
      </w:hyperlink>
    </w:p>
    <w:p>
      <w:pPr>
        <w:pStyle w:val="TOC1"/>
        <w:tabs>
          <w:tab w:val="right" w:leader="dot" w:pos="8306"/>
        </w:tabs>
      </w:pPr>
      <w:hyperlink w:anchor="_Toc1436" w:history="1">
        <w:r>
          <w:rPr>
            <w:rFonts w:ascii="仿宋" w:eastAsia="仿宋" w:hAnsi="仿宋" w:cs="仿宋" w:hint="eastAsia"/>
            <w:lang w:eastAsia="zh-CN"/>
          </w:rPr>
          <w:t>五、触片项目危机管理</w:t>
        </w:r>
        <w:r>
          <w:tab/>
        </w:r>
        <w:r>
          <w:fldChar w:fldCharType="begin"/>
        </w:r>
        <w:r>
          <w:instrText xml:space="preserve"> PAGEREF _Toc1436 \h </w:instrText>
        </w:r>
        <w:r>
          <w:fldChar w:fldCharType="separate"/>
        </w:r>
        <w:r>
          <w:t>15</w:t>
        </w:r>
        <w:r>
          <w:fldChar w:fldCharType="end"/>
        </w:r>
      </w:hyperlink>
    </w:p>
    <w:p>
      <w:pPr>
        <w:pStyle w:val="TOC2"/>
        <w:tabs>
          <w:tab w:val="right" w:leader="dot" w:pos="8306"/>
        </w:tabs>
      </w:pPr>
      <w:hyperlink w:anchor="_Toc23656" w:history="1">
        <w:r>
          <w:rPr>
            <w:rFonts w:ascii="仿宋" w:eastAsia="仿宋" w:hAnsi="仿宋" w:cs="仿宋" w:hint="eastAsia"/>
            <w:lang w:eastAsia="zh-CN"/>
          </w:rPr>
          <w:t>(一)、危机预警与识别</w:t>
        </w:r>
        <w:r>
          <w:tab/>
        </w:r>
        <w:r>
          <w:fldChar w:fldCharType="begin"/>
        </w:r>
        <w:r>
          <w:instrText xml:space="preserve"> PAGEREF _Toc23656 \h </w:instrText>
        </w:r>
        <w:r>
          <w:fldChar w:fldCharType="separate"/>
        </w:r>
        <w:r>
          <w:t>15</w:t>
        </w:r>
        <w:r>
          <w:fldChar w:fldCharType="end"/>
        </w:r>
      </w:hyperlink>
    </w:p>
    <w:p>
      <w:pPr>
        <w:pStyle w:val="TOC2"/>
        <w:tabs>
          <w:tab w:val="right" w:leader="dot" w:pos="8306"/>
        </w:tabs>
      </w:pPr>
      <w:hyperlink w:anchor="_Toc29436" w:history="1">
        <w:r>
          <w:rPr>
            <w:rFonts w:ascii="仿宋" w:eastAsia="仿宋" w:hAnsi="仿宋" w:cs="仿宋" w:hint="eastAsia"/>
            <w:lang w:eastAsia="zh-CN"/>
          </w:rPr>
          <w:t>(二)、危机应对与恢复</w:t>
        </w:r>
        <w:r>
          <w:tab/>
        </w:r>
        <w:r>
          <w:fldChar w:fldCharType="begin"/>
        </w:r>
        <w:r>
          <w:instrText xml:space="preserve"> PAGEREF _Toc29436 \h </w:instrText>
        </w:r>
        <w:r>
          <w:fldChar w:fldCharType="separate"/>
        </w:r>
        <w:r>
          <w:t>16</w:t>
        </w:r>
        <w:r>
          <w:fldChar w:fldCharType="end"/>
        </w:r>
      </w:hyperlink>
    </w:p>
    <w:p>
      <w:pPr>
        <w:pStyle w:val="TOC1"/>
        <w:tabs>
          <w:tab w:val="right" w:leader="dot" w:pos="8306"/>
        </w:tabs>
      </w:pPr>
      <w:hyperlink w:anchor="_Toc1283" w:history="1">
        <w:r>
          <w:rPr>
            <w:rFonts w:ascii="仿宋" w:eastAsia="仿宋" w:hAnsi="仿宋" w:cs="仿宋" w:hint="eastAsia"/>
            <w:lang w:eastAsia="zh-CN"/>
          </w:rPr>
          <w:t>六、工艺说明</w:t>
        </w:r>
        <w:r>
          <w:tab/>
        </w:r>
        <w:r>
          <w:fldChar w:fldCharType="begin"/>
        </w:r>
        <w:r>
          <w:instrText xml:space="preserve"> PAGEREF _Toc1283 \h </w:instrText>
        </w:r>
        <w:r>
          <w:fldChar w:fldCharType="separate"/>
        </w:r>
        <w:r>
          <w:t>17</w:t>
        </w:r>
        <w:r>
          <w:fldChar w:fldCharType="end"/>
        </w:r>
      </w:hyperlink>
    </w:p>
    <w:p>
      <w:pPr>
        <w:pStyle w:val="TOC2"/>
        <w:tabs>
          <w:tab w:val="right" w:leader="dot" w:pos="8306"/>
        </w:tabs>
      </w:pPr>
      <w:hyperlink w:anchor="_Toc6551" w:history="1">
        <w:r>
          <w:rPr>
            <w:rFonts w:ascii="仿宋" w:eastAsia="仿宋" w:hAnsi="仿宋" w:cs="仿宋" w:hint="eastAsia"/>
            <w:lang w:eastAsia="zh-CN"/>
          </w:rPr>
          <w:t>(一)、技术管理特点</w:t>
        </w:r>
        <w:r>
          <w:tab/>
        </w:r>
        <w:r>
          <w:fldChar w:fldCharType="begin"/>
        </w:r>
        <w:r>
          <w:instrText xml:space="preserve"> PAGEREF _Toc6551 \h </w:instrText>
        </w:r>
        <w:r>
          <w:fldChar w:fldCharType="separate"/>
        </w:r>
        <w:r>
          <w:t>17</w:t>
        </w:r>
        <w:r>
          <w:fldChar w:fldCharType="end"/>
        </w:r>
      </w:hyperlink>
    </w:p>
    <w:p>
      <w:pPr>
        <w:pStyle w:val="TOC2"/>
        <w:tabs>
          <w:tab w:val="right" w:leader="dot" w:pos="8306"/>
        </w:tabs>
      </w:pPr>
      <w:hyperlink w:anchor="_Toc22544" w:history="1">
        <w:r>
          <w:rPr>
            <w:rFonts w:ascii="仿宋" w:eastAsia="仿宋" w:hAnsi="仿宋" w:cs="仿宋" w:hint="eastAsia"/>
            <w:lang w:eastAsia="zh-CN"/>
          </w:rPr>
          <w:t>(二)、触片项目工艺技术设计方案</w:t>
        </w:r>
        <w:r>
          <w:tab/>
        </w:r>
        <w:r>
          <w:fldChar w:fldCharType="begin"/>
        </w:r>
        <w:r>
          <w:instrText xml:space="preserve"> PAGEREF _Toc22544 \h </w:instrText>
        </w:r>
        <w:r>
          <w:fldChar w:fldCharType="separate"/>
        </w:r>
        <w:r>
          <w:t>18</w:t>
        </w:r>
        <w:r>
          <w:fldChar w:fldCharType="end"/>
        </w:r>
      </w:hyperlink>
    </w:p>
    <w:p>
      <w:pPr>
        <w:pStyle w:val="TOC2"/>
        <w:tabs>
          <w:tab w:val="right" w:leader="dot" w:pos="8306"/>
        </w:tabs>
      </w:pPr>
      <w:hyperlink w:anchor="_Toc21370" w:history="1">
        <w:r>
          <w:rPr>
            <w:rFonts w:ascii="仿宋" w:eastAsia="仿宋" w:hAnsi="仿宋" w:cs="仿宋" w:hint="eastAsia"/>
            <w:lang w:eastAsia="zh-CN"/>
          </w:rPr>
          <w:t>(三)、设备选型方案</w:t>
        </w:r>
        <w:r>
          <w:tab/>
        </w:r>
        <w:r>
          <w:fldChar w:fldCharType="begin"/>
        </w:r>
        <w:r>
          <w:instrText xml:space="preserve"> PAGEREF _Toc21370 \h </w:instrText>
        </w:r>
        <w:r>
          <w:fldChar w:fldCharType="separate"/>
        </w:r>
        <w:r>
          <w:t>19</w:t>
        </w:r>
        <w:r>
          <w:fldChar w:fldCharType="end"/>
        </w:r>
      </w:hyperlink>
    </w:p>
    <w:p>
      <w:pPr>
        <w:pStyle w:val="TOC1"/>
        <w:tabs>
          <w:tab w:val="right" w:leader="dot" w:pos="8306"/>
        </w:tabs>
      </w:pPr>
      <w:hyperlink w:anchor="_Toc31344" w:history="1">
        <w:r>
          <w:rPr>
            <w:rFonts w:ascii="仿宋" w:eastAsia="仿宋" w:hAnsi="仿宋" w:cs="仿宋" w:hint="eastAsia"/>
            <w:lang w:eastAsia="zh-CN"/>
          </w:rPr>
          <w:t>七、触片项目环境影响分析</w:t>
        </w:r>
        <w:r>
          <w:tab/>
        </w:r>
        <w:r>
          <w:fldChar w:fldCharType="begin"/>
        </w:r>
        <w:r>
          <w:instrText xml:space="preserve"> PAGEREF _Toc31344 \h </w:instrText>
        </w:r>
        <w:r>
          <w:fldChar w:fldCharType="separate"/>
        </w:r>
        <w:r>
          <w:t>21</w:t>
        </w:r>
        <w:r>
          <w:fldChar w:fldCharType="end"/>
        </w:r>
      </w:hyperlink>
    </w:p>
    <w:p>
      <w:pPr>
        <w:pStyle w:val="TOC2"/>
        <w:tabs>
          <w:tab w:val="right" w:leader="dot" w:pos="8306"/>
        </w:tabs>
      </w:pPr>
      <w:hyperlink w:anchor="_Toc16608" w:history="1">
        <w:r>
          <w:rPr>
            <w:rFonts w:ascii="仿宋" w:eastAsia="仿宋" w:hAnsi="仿宋" w:cs="仿宋" w:hint="eastAsia"/>
            <w:lang w:eastAsia="zh-CN"/>
          </w:rPr>
          <w:t>(一)、建设区域环境质量现状</w:t>
        </w:r>
        <w:r>
          <w:tab/>
        </w:r>
        <w:r>
          <w:fldChar w:fldCharType="begin"/>
        </w:r>
        <w:r>
          <w:instrText xml:space="preserve"> PAGEREF _Toc16608 \h </w:instrText>
        </w:r>
        <w:r>
          <w:fldChar w:fldCharType="separate"/>
        </w:r>
        <w:r>
          <w:t>21</w:t>
        </w:r>
        <w:r>
          <w:fldChar w:fldCharType="end"/>
        </w:r>
      </w:hyperlink>
    </w:p>
    <w:p>
      <w:pPr>
        <w:pStyle w:val="TOC2"/>
        <w:tabs>
          <w:tab w:val="right" w:leader="dot" w:pos="8306"/>
        </w:tabs>
      </w:pPr>
      <w:hyperlink w:anchor="_Toc26316" w:history="1">
        <w:r>
          <w:rPr>
            <w:rFonts w:ascii="仿宋" w:eastAsia="仿宋" w:hAnsi="仿宋" w:cs="仿宋" w:hint="eastAsia"/>
            <w:lang w:eastAsia="zh-CN"/>
          </w:rPr>
          <w:t>(二)、建设期环境保护</w:t>
        </w:r>
        <w:r>
          <w:tab/>
        </w:r>
        <w:r>
          <w:fldChar w:fldCharType="begin"/>
        </w:r>
        <w:r>
          <w:instrText xml:space="preserve"> PAGEREF _Toc26316 \h </w:instrText>
        </w:r>
        <w:r>
          <w:fldChar w:fldCharType="separate"/>
        </w:r>
        <w:r>
          <w:t>22</w:t>
        </w:r>
        <w:r>
          <w:fldChar w:fldCharType="end"/>
        </w:r>
      </w:hyperlink>
    </w:p>
    <w:p>
      <w:pPr>
        <w:pStyle w:val="TOC2"/>
        <w:tabs>
          <w:tab w:val="right" w:leader="dot" w:pos="8306"/>
        </w:tabs>
      </w:pPr>
      <w:hyperlink w:anchor="_Toc18368" w:history="1">
        <w:r>
          <w:rPr>
            <w:rFonts w:ascii="仿宋" w:eastAsia="仿宋" w:hAnsi="仿宋" w:cs="仿宋" w:hint="eastAsia"/>
            <w:lang w:eastAsia="zh-CN"/>
          </w:rPr>
          <w:t>(三)、运营期环境保护</w:t>
        </w:r>
        <w:r>
          <w:tab/>
        </w:r>
        <w:r>
          <w:fldChar w:fldCharType="begin"/>
        </w:r>
        <w:r>
          <w:instrText xml:space="preserve"> PAGEREF _Toc18368 \h </w:instrText>
        </w:r>
        <w:r>
          <w:fldChar w:fldCharType="separate"/>
        </w:r>
        <w:r>
          <w:t>23</w:t>
        </w:r>
        <w:r>
          <w:fldChar w:fldCharType="end"/>
        </w:r>
      </w:hyperlink>
    </w:p>
    <w:p>
      <w:pPr>
        <w:pStyle w:val="TOC2"/>
        <w:tabs>
          <w:tab w:val="right" w:leader="dot" w:pos="8306"/>
        </w:tabs>
      </w:pPr>
      <w:hyperlink w:anchor="_Toc12649" w:history="1">
        <w:r>
          <w:rPr>
            <w:rFonts w:ascii="仿宋" w:eastAsia="仿宋" w:hAnsi="仿宋" w:cs="仿宋" w:hint="eastAsia"/>
            <w:lang w:eastAsia="zh-CN"/>
          </w:rPr>
          <w:t>(四)、触片项目建设对区域经济的影响</w:t>
        </w:r>
        <w:r>
          <w:tab/>
        </w:r>
        <w:r>
          <w:fldChar w:fldCharType="begin"/>
        </w:r>
        <w:r>
          <w:instrText xml:space="preserve"> PAGEREF _Toc12649 \h </w:instrText>
        </w:r>
        <w:r>
          <w:fldChar w:fldCharType="separate"/>
        </w:r>
        <w:r>
          <w:t>25</w:t>
        </w:r>
        <w:r>
          <w:fldChar w:fldCharType="end"/>
        </w:r>
      </w:hyperlink>
    </w:p>
    <w:p>
      <w:pPr>
        <w:pStyle w:val="TOC2"/>
        <w:tabs>
          <w:tab w:val="right" w:leader="dot" w:pos="8306"/>
        </w:tabs>
      </w:pPr>
      <w:hyperlink w:anchor="_Toc210" w:history="1">
        <w:r>
          <w:rPr>
            <w:rFonts w:ascii="仿宋" w:eastAsia="仿宋" w:hAnsi="仿宋" w:cs="仿宋" w:hint="eastAsia"/>
            <w:lang w:eastAsia="zh-CN"/>
          </w:rPr>
          <w:t>(五)、废弃物处理</w:t>
        </w:r>
        <w:r>
          <w:tab/>
        </w:r>
        <w:r>
          <w:fldChar w:fldCharType="begin"/>
        </w:r>
        <w:r>
          <w:instrText xml:space="preserve"> PAGEREF _Toc210 \h </w:instrText>
        </w:r>
        <w:r>
          <w:fldChar w:fldCharType="separate"/>
        </w:r>
        <w:r>
          <w:t>26</w:t>
        </w:r>
        <w:r>
          <w:fldChar w:fldCharType="end"/>
        </w:r>
      </w:hyperlink>
    </w:p>
    <w:p>
      <w:pPr>
        <w:pStyle w:val="TOC2"/>
        <w:tabs>
          <w:tab w:val="right" w:leader="dot" w:pos="8306"/>
        </w:tabs>
      </w:pPr>
      <w:hyperlink w:anchor="_Toc6041" w:history="1">
        <w:r>
          <w:rPr>
            <w:rFonts w:ascii="仿宋" w:eastAsia="仿宋" w:hAnsi="仿宋" w:cs="仿宋" w:hint="eastAsia"/>
            <w:lang w:eastAsia="zh-CN"/>
          </w:rPr>
          <w:t>(六)、特殊环境影响分析</w:t>
        </w:r>
        <w:r>
          <w:tab/>
        </w:r>
        <w:r>
          <w:fldChar w:fldCharType="begin"/>
        </w:r>
        <w:r>
          <w:instrText xml:space="preserve"> PAGEREF _Toc6041 \h </w:instrText>
        </w:r>
        <w:r>
          <w:fldChar w:fldCharType="separate"/>
        </w:r>
        <w:r>
          <w:t>28</w:t>
        </w:r>
        <w:r>
          <w:fldChar w:fldCharType="end"/>
        </w:r>
      </w:hyperlink>
    </w:p>
    <w:p>
      <w:pPr>
        <w:pStyle w:val="TOC2"/>
        <w:tabs>
          <w:tab w:val="right" w:leader="dot" w:pos="8306"/>
        </w:tabs>
      </w:pPr>
      <w:hyperlink w:anchor="_Toc1454" w:history="1">
        <w:r>
          <w:rPr>
            <w:rFonts w:ascii="仿宋" w:eastAsia="仿宋" w:hAnsi="仿宋" w:cs="仿宋" w:hint="eastAsia"/>
            <w:lang w:eastAsia="zh-CN"/>
          </w:rPr>
          <w:t>(七)、清洁生产</w:t>
        </w:r>
        <w:r>
          <w:tab/>
        </w:r>
        <w:r>
          <w:fldChar w:fldCharType="begin"/>
        </w:r>
        <w:r>
          <w:instrText xml:space="preserve"> PAGEREF _Toc1454 \h </w:instrText>
        </w:r>
        <w:r>
          <w:fldChar w:fldCharType="separate"/>
        </w:r>
        <w:r>
          <w:t>29</w:t>
        </w:r>
        <w:r>
          <w:fldChar w:fldCharType="end"/>
        </w:r>
      </w:hyperlink>
    </w:p>
    <w:p>
      <w:pPr>
        <w:pStyle w:val="TOC2"/>
        <w:tabs>
          <w:tab w:val="right" w:leader="dot" w:pos="8306"/>
        </w:tabs>
      </w:pPr>
      <w:hyperlink w:anchor="_Toc8158" w:history="1">
        <w:r>
          <w:rPr>
            <w:rFonts w:ascii="仿宋" w:eastAsia="仿宋" w:hAnsi="仿宋" w:cs="仿宋" w:hint="eastAsia"/>
            <w:lang w:eastAsia="zh-CN"/>
          </w:rPr>
          <w:t>(八)、环境保护综合评价</w:t>
        </w:r>
        <w:r>
          <w:tab/>
        </w:r>
        <w:r>
          <w:fldChar w:fldCharType="begin"/>
        </w:r>
        <w:r>
          <w:instrText xml:space="preserve"> PAGEREF _Toc8158 \h </w:instrText>
        </w:r>
        <w:r>
          <w:fldChar w:fldCharType="separate"/>
        </w:r>
        <w:r>
          <w:t>30</w:t>
        </w:r>
        <w:r>
          <w:fldChar w:fldCharType="end"/>
        </w:r>
      </w:hyperlink>
    </w:p>
    <w:p>
      <w:pPr>
        <w:pStyle w:val="TOC1"/>
        <w:tabs>
          <w:tab w:val="right" w:leader="dot" w:pos="8306"/>
        </w:tabs>
      </w:pPr>
      <w:hyperlink w:anchor="_Toc28915" w:history="1">
        <w:r>
          <w:rPr>
            <w:rFonts w:ascii="仿宋" w:eastAsia="仿宋" w:hAnsi="仿宋" w:cs="仿宋" w:hint="eastAsia"/>
            <w:lang w:eastAsia="zh-CN"/>
          </w:rPr>
          <w:t>八、触片项目创新与研发</w:t>
        </w:r>
        <w:r>
          <w:tab/>
        </w:r>
        <w:r>
          <w:fldChar w:fldCharType="begin"/>
        </w:r>
        <w:r>
          <w:instrText xml:space="preserve"> PAGEREF _Toc28915 \h </w:instrText>
        </w:r>
        <w:r>
          <w:fldChar w:fldCharType="separate"/>
        </w:r>
        <w:r>
          <w:t>31</w:t>
        </w:r>
        <w:r>
          <w:fldChar w:fldCharType="end"/>
        </w:r>
      </w:hyperlink>
    </w:p>
    <w:p>
      <w:pPr>
        <w:pStyle w:val="TOC2"/>
        <w:tabs>
          <w:tab w:val="right" w:leader="dot" w:pos="8306"/>
        </w:tabs>
      </w:pPr>
      <w:hyperlink w:anchor="_Toc30709" w:history="1">
        <w:r>
          <w:rPr>
            <w:rFonts w:ascii="仿宋" w:eastAsia="仿宋" w:hAnsi="仿宋" w:cs="仿宋" w:hint="eastAsia"/>
            <w:lang w:eastAsia="zh-CN"/>
          </w:rPr>
          <w:t>(一)、创新策略与方向</w:t>
        </w:r>
        <w:r>
          <w:tab/>
        </w:r>
        <w:r>
          <w:fldChar w:fldCharType="begin"/>
        </w:r>
        <w:r>
          <w:instrText xml:space="preserve"> PAGEREF _Toc30709 \h </w:instrText>
        </w:r>
        <w:r>
          <w:fldChar w:fldCharType="separate"/>
        </w:r>
        <w:r>
          <w:t>31</w:t>
        </w:r>
        <w:r>
          <w:fldChar w:fldCharType="end"/>
        </w:r>
      </w:hyperlink>
    </w:p>
    <w:p>
      <w:pPr>
        <w:pStyle w:val="TOC2"/>
        <w:tabs>
          <w:tab w:val="right" w:leader="dot" w:pos="8306"/>
        </w:tabs>
      </w:pPr>
      <w:hyperlink w:anchor="_Toc10393" w:history="1">
        <w:r>
          <w:rPr>
            <w:rFonts w:ascii="仿宋" w:eastAsia="仿宋" w:hAnsi="仿宋" w:cs="仿宋" w:hint="eastAsia"/>
            <w:lang w:eastAsia="zh-CN"/>
          </w:rPr>
          <w:t>(二)、研发规划与投入</w:t>
        </w:r>
        <w:r>
          <w:tab/>
        </w:r>
        <w:r>
          <w:fldChar w:fldCharType="begin"/>
        </w:r>
        <w:r>
          <w:instrText xml:space="preserve"> PAGEREF _Toc10393 \h </w:instrText>
        </w:r>
        <w:r>
          <w:fldChar w:fldCharType="separate"/>
        </w:r>
        <w:r>
          <w:t>32</w:t>
        </w:r>
        <w:r>
          <w:fldChar w:fldCharType="end"/>
        </w:r>
      </w:hyperlink>
    </w:p>
    <w:p>
      <w:pPr>
        <w:pStyle w:val="TOC1"/>
        <w:tabs>
          <w:tab w:val="right" w:leader="dot" w:pos="8306"/>
        </w:tabs>
      </w:pPr>
      <w:hyperlink w:anchor="_Toc26722" w:history="1">
        <w:r>
          <w:rPr>
            <w:rFonts w:ascii="仿宋" w:eastAsia="仿宋" w:hAnsi="仿宋" w:cs="仿宋" w:hint="eastAsia"/>
            <w:lang w:eastAsia="zh-CN"/>
          </w:rPr>
          <w:t>九、触片项目技术管理</w:t>
        </w:r>
        <w:r>
          <w:tab/>
        </w:r>
        <w:r>
          <w:fldChar w:fldCharType="begin"/>
        </w:r>
        <w:r>
          <w:instrText xml:space="preserve"> PAGEREF _Toc26722 \h </w:instrText>
        </w:r>
        <w:r>
          <w:fldChar w:fldCharType="separate"/>
        </w:r>
        <w:r>
          <w:t>34</w:t>
        </w:r>
        <w:r>
          <w:fldChar w:fldCharType="end"/>
        </w:r>
      </w:hyperlink>
    </w:p>
    <w:p>
      <w:pPr>
        <w:pStyle w:val="TOC2"/>
        <w:tabs>
          <w:tab w:val="right" w:leader="dot" w:pos="8306"/>
        </w:tabs>
      </w:pPr>
      <w:hyperlink w:anchor="_Toc3031" w:history="1">
        <w:r>
          <w:rPr>
            <w:rFonts w:ascii="仿宋" w:eastAsia="仿宋" w:hAnsi="仿宋" w:cs="仿宋" w:hint="eastAsia"/>
            <w:lang w:eastAsia="zh-CN"/>
          </w:rPr>
          <w:t>(一)、技术方案选用方向</w:t>
        </w:r>
        <w:r>
          <w:tab/>
        </w:r>
        <w:r>
          <w:fldChar w:fldCharType="begin"/>
        </w:r>
        <w:r>
          <w:instrText xml:space="preserve"> PAGEREF _Toc3031 \h </w:instrText>
        </w:r>
        <w:r>
          <w:fldChar w:fldCharType="separate"/>
        </w:r>
        <w:r>
          <w:t>34</w:t>
        </w:r>
        <w:r>
          <w:fldChar w:fldCharType="end"/>
        </w:r>
      </w:hyperlink>
    </w:p>
    <w:p>
      <w:pPr>
        <w:pStyle w:val="TOC2"/>
        <w:tabs>
          <w:tab w:val="right" w:leader="dot" w:pos="8306"/>
        </w:tabs>
      </w:pPr>
      <w:hyperlink w:anchor="_Toc12599" w:history="1">
        <w:r>
          <w:rPr>
            <w:rFonts w:ascii="仿宋" w:eastAsia="仿宋" w:hAnsi="仿宋" w:cs="仿宋" w:hint="eastAsia"/>
            <w:lang w:eastAsia="zh-CN"/>
          </w:rPr>
          <w:t>(二)、工艺技术方案选用原则</w:t>
        </w:r>
        <w:r>
          <w:tab/>
        </w:r>
        <w:r>
          <w:fldChar w:fldCharType="begin"/>
        </w:r>
        <w:r>
          <w:instrText xml:space="preserve"> PAGEREF _Toc12599 \h </w:instrText>
        </w:r>
        <w:r>
          <w:fldChar w:fldCharType="separate"/>
        </w:r>
        <w:r>
          <w:t>36</w:t>
        </w:r>
        <w:r>
          <w:fldChar w:fldCharType="end"/>
        </w:r>
      </w:hyperlink>
    </w:p>
    <w:p>
      <w:pPr>
        <w:pStyle w:val="TOC2"/>
        <w:tabs>
          <w:tab w:val="right" w:leader="dot" w:pos="8306"/>
        </w:tabs>
      </w:pPr>
      <w:hyperlink w:anchor="_Toc10572" w:history="1">
        <w:r>
          <w:rPr>
            <w:rFonts w:ascii="仿宋" w:eastAsia="仿宋" w:hAnsi="仿宋" w:cs="仿宋" w:hint="eastAsia"/>
            <w:lang w:eastAsia="zh-CN"/>
          </w:rPr>
          <w:t>(三)、工艺技术方案要求</w:t>
        </w:r>
        <w:r>
          <w:tab/>
        </w:r>
        <w:r>
          <w:fldChar w:fldCharType="begin"/>
        </w:r>
        <w:r>
          <w:instrText xml:space="preserve"> PAGEREF _Toc10572 \h </w:instrText>
        </w:r>
        <w:r>
          <w:fldChar w:fldCharType="separate"/>
        </w:r>
        <w:r>
          <w:t>38</w:t>
        </w:r>
        <w:r>
          <w:fldChar w:fldCharType="end"/>
        </w:r>
      </w:hyperlink>
    </w:p>
    <w:p>
      <w:pPr>
        <w:pStyle w:val="TOC1"/>
        <w:tabs>
          <w:tab w:val="right" w:leader="dot" w:pos="8306"/>
        </w:tabs>
      </w:pPr>
      <w:hyperlink w:anchor="_Toc549" w:history="1">
        <w:r>
          <w:rPr>
            <w:rFonts w:ascii="仿宋" w:eastAsia="仿宋" w:hAnsi="仿宋" w:cs="仿宋" w:hint="eastAsia"/>
            <w:lang w:eastAsia="zh-CN"/>
          </w:rPr>
          <w:t>十、触片项目经营效益</w:t>
        </w:r>
        <w:r>
          <w:tab/>
        </w:r>
        <w:r>
          <w:fldChar w:fldCharType="begin"/>
        </w:r>
        <w:r>
          <w:instrText xml:space="preserve"> PAGEREF _Toc549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8" w:history="1">
        <w:r>
          <w:rPr>
            <w:rFonts w:ascii="仿宋" w:eastAsia="仿宋" w:hAnsi="仿宋" w:cs="仿宋" w:hint="eastAsia"/>
            <w:lang w:eastAsia="zh-CN"/>
          </w:rPr>
          <w:t>(一)、经济评价财务测算</w:t>
        </w:r>
        <w:r>
          <w:tab/>
        </w:r>
        <w:r>
          <w:fldChar w:fldCharType="begin"/>
        </w:r>
        <w:r>
          <w:instrText xml:space="preserve"> PAGEREF _Toc1858 \h </w:instrText>
        </w:r>
        <w:r>
          <w:fldChar w:fldCharType="separate"/>
        </w:r>
        <w:r>
          <w:t>40</w:t>
        </w:r>
        <w:r>
          <w:fldChar w:fldCharType="end"/>
        </w:r>
      </w:hyperlink>
    </w:p>
    <w:p>
      <w:pPr>
        <w:pStyle w:val="TOC2"/>
        <w:tabs>
          <w:tab w:val="right" w:leader="dot" w:pos="8306"/>
        </w:tabs>
      </w:pPr>
      <w:hyperlink w:anchor="_Toc4129" w:history="1">
        <w:r>
          <w:rPr>
            <w:rFonts w:ascii="仿宋" w:eastAsia="仿宋" w:hAnsi="仿宋" w:cs="仿宋" w:hint="eastAsia"/>
            <w:lang w:eastAsia="zh-CN"/>
          </w:rPr>
          <w:t>(二)、触片项目盈利能力分析</w:t>
        </w:r>
        <w:r>
          <w:tab/>
        </w:r>
        <w:r>
          <w:fldChar w:fldCharType="begin"/>
        </w:r>
        <w:r>
          <w:instrText xml:space="preserve"> PAGEREF _Toc4129 \h </w:instrText>
        </w:r>
        <w:r>
          <w:fldChar w:fldCharType="separate"/>
        </w:r>
        <w:r>
          <w:t>41</w:t>
        </w:r>
        <w:r>
          <w:fldChar w:fldCharType="end"/>
        </w:r>
      </w:hyperlink>
    </w:p>
    <w:p>
      <w:pPr>
        <w:pStyle w:val="TOC1"/>
        <w:tabs>
          <w:tab w:val="right" w:leader="dot" w:pos="8306"/>
        </w:tabs>
      </w:pPr>
      <w:hyperlink w:anchor="_Toc5964" w:history="1">
        <w:r>
          <w:rPr>
            <w:rFonts w:ascii="仿宋" w:eastAsia="仿宋" w:hAnsi="仿宋" w:cs="仿宋" w:hint="eastAsia"/>
            <w:lang w:eastAsia="zh-CN"/>
          </w:rPr>
          <w:t>十一、触片项目计划安排</w:t>
        </w:r>
        <w:r>
          <w:tab/>
        </w:r>
        <w:r>
          <w:fldChar w:fldCharType="begin"/>
        </w:r>
        <w:r>
          <w:instrText xml:space="preserve"> PAGEREF _Toc5964 \h </w:instrText>
        </w:r>
        <w:r>
          <w:fldChar w:fldCharType="separate"/>
        </w:r>
        <w:r>
          <w:t>42</w:t>
        </w:r>
        <w:r>
          <w:fldChar w:fldCharType="end"/>
        </w:r>
      </w:hyperlink>
    </w:p>
    <w:p>
      <w:pPr>
        <w:pStyle w:val="TOC2"/>
        <w:tabs>
          <w:tab w:val="right" w:leader="dot" w:pos="8306"/>
        </w:tabs>
      </w:pPr>
      <w:hyperlink w:anchor="_Toc7458" w:history="1">
        <w:r>
          <w:rPr>
            <w:rFonts w:ascii="仿宋" w:eastAsia="仿宋" w:hAnsi="仿宋" w:cs="仿宋" w:hint="eastAsia"/>
            <w:lang w:eastAsia="zh-CN"/>
          </w:rPr>
          <w:t>(一)、建设周期</w:t>
        </w:r>
        <w:r>
          <w:tab/>
        </w:r>
        <w:r>
          <w:fldChar w:fldCharType="begin"/>
        </w:r>
        <w:r>
          <w:instrText xml:space="preserve"> PAGEREF _Toc7458 \h </w:instrText>
        </w:r>
        <w:r>
          <w:fldChar w:fldCharType="separate"/>
        </w:r>
        <w:r>
          <w:t>42</w:t>
        </w:r>
        <w:r>
          <w:fldChar w:fldCharType="end"/>
        </w:r>
      </w:hyperlink>
    </w:p>
    <w:p>
      <w:pPr>
        <w:pStyle w:val="TOC2"/>
        <w:tabs>
          <w:tab w:val="right" w:leader="dot" w:pos="8306"/>
        </w:tabs>
      </w:pPr>
      <w:hyperlink w:anchor="_Toc30605" w:history="1">
        <w:r>
          <w:rPr>
            <w:rFonts w:ascii="仿宋" w:eastAsia="仿宋" w:hAnsi="仿宋" w:cs="仿宋" w:hint="eastAsia"/>
            <w:lang w:eastAsia="zh-CN"/>
          </w:rPr>
          <w:t>(二)、建设进度</w:t>
        </w:r>
        <w:r>
          <w:tab/>
        </w:r>
        <w:r>
          <w:fldChar w:fldCharType="begin"/>
        </w:r>
        <w:r>
          <w:instrText xml:space="preserve"> PAGEREF _Toc30605 \h </w:instrText>
        </w:r>
        <w:r>
          <w:fldChar w:fldCharType="separate"/>
        </w:r>
        <w:r>
          <w:t>43</w:t>
        </w:r>
        <w:r>
          <w:fldChar w:fldCharType="end"/>
        </w:r>
      </w:hyperlink>
    </w:p>
    <w:p>
      <w:pPr>
        <w:pStyle w:val="TOC2"/>
        <w:tabs>
          <w:tab w:val="right" w:leader="dot" w:pos="8306"/>
        </w:tabs>
      </w:pPr>
      <w:hyperlink w:anchor="_Toc10936" w:history="1">
        <w:r>
          <w:rPr>
            <w:rFonts w:ascii="仿宋" w:eastAsia="仿宋" w:hAnsi="仿宋" w:cs="仿宋" w:hint="eastAsia"/>
            <w:lang w:eastAsia="zh-CN"/>
          </w:rPr>
          <w:t>(三)、进度安排注意事项</w:t>
        </w:r>
        <w:r>
          <w:tab/>
        </w:r>
        <w:r>
          <w:fldChar w:fldCharType="begin"/>
        </w:r>
        <w:r>
          <w:instrText xml:space="preserve"> PAGEREF _Toc10936 \h </w:instrText>
        </w:r>
        <w:r>
          <w:fldChar w:fldCharType="separate"/>
        </w:r>
        <w:r>
          <w:t>44</w:t>
        </w:r>
        <w:r>
          <w:fldChar w:fldCharType="end"/>
        </w:r>
      </w:hyperlink>
    </w:p>
    <w:p>
      <w:pPr>
        <w:pStyle w:val="TOC2"/>
        <w:tabs>
          <w:tab w:val="right" w:leader="dot" w:pos="8306"/>
        </w:tabs>
      </w:pPr>
      <w:hyperlink w:anchor="_Toc30561" w:history="1">
        <w:r>
          <w:rPr>
            <w:rFonts w:ascii="仿宋" w:eastAsia="仿宋" w:hAnsi="仿宋" w:cs="仿宋" w:hint="eastAsia"/>
            <w:lang w:eastAsia="zh-CN"/>
          </w:rPr>
          <w:t>(四)、人力资源配置</w:t>
        </w:r>
        <w:r>
          <w:tab/>
        </w:r>
        <w:r>
          <w:fldChar w:fldCharType="begin"/>
        </w:r>
        <w:r>
          <w:instrText xml:space="preserve"> PAGEREF _Toc30561 \h </w:instrText>
        </w:r>
        <w:r>
          <w:fldChar w:fldCharType="separate"/>
        </w:r>
        <w:r>
          <w:t>45</w:t>
        </w:r>
        <w:r>
          <w:fldChar w:fldCharType="end"/>
        </w:r>
      </w:hyperlink>
    </w:p>
    <w:p>
      <w:pPr>
        <w:pStyle w:val="TOC1"/>
        <w:tabs>
          <w:tab w:val="right" w:leader="dot" w:pos="8306"/>
        </w:tabs>
      </w:pPr>
      <w:hyperlink w:anchor="_Toc5785" w:history="1">
        <w:r>
          <w:rPr>
            <w:rFonts w:ascii="仿宋" w:eastAsia="仿宋" w:hAnsi="仿宋" w:cs="仿宋" w:hint="eastAsia"/>
            <w:lang w:eastAsia="zh-CN"/>
          </w:rPr>
          <w:t>十二、生产安全保护</w:t>
        </w:r>
        <w:r>
          <w:tab/>
        </w:r>
        <w:r>
          <w:fldChar w:fldCharType="begin"/>
        </w:r>
        <w:r>
          <w:instrText xml:space="preserve"> PAGEREF _Toc5785 \h </w:instrText>
        </w:r>
        <w:r>
          <w:fldChar w:fldCharType="separate"/>
        </w:r>
        <w:r>
          <w:t>46</w:t>
        </w:r>
        <w:r>
          <w:fldChar w:fldCharType="end"/>
        </w:r>
      </w:hyperlink>
    </w:p>
    <w:p>
      <w:pPr>
        <w:pStyle w:val="TOC2"/>
        <w:tabs>
          <w:tab w:val="right" w:leader="dot" w:pos="8306"/>
        </w:tabs>
      </w:pPr>
      <w:hyperlink w:anchor="_Toc16971" w:history="1">
        <w:r>
          <w:rPr>
            <w:rFonts w:ascii="仿宋" w:eastAsia="仿宋" w:hAnsi="仿宋" w:cs="仿宋" w:hint="eastAsia"/>
            <w:lang w:eastAsia="zh-CN"/>
          </w:rPr>
          <w:t>(一)、消防安全</w:t>
        </w:r>
        <w:r>
          <w:tab/>
        </w:r>
        <w:r>
          <w:fldChar w:fldCharType="begin"/>
        </w:r>
        <w:r>
          <w:instrText xml:space="preserve"> PAGEREF _Toc16971 \h </w:instrText>
        </w:r>
        <w:r>
          <w:fldChar w:fldCharType="separate"/>
        </w:r>
        <w:r>
          <w:t>46</w:t>
        </w:r>
        <w:r>
          <w:fldChar w:fldCharType="end"/>
        </w:r>
      </w:hyperlink>
    </w:p>
    <w:p>
      <w:pPr>
        <w:pStyle w:val="TOC2"/>
        <w:tabs>
          <w:tab w:val="right" w:leader="dot" w:pos="8306"/>
        </w:tabs>
      </w:pPr>
      <w:hyperlink w:anchor="_Toc6227" w:history="1">
        <w:r>
          <w:rPr>
            <w:rFonts w:ascii="仿宋" w:eastAsia="仿宋" w:hAnsi="仿宋" w:cs="仿宋" w:hint="eastAsia"/>
            <w:lang w:eastAsia="zh-CN"/>
          </w:rPr>
          <w:t>(二)、防火防爆总图布置措施</w:t>
        </w:r>
        <w:r>
          <w:tab/>
        </w:r>
        <w:r>
          <w:fldChar w:fldCharType="begin"/>
        </w:r>
        <w:r>
          <w:instrText xml:space="preserve"> PAGEREF _Toc6227 \h </w:instrText>
        </w:r>
        <w:r>
          <w:fldChar w:fldCharType="separate"/>
        </w:r>
        <w:r>
          <w:t>48</w:t>
        </w:r>
        <w:r>
          <w:fldChar w:fldCharType="end"/>
        </w:r>
      </w:hyperlink>
    </w:p>
    <w:p>
      <w:pPr>
        <w:pStyle w:val="TOC2"/>
        <w:tabs>
          <w:tab w:val="right" w:leader="dot" w:pos="8306"/>
        </w:tabs>
      </w:pPr>
      <w:hyperlink w:anchor="_Toc27473" w:history="1">
        <w:r>
          <w:rPr>
            <w:rFonts w:ascii="仿宋" w:eastAsia="仿宋" w:hAnsi="仿宋" w:cs="仿宋" w:hint="eastAsia"/>
            <w:lang w:eastAsia="zh-CN"/>
          </w:rPr>
          <w:t>(三)、自然灾害防范措施</w:t>
        </w:r>
        <w:r>
          <w:tab/>
        </w:r>
        <w:r>
          <w:fldChar w:fldCharType="begin"/>
        </w:r>
        <w:r>
          <w:instrText xml:space="preserve"> PAGEREF _Toc27473 \h </w:instrText>
        </w:r>
        <w:r>
          <w:fldChar w:fldCharType="separate"/>
        </w:r>
        <w:r>
          <w:t>48</w:t>
        </w:r>
        <w:r>
          <w:fldChar w:fldCharType="end"/>
        </w:r>
      </w:hyperlink>
    </w:p>
    <w:p>
      <w:pPr>
        <w:pStyle w:val="TOC2"/>
        <w:tabs>
          <w:tab w:val="right" w:leader="dot" w:pos="8306"/>
        </w:tabs>
      </w:pPr>
      <w:hyperlink w:anchor="_Toc4544" w:history="1">
        <w:r>
          <w:rPr>
            <w:rFonts w:ascii="仿宋" w:eastAsia="仿宋" w:hAnsi="仿宋" w:cs="仿宋" w:hint="eastAsia"/>
            <w:lang w:eastAsia="zh-CN"/>
          </w:rPr>
          <w:t>(四)、安全色及安全标志使用要求</w:t>
        </w:r>
        <w:r>
          <w:tab/>
        </w:r>
        <w:r>
          <w:fldChar w:fldCharType="begin"/>
        </w:r>
        <w:r>
          <w:instrText xml:space="preserve"> PAGEREF _Toc4544 \h </w:instrText>
        </w:r>
        <w:r>
          <w:fldChar w:fldCharType="separate"/>
        </w:r>
        <w:r>
          <w:t>49</w:t>
        </w:r>
        <w:r>
          <w:fldChar w:fldCharType="end"/>
        </w:r>
      </w:hyperlink>
    </w:p>
    <w:p>
      <w:pPr>
        <w:pStyle w:val="TOC2"/>
        <w:tabs>
          <w:tab w:val="right" w:leader="dot" w:pos="8306"/>
        </w:tabs>
      </w:pPr>
      <w:hyperlink w:anchor="_Toc9260" w:history="1">
        <w:r>
          <w:rPr>
            <w:rFonts w:ascii="仿宋" w:eastAsia="仿宋" w:hAnsi="仿宋" w:cs="仿宋" w:hint="eastAsia"/>
            <w:lang w:eastAsia="zh-CN"/>
          </w:rPr>
          <w:t>(五)、防尘防毒措施</w:t>
        </w:r>
        <w:r>
          <w:tab/>
        </w:r>
        <w:r>
          <w:fldChar w:fldCharType="begin"/>
        </w:r>
        <w:r>
          <w:instrText xml:space="preserve"> PAGEREF _Toc9260 \h </w:instrText>
        </w:r>
        <w:r>
          <w:fldChar w:fldCharType="separate"/>
        </w:r>
        <w:r>
          <w:t>50</w:t>
        </w:r>
        <w:r>
          <w:fldChar w:fldCharType="end"/>
        </w:r>
      </w:hyperlink>
    </w:p>
    <w:p>
      <w:pPr>
        <w:pStyle w:val="TOC2"/>
        <w:tabs>
          <w:tab w:val="right" w:leader="dot" w:pos="8306"/>
        </w:tabs>
      </w:pPr>
      <w:hyperlink w:anchor="_Toc28659" w:history="1">
        <w:r>
          <w:rPr>
            <w:rFonts w:ascii="仿宋" w:eastAsia="仿宋" w:hAnsi="仿宋" w:cs="仿宋" w:hint="eastAsia"/>
            <w:lang w:eastAsia="zh-CN"/>
          </w:rPr>
          <w:t>(六)、防静电、触电防护及防雷措施</w:t>
        </w:r>
        <w:r>
          <w:tab/>
        </w:r>
        <w:r>
          <w:fldChar w:fldCharType="begin"/>
        </w:r>
        <w:r>
          <w:instrText xml:space="preserve"> PAGEREF _Toc28659 \h </w:instrText>
        </w:r>
        <w:r>
          <w:fldChar w:fldCharType="separate"/>
        </w:r>
        <w:r>
          <w:t>51</w:t>
        </w:r>
        <w:r>
          <w:fldChar w:fldCharType="end"/>
        </w:r>
      </w:hyperlink>
    </w:p>
    <w:p>
      <w:pPr>
        <w:pStyle w:val="TOC2"/>
        <w:tabs>
          <w:tab w:val="right" w:leader="dot" w:pos="8306"/>
        </w:tabs>
      </w:pPr>
      <w:hyperlink w:anchor="_Toc1775" w:history="1">
        <w:r>
          <w:rPr>
            <w:rFonts w:ascii="仿宋" w:eastAsia="仿宋" w:hAnsi="仿宋" w:cs="仿宋" w:hint="eastAsia"/>
            <w:lang w:eastAsia="zh-CN"/>
          </w:rPr>
          <w:t>(七)、机械设备安全保障措施</w:t>
        </w:r>
        <w:r>
          <w:tab/>
        </w:r>
        <w:r>
          <w:fldChar w:fldCharType="begin"/>
        </w:r>
        <w:r>
          <w:instrText xml:space="preserve"> PAGEREF _Toc1775 \h </w:instrText>
        </w:r>
        <w:r>
          <w:fldChar w:fldCharType="separate"/>
        </w:r>
        <w:r>
          <w:t>52</w:t>
        </w:r>
        <w:r>
          <w:fldChar w:fldCharType="end"/>
        </w:r>
      </w:hyperlink>
    </w:p>
    <w:p>
      <w:pPr>
        <w:pStyle w:val="TOC1"/>
        <w:tabs>
          <w:tab w:val="right" w:leader="dot" w:pos="8306"/>
        </w:tabs>
      </w:pPr>
      <w:hyperlink w:anchor="_Toc2230" w:history="1">
        <w:r>
          <w:rPr>
            <w:rFonts w:ascii="仿宋" w:eastAsia="仿宋" w:hAnsi="仿宋" w:cs="仿宋" w:hint="eastAsia"/>
            <w:lang w:eastAsia="zh-CN"/>
          </w:rPr>
          <w:t>十三、触片项目实施保障措施</w:t>
        </w:r>
        <w:r>
          <w:tab/>
        </w:r>
        <w:r>
          <w:fldChar w:fldCharType="begin"/>
        </w:r>
        <w:r>
          <w:instrText xml:space="preserve"> PAGEREF _Toc2230 \h </w:instrText>
        </w:r>
        <w:r>
          <w:fldChar w:fldCharType="separate"/>
        </w:r>
        <w:r>
          <w:t>54</w:t>
        </w:r>
        <w:r>
          <w:fldChar w:fldCharType="end"/>
        </w:r>
      </w:hyperlink>
    </w:p>
    <w:p>
      <w:pPr>
        <w:pStyle w:val="TOC2"/>
        <w:tabs>
          <w:tab w:val="right" w:leader="dot" w:pos="8306"/>
        </w:tabs>
      </w:pPr>
      <w:hyperlink w:anchor="_Toc20001" w:history="1">
        <w:r>
          <w:rPr>
            <w:rFonts w:ascii="仿宋" w:eastAsia="仿宋" w:hAnsi="仿宋" w:cs="仿宋" w:hint="eastAsia"/>
            <w:lang w:eastAsia="zh-CN"/>
          </w:rPr>
          <w:t>(一)、触片项目实施保障机制</w:t>
        </w:r>
        <w:r>
          <w:tab/>
        </w:r>
        <w:r>
          <w:fldChar w:fldCharType="begin"/>
        </w:r>
        <w:r>
          <w:instrText xml:space="preserve"> PAGEREF _Toc20001 \h </w:instrText>
        </w:r>
        <w:r>
          <w:fldChar w:fldCharType="separate"/>
        </w:r>
        <w:r>
          <w:t>54</w:t>
        </w:r>
        <w:r>
          <w:fldChar w:fldCharType="end"/>
        </w:r>
      </w:hyperlink>
    </w:p>
    <w:p>
      <w:pPr>
        <w:pStyle w:val="TOC2"/>
        <w:tabs>
          <w:tab w:val="right" w:leader="dot" w:pos="8306"/>
        </w:tabs>
      </w:pPr>
      <w:hyperlink w:anchor="_Toc30292" w:history="1">
        <w:r>
          <w:rPr>
            <w:rFonts w:ascii="仿宋" w:eastAsia="仿宋" w:hAnsi="仿宋" w:cs="仿宋" w:hint="eastAsia"/>
            <w:lang w:eastAsia="zh-CN"/>
          </w:rPr>
          <w:t>(二)、触片项目法律合规要求</w:t>
        </w:r>
        <w:r>
          <w:tab/>
        </w:r>
        <w:r>
          <w:fldChar w:fldCharType="begin"/>
        </w:r>
        <w:r>
          <w:instrText xml:space="preserve"> PAGEREF _Toc30292 \h </w:instrText>
        </w:r>
        <w:r>
          <w:fldChar w:fldCharType="separate"/>
        </w:r>
        <w:r>
          <w:t>57</w:t>
        </w:r>
        <w:r>
          <w:fldChar w:fldCharType="end"/>
        </w:r>
      </w:hyperlink>
    </w:p>
    <w:p>
      <w:pPr>
        <w:pStyle w:val="TOC2"/>
        <w:tabs>
          <w:tab w:val="right" w:leader="dot" w:pos="8306"/>
        </w:tabs>
      </w:pPr>
      <w:hyperlink w:anchor="_Toc27064" w:history="1">
        <w:r>
          <w:rPr>
            <w:rFonts w:ascii="仿宋" w:eastAsia="仿宋" w:hAnsi="仿宋" w:cs="仿宋" w:hint="eastAsia"/>
            <w:lang w:eastAsia="zh-CN"/>
          </w:rPr>
          <w:t>(三)、触片项目合同管理与法律事务</w:t>
        </w:r>
        <w:r>
          <w:tab/>
        </w:r>
        <w:r>
          <w:fldChar w:fldCharType="begin"/>
        </w:r>
        <w:r>
          <w:instrText xml:space="preserve"> PAGEREF _Toc27064 \h </w:instrText>
        </w:r>
        <w:r>
          <w:fldChar w:fldCharType="separate"/>
        </w:r>
        <w:r>
          <w:t>61</w:t>
        </w:r>
        <w:r>
          <w:fldChar w:fldCharType="end"/>
        </w:r>
      </w:hyperlink>
    </w:p>
    <w:p>
      <w:pPr>
        <w:pStyle w:val="TOC2"/>
        <w:tabs>
          <w:tab w:val="right" w:leader="dot" w:pos="8306"/>
        </w:tabs>
      </w:pPr>
      <w:hyperlink w:anchor="_Toc24000" w:history="1">
        <w:r>
          <w:rPr>
            <w:rFonts w:ascii="仿宋" w:eastAsia="仿宋" w:hAnsi="仿宋" w:cs="仿宋" w:hint="eastAsia"/>
            <w:lang w:eastAsia="zh-CN"/>
          </w:rPr>
          <w:t>(四)、触片项目知识产权保护策略</w:t>
        </w:r>
        <w:r>
          <w:tab/>
        </w:r>
        <w:r>
          <w:fldChar w:fldCharType="begin"/>
        </w:r>
        <w:r>
          <w:instrText xml:space="preserve"> PAGEREF _Toc24000 \h </w:instrText>
        </w:r>
        <w:r>
          <w:fldChar w:fldCharType="separate"/>
        </w:r>
        <w:r>
          <w:t>67</w:t>
        </w:r>
        <w:r>
          <w:fldChar w:fldCharType="end"/>
        </w:r>
      </w:hyperlink>
    </w:p>
    <w:p>
      <w:pPr>
        <w:pStyle w:val="TOC1"/>
        <w:tabs>
          <w:tab w:val="right" w:leader="dot" w:pos="8306"/>
        </w:tabs>
      </w:pPr>
      <w:hyperlink w:anchor="_Toc31039" w:history="1">
        <w:r>
          <w:rPr>
            <w:rFonts w:ascii="仿宋" w:eastAsia="仿宋" w:hAnsi="仿宋" w:cs="仿宋" w:hint="eastAsia"/>
            <w:lang w:eastAsia="zh-CN"/>
          </w:rPr>
          <w:t>十四、触片项目工程方案分析</w:t>
        </w:r>
        <w:r>
          <w:tab/>
        </w:r>
        <w:r>
          <w:fldChar w:fldCharType="begin"/>
        </w:r>
        <w:r>
          <w:instrText xml:space="preserve"> PAGEREF _Toc31039 \h </w:instrText>
        </w:r>
        <w:r>
          <w:fldChar w:fldCharType="separate"/>
        </w:r>
        <w:r>
          <w:t>69</w:t>
        </w:r>
        <w:r>
          <w:fldChar w:fldCharType="end"/>
        </w:r>
      </w:hyperlink>
    </w:p>
    <w:p>
      <w:pPr>
        <w:pStyle w:val="TOC2"/>
        <w:tabs>
          <w:tab w:val="right" w:leader="dot" w:pos="8306"/>
        </w:tabs>
      </w:pPr>
      <w:hyperlink w:anchor="_Toc22893" w:history="1">
        <w:r>
          <w:rPr>
            <w:rFonts w:ascii="仿宋" w:eastAsia="仿宋" w:hAnsi="仿宋" w:cs="仿宋" w:hint="eastAsia"/>
            <w:lang w:eastAsia="zh-CN"/>
          </w:rPr>
          <w:t>(一)、建筑工程设计原则</w:t>
        </w:r>
        <w:r>
          <w:tab/>
        </w:r>
        <w:r>
          <w:fldChar w:fldCharType="begin"/>
        </w:r>
        <w:r>
          <w:instrText xml:space="preserve"> PAGEREF _Toc22893 \h </w:instrText>
        </w:r>
        <w:r>
          <w:fldChar w:fldCharType="separate"/>
        </w:r>
        <w:r>
          <w:t>69</w:t>
        </w:r>
        <w:r>
          <w:fldChar w:fldCharType="end"/>
        </w:r>
      </w:hyperlink>
    </w:p>
    <w:p>
      <w:pPr>
        <w:pStyle w:val="TOC2"/>
        <w:tabs>
          <w:tab w:val="right" w:leader="dot" w:pos="8306"/>
        </w:tabs>
      </w:pPr>
      <w:hyperlink w:anchor="_Toc5271" w:history="1">
        <w:r>
          <w:rPr>
            <w:rFonts w:ascii="仿宋" w:eastAsia="仿宋" w:hAnsi="仿宋" w:cs="仿宋" w:hint="eastAsia"/>
            <w:lang w:eastAsia="zh-CN"/>
          </w:rPr>
          <w:t>(二)、土建工程建设指标</w:t>
        </w:r>
        <w:r>
          <w:tab/>
        </w:r>
        <w:r>
          <w:fldChar w:fldCharType="begin"/>
        </w:r>
        <w:r>
          <w:instrText xml:space="preserve"> PAGEREF _Toc5271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90"/>
      <w:r>
        <w:rPr>
          <w:rFonts w:ascii="仿宋" w:eastAsia="仿宋" w:hAnsi="仿宋" w:cs="仿宋" w:hint="eastAsia"/>
          <w:sz w:val="28"/>
          <w:lang w:eastAsia="zh-CN"/>
        </w:rPr>
        <w:t>一、触片项目建设单位说明</w:t>
      </w:r>
      <w:bookmarkEnd w:id="2"/>
    </w:p>
    <w:p>
      <w:pPr>
        <w:pStyle w:val="Heading2"/>
        <w:rPr>
          <w:rFonts w:ascii="仿宋" w:eastAsia="仿宋" w:hAnsi="仿宋" w:cs="仿宋" w:hint="eastAsia"/>
          <w:lang w:eastAsia="zh-CN"/>
        </w:rPr>
      </w:pPr>
      <w:bookmarkStart w:id="3" w:name="_Toc8136"/>
      <w:r>
        <w:rPr>
          <w:rFonts w:ascii="仿宋" w:eastAsia="仿宋" w:hAnsi="仿宋" w:cs="仿宋" w:hint="eastAsia"/>
          <w:lang w:eastAsia="zh-CN"/>
        </w:rPr>
        <w:t>(一)、触片项目承办单位基本情况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66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触片项目承办单位的XXXX，我们着眼于实现可持续的经济效益。通过技术创新和解决方案的提供，公司预计在触片项目执行期间将获得可观的收入增长。这一收入来源主要包括触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同时，我们注重成本控制和效率提升，以确保触片项目的可持续盈利。透过精细的管理和资源优化，公司期望实现触片项目利润最大化。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触片项目实施进行全面的投资评估，包括触片项目启动阶段的资金投入和后续运营成本。通过对触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为确保公司在触片项目实施过程中具备足够的资金流动性，公司将进行详尽的现金流分析。这包括资金需求的合理预测、触片项目周期内的资金峰谷分析以及灵活的财务管理策略，以应对各种潜在的经济变动。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10"/>
      <w:r>
        <w:rPr>
          <w:rFonts w:ascii="仿宋" w:eastAsia="仿宋" w:hAnsi="仿宋" w:cs="仿宋" w:hint="eastAsia"/>
          <w:sz w:val="28"/>
          <w:lang w:eastAsia="zh-CN"/>
        </w:rPr>
        <w:t>二、触片项目绩效评估</w:t>
      </w:r>
      <w:bookmarkEnd w:id="5"/>
    </w:p>
    <w:p>
      <w:pPr>
        <w:pStyle w:val="Heading2"/>
        <w:rPr>
          <w:rFonts w:ascii="仿宋" w:eastAsia="仿宋" w:hAnsi="仿宋" w:cs="仿宋" w:hint="eastAsia"/>
          <w:lang w:eastAsia="zh-CN"/>
        </w:rPr>
      </w:pPr>
      <w:bookmarkStart w:id="6" w:name="_Toc2881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在触片项目中，我们设计了一套全面的绩效评估指标，以确保触片项目的可控和成功交付。这些指标跨足触片项目目标、成本、进度和质量等多个维度，为我们提供了全面洞察触片项目的健康状况。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目标达成率是我们关注的首要指标。我们设定了明确的目标，并通过定期监测和评估，迅速发现并应对潜在的目标偏差。这为触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成本绩效是另一个核心关注点。通过实际成本与预算成本的对比分析，我们深入了解成本差异的原因，及时调整资源分配，保持触片项目在经济效益方面的合理水平。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进度作为关键的绩效指标之一，得到了精心的关注。我们制定了详细的触片项目进度计划，并设立了进度符合度指标，确保实际进度与计划进度保持一致。这使我们能够快速发现和解决潜在的进度问题，保持触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触片项目绩效的不可或缺的一环。我们引入了一系列的质量标准和客户满意度指标，以确保触片项目交付的成果在质量上达到或超越预期水平。通过持续监测这些指标，我们努力提升触片项目整体质量水平，为触片项目的成功交付提供有力保障。通过这些科学且全面的绩效评估，我们能够更好地引导触片项目的持续改进，确保触片项目目标的顺利达成。</w:t>
      </w:r>
    </w:p>
    <w:p>
      <w:pPr>
        <w:pStyle w:val="Heading2"/>
        <w:ind w:firstLine="560" w:firstLineChars="200"/>
        <w:rPr>
          <w:rFonts w:ascii="仿宋" w:eastAsia="仿宋" w:hAnsi="仿宋" w:cs="仿宋" w:hint="eastAsia"/>
          <w:sz w:val="28"/>
          <w:lang w:eastAsia="zh-CN"/>
        </w:rPr>
      </w:pPr>
      <w:bookmarkStart w:id="7" w:name="_Toc222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绩效评估是触片项目中的关键环节，为确保触片项目达到预期目标，我们采用了多层次、多维度的绩效评估方法。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触片项目的战略目标对齐，确保每个决策和行动都与触片项目整体目标保持一致。团队会定期召开战略对齐会议，审视当前工作与触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触片项目进度、质量、成本和风险等方面。这些指标通过数据收集和分析，为触片项目管理团队提供了客观的评估依据。例如，我们通过触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绩效评估不仅仅停留在触片项目内部，还考虑了触片项目对外部环境的影响。我们定期进行干系人满意度调查，以了解各利益相关方对触片项目的期望和满意度，并及时做出调整。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这种多层次、多角度的绩效评估方法，使得我们能够全面了解触片项目的运行状态，及时做出调整，确保触片项目在不断变化的环境中保持稳健前行。</w:t>
      </w:r>
    </w:p>
    <w:p>
      <w:pPr>
        <w:pStyle w:val="Heading2"/>
        <w:ind w:firstLine="560" w:firstLineChars="200"/>
        <w:rPr>
          <w:rFonts w:ascii="仿宋" w:eastAsia="仿宋" w:hAnsi="仿宋" w:cs="仿宋" w:hint="eastAsia"/>
          <w:sz w:val="28"/>
          <w:lang w:eastAsia="zh-CN"/>
        </w:rPr>
      </w:pPr>
      <w:bookmarkStart w:id="8" w:name="_Toc66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为了确保触片项目的有效管理和不断优化，我们采用了精心设计的绩效评估周期。这个周期旨在实现灵活、实时和全面的评估，以适应触片项目执行中的各种挑战。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触片项目的不同需求，分为短期、中期和长期。短期评估关注每个迭代或工作周期，以及时发现和解决当前任务中的问题。中期评估涵盖几个迭代，深入了解整体触片项目的趋势和性能。长期评估则着眼于整个触片项目阶段，确保触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触片项目管理工具和协作平台，团队成员能够随时更新和分享触片项目数据。这种实时性的反馈机制使我们能够及时察觉潜在问题，快速调整，保持触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触片项目的决策制定密不可分。每个周期的触片项目回顾会议成为集体总结经验、识别问题深层次原因并找到创新解决方案的平台。这种定期的反思与调整机制使触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79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902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触片项目的主要产品是XXXX，预计年产值为XXX万元。这一产品在市场中占据着重要的地位，其广泛的应用范围使得该触片项目的市场前景非常广阔。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触片项目的xxx产品作为重要的原材料之一，将在多个领域发挥关键作用。其在建筑、交通、能源等方面的广泛应用将为整个产业链提供强大的支持，形成产业协同效应。触片项目的年产值XXX万XXX万XXX万万元不仅反映了其在市场上的巨大潜力，更预示着它对国民经济的积极贡献。这种关联度高、涉及面广的产业关系，使得该触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300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总征地面积为XXXX平方米，相当于约XX.XX亩，其中净用地面积为XXXX平方米，红线范围内相当于约XX.XX亩。这一用地规模充分考虑了触片项目的建设需求，保障了触片项目在合适的空间内得以充分发展。触片项目规划的总建筑面积为XXXX平方米，其中主体工程建设占XXXX平方米，计容建筑面积达XXXX平方米。预计建筑工程的投资将达到XXXX万元，为触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计划购置的设备共计XXXX台（套），设备购置费用为XXXX万元。这一设备购置计划充分考虑到触片项目的生产需求和技术要求，确保了触片项目在生产运营中具备先进的技术装备和高效的生产能力。设备的合理配置将为触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触片项目计划总投资为XXXX万元，预计年实现营业收入为XXXX万元。这一产能规模的设定旨在确保触片项目能够在投资与回报之间取得平衡，实现长期可持续的发展。触片项目的总投资充分考虑到各个方面的需求，包括用地建设、设备购置等多个环节，以确保触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686"/>
      <w:r>
        <w:rPr>
          <w:rFonts w:ascii="仿宋" w:eastAsia="仿宋" w:hAnsi="仿宋" w:cs="仿宋" w:hint="eastAsia"/>
          <w:sz w:val="28"/>
          <w:lang w:eastAsia="zh-CN"/>
        </w:rPr>
        <w:t>四、触片项目选址可行性分析</w:t>
      </w:r>
      <w:bookmarkEnd w:id="12"/>
    </w:p>
    <w:p>
      <w:pPr>
        <w:pStyle w:val="Heading2"/>
        <w:rPr>
          <w:rFonts w:ascii="仿宋" w:eastAsia="仿宋" w:hAnsi="仿宋" w:cs="仿宋" w:hint="eastAsia"/>
          <w:lang w:eastAsia="zh-CN"/>
        </w:rPr>
      </w:pPr>
      <w:bookmarkStart w:id="13" w:name="_Toc15457"/>
      <w:r>
        <w:rPr>
          <w:rFonts w:ascii="仿宋" w:eastAsia="仿宋" w:hAnsi="仿宋" w:cs="仿宋" w:hint="eastAsia"/>
          <w:lang w:eastAsia="zh-CN"/>
        </w:rPr>
        <w:t>(一)、触片项目选址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该触片项目选址位于XX省XX市XX区XXX街道</w:t>
      </w:r>
    </w:p>
    <w:p>
      <w:pPr>
        <w:pStyle w:val="Heading2"/>
        <w:ind w:firstLine="560" w:firstLineChars="200"/>
        <w:rPr>
          <w:rFonts w:ascii="仿宋" w:eastAsia="仿宋" w:hAnsi="仿宋" w:cs="仿宋" w:hint="eastAsia"/>
          <w:sz w:val="28"/>
          <w:lang w:eastAsia="zh-CN"/>
        </w:rPr>
      </w:pPr>
      <w:bookmarkStart w:id="14" w:name="_Toc1743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触片项目的征地面积将根据触片项目的实际规模和需求进行精确规划。具体面积XXX平方米，旨在确保触片项目不仅能够满足当前的发展需求，还能够预留空间以适应未来的扩展。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净用地面积是在征地面积基础上去除不可利用面积后的实际可开发用地。具体面积XXX平方米，考虑到环保、交通、安全等多方面因素，以确保触片项目在整体利用效率上达到最优。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触片项目计划建设的建筑总规模具体面积XXX平方米。这一规模的确定综合考虑了触片项目的性质、规模，以及城市规划的相关要求，确保建筑布局与周边环境协调一致。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绿地率是触片项目用地中被规划为绿地的比例。具体面积XXX平方米，旨在通过合理规划绿地，改善触片项目周边环境，提升居民生活质量，并符合城市整体绿化规划。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容积率是用地上可以建设的建筑总体积与用地面积之比。具体面积XXX，通过合理的容积率规划，确保触片项目建筑规模与周边环境和谐共生。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确保触片项目选址与当地城市规划相一致，具体面积XXX平方米。通过与城市规划部门深入沟通，确保触片项目不仅符合城市的整体发展方向，还能够融入城市的发展布局，为城市的长远发展贡献力量。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充分了解并确保触片项目选址符合当地产业政策，具体面积XXX平方米。这包括触片项目对当地经济的促进作用，以及对相关产业的带动效应，确保触片项目与地方政府的产业政策保持一致，促进共赢合作。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用地总体要求必须符合环保和可持续发展的原则，具体面积XXX平方米。通过采用绿色建筑设计、节能减排等措施，确保触片项目在建设和运营过程中对环境的影响最小化，达到可持续发展的要求。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确保触片项目选址具备必要的公共设施配套，具体面积XXX平方米。这包括交通便利性、教育、医疗等基础设施，以提高居民生活品质，使得触片项目选址更具吸引力。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考虑用地总体要求对当地社会稳定性的影响，具体面积XXX平方米。通过深入了解当地社区反馈，确保触片项目的选址和建设过程对当地社会和谐稳定产生积极作用。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触片项目选址不仅符合法规和规划，还在实际操作中具有可行性。这一全面规划将为触片项目的成功实施提供坚实的基础，确保触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43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触片项目的设备规划和空间设计中，我们将采取灵活设备布局的措施。设备布局将根据实际需求进行灵活设计，避免不必要的浪费。通过合理规划设备摆放位置，我们将提高设备的利用率，减少设备间距，以确保触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触片项目内部引入共享设施的概念，例如共享会议室、办公区等。通过这种方式，我们可以减少对资源的重复建设，提高资源共享效率，从而减小触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50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触片项目的总图布置中，我们将不同功能区域进行明确的规划，以最大程度满足触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8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我们首先关注市场因素，包括潜在客户分布、竞争对手位置、市场需求等。通过深入的市场调研，我们能够更准确地评估选址对于市场开拓和产品销售的影响，确保触片项目能够在有利的市场环境中蓬勃发展。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触片项目对环境的影响是综合评价的重要因素之一。我们将详细考虑选址周边的自然环境、生态保护区、水源地等情况，确保触片项目的建设和运营对环境影响最小化，并符合当地的环保法规标准。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对选址的评价还需充分考虑当地政府的产业政策和法规。我们将详细了解触片项目所在地的相关政策，确保触片项目的规划和运营与当地法规相符，降低不必要的法律风险。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考虑到社会稳定性对企业运营的重要性，我们将评估选址地区的社会安全情况、劳工关系、社区反馈等方面，以确保触片项目的建设和运营不会受到社会稳定性的负面影响。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最后，我们将综合考虑用地成本，包括土地购置费用、土地开发成本等。通过对用地成本的详细评估，我们能够做出更为精确的经济效益分析，为触片项目的投资决策提供有力支持。</w:t>
      </w:r>
    </w:p>
    <w:p>
      <w:pPr>
        <w:pStyle w:val="Heading1"/>
        <w:ind w:firstLine="560" w:firstLineChars="200"/>
        <w:rPr>
          <w:rFonts w:ascii="仿宋" w:eastAsia="仿宋" w:hAnsi="仿宋" w:cs="仿宋" w:hint="eastAsia"/>
          <w:sz w:val="28"/>
          <w:lang w:eastAsia="zh-CN"/>
        </w:rPr>
      </w:pPr>
      <w:bookmarkStart w:id="18" w:name="_Toc1436"/>
      <w:r>
        <w:rPr>
          <w:rFonts w:ascii="仿宋" w:eastAsia="仿宋" w:hAnsi="仿宋" w:cs="仿宋" w:hint="eastAsia"/>
          <w:sz w:val="28"/>
          <w:lang w:eastAsia="zh-CN"/>
        </w:rPr>
        <w:t>五、触片项目危机管理</w:t>
      </w:r>
      <w:bookmarkEnd w:id="18"/>
    </w:p>
    <w:p>
      <w:pPr>
        <w:pStyle w:val="Heading2"/>
        <w:rPr>
          <w:rFonts w:ascii="仿宋" w:eastAsia="仿宋" w:hAnsi="仿宋" w:cs="仿宋" w:hint="eastAsia"/>
          <w:lang w:eastAsia="zh-CN"/>
        </w:rPr>
      </w:pPr>
      <w:bookmarkStart w:id="19" w:name="_Toc2365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危机管理中，危机预警与识别是确保触片项目稳健运行的核心步骤。通过建立全面的监测机制，触片项目团队旨在及时发现和理解潜在的风险和危机因素，以便采取及时的预防和应对措施，确保触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首先，通过深入的风险评估，触片项目团队全面分析了整个触片项目和各个阶段可能存在的威胁。这包括准确评估每个潜在风险的发生概率和可能影响的程度，为后续危机预警提供了有力支持。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触片项目团队着重于明确定义触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触片项目进展的持续监控，团队能够及时发现潜在问题并作出迅速反应。触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在这一阶段，团队的专业素养和反应速度将发挥至关重要的作用，以确保潜在危机能够在初期得到有效的处理，最大程度地减轻负面影响。通过危机预警与识别，触片项目得以更有序、可控地推进。</w:t>
      </w:r>
    </w:p>
    <w:p>
      <w:pPr>
        <w:pStyle w:val="Heading2"/>
        <w:ind w:firstLine="560" w:firstLineChars="200"/>
        <w:rPr>
          <w:rFonts w:ascii="仿宋" w:eastAsia="仿宋" w:hAnsi="仿宋" w:cs="仿宋" w:hint="eastAsia"/>
          <w:sz w:val="28"/>
          <w:lang w:eastAsia="zh-CN"/>
        </w:rPr>
      </w:pPr>
      <w:bookmarkStart w:id="20" w:name="_Toc2943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在危机发生时，触片项目团队立即行动，成立了应急小组。该小组的任务是迅速制定并实施紧急应对措施，以最小化潜在损失。以下是采取的主要措施：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暂停触片项目进度：为遏制危机蔓延，触片项目暂时停止进行，以便全面评估当前状况。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资源重新分配：重新评估触片项目资源的分配，确保最大限度地减小损失。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实时沟通：与关键利益相关者建立实时沟通机制，向他们传递触片项目危机的实际状况，保障触片项目核心利益。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在紧急应对的同时，触片项目团队强调了团队协作和有效沟通的重要性。以下是团队协作的关键举措：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信息共享机制：建立了信息共享平台，确保团队成员能够及时获取触片项目危机的实时信息。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https://d.book118.com/806012132045010031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A6842"/>
    <w:rsid w:val="0E0A6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012132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2024-01-02T05:27:00Z</dcterms:created>
  <dcterms:modified xsi:type="dcterms:W3CDTF">2024-01-02T05:27:18Z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2DE8B60D824C4CD8B8D66FED7079BB07_11</vt:lpwstr>
  </property>
  <property fmtid="{D5CDD505-2E9C-101B-9397-08002B2CF9AE}" pid="3" name="KSOProductBuildVer">
    <vt:lpwstr>2052-12.1.0.16120</vt:lpwstr>
  </property>
</Properties>
</file>