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聚酰亚胺PIM项目计划设计方案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6" w:history="1">
        <w:r>
          <w:rPr>
            <w:rFonts w:ascii="仿宋" w:eastAsia="仿宋" w:hAnsi="仿宋" w:cs="仿宋" w:hint="eastAsia"/>
            <w:lang w:eastAsia="zh-CN"/>
          </w:rPr>
          <w:t>前言</w:t>
        </w:r>
        <w:r>
          <w:tab/>
        </w:r>
        <w:r>
          <w:fldChar w:fldCharType="begin"/>
        </w:r>
        <w:r>
          <w:instrText xml:space="preserve"> PAGEREF _Toc26926 \h </w:instrText>
        </w:r>
        <w:r>
          <w:fldChar w:fldCharType="separate"/>
        </w:r>
        <w:r>
          <w:t>3</w:t>
        </w:r>
        <w:r>
          <w:fldChar w:fldCharType="end"/>
        </w:r>
      </w:hyperlink>
    </w:p>
    <w:p>
      <w:pPr>
        <w:pStyle w:val="TOC1"/>
        <w:tabs>
          <w:tab w:val="right" w:leader="dot" w:pos="8306"/>
        </w:tabs>
      </w:pPr>
      <w:hyperlink w:anchor="_Toc1391" w:history="1">
        <w:r>
          <w:rPr>
            <w:rFonts w:ascii="仿宋" w:eastAsia="仿宋" w:hAnsi="仿宋" w:cs="仿宋" w:hint="eastAsia"/>
            <w:lang w:eastAsia="zh-CN"/>
          </w:rPr>
          <w:t>一、聚酰亚胺PIM项目选址可行性分析</w:t>
        </w:r>
        <w:r>
          <w:tab/>
        </w:r>
        <w:r>
          <w:fldChar w:fldCharType="begin"/>
        </w:r>
        <w:r>
          <w:instrText xml:space="preserve"> PAGEREF _Toc1391 \h </w:instrText>
        </w:r>
        <w:r>
          <w:fldChar w:fldCharType="separate"/>
        </w:r>
        <w:r>
          <w:t>3</w:t>
        </w:r>
        <w:r>
          <w:fldChar w:fldCharType="end"/>
        </w:r>
      </w:hyperlink>
    </w:p>
    <w:p>
      <w:pPr>
        <w:pStyle w:val="TOC2"/>
        <w:tabs>
          <w:tab w:val="right" w:leader="dot" w:pos="8306"/>
        </w:tabs>
      </w:pPr>
      <w:hyperlink w:anchor="_Toc9780" w:history="1">
        <w:r>
          <w:rPr>
            <w:rFonts w:ascii="仿宋" w:eastAsia="仿宋" w:hAnsi="仿宋" w:cs="仿宋" w:hint="eastAsia"/>
            <w:lang w:eastAsia="zh-CN"/>
          </w:rPr>
          <w:t>(一)、聚酰亚胺PIM项目选址</w:t>
        </w:r>
        <w:r>
          <w:tab/>
        </w:r>
        <w:r>
          <w:fldChar w:fldCharType="begin"/>
        </w:r>
        <w:r>
          <w:instrText xml:space="preserve"> PAGEREF _Toc9780 \h </w:instrText>
        </w:r>
        <w:r>
          <w:fldChar w:fldCharType="separate"/>
        </w:r>
        <w:r>
          <w:t>3</w:t>
        </w:r>
        <w:r>
          <w:fldChar w:fldCharType="end"/>
        </w:r>
      </w:hyperlink>
    </w:p>
    <w:p>
      <w:pPr>
        <w:pStyle w:val="TOC2"/>
        <w:tabs>
          <w:tab w:val="right" w:leader="dot" w:pos="8306"/>
        </w:tabs>
      </w:pPr>
      <w:hyperlink w:anchor="_Toc25595" w:history="1">
        <w:r>
          <w:rPr>
            <w:rFonts w:ascii="仿宋" w:eastAsia="仿宋" w:hAnsi="仿宋" w:cs="仿宋" w:hint="eastAsia"/>
            <w:lang w:eastAsia="zh-CN"/>
          </w:rPr>
          <w:t>(二)、用地控制指标</w:t>
        </w:r>
        <w:r>
          <w:tab/>
        </w:r>
        <w:r>
          <w:fldChar w:fldCharType="begin"/>
        </w:r>
        <w:r>
          <w:instrText xml:space="preserve"> PAGEREF _Toc25595 \h </w:instrText>
        </w:r>
        <w:r>
          <w:fldChar w:fldCharType="separate"/>
        </w:r>
        <w:r>
          <w:t>3</w:t>
        </w:r>
        <w:r>
          <w:fldChar w:fldCharType="end"/>
        </w:r>
      </w:hyperlink>
    </w:p>
    <w:p>
      <w:pPr>
        <w:pStyle w:val="TOC2"/>
        <w:tabs>
          <w:tab w:val="right" w:leader="dot" w:pos="8306"/>
        </w:tabs>
      </w:pPr>
      <w:hyperlink w:anchor="_Toc2130" w:history="1">
        <w:r>
          <w:rPr>
            <w:rFonts w:ascii="仿宋" w:eastAsia="仿宋" w:hAnsi="仿宋" w:cs="仿宋" w:hint="eastAsia"/>
            <w:lang w:eastAsia="zh-CN"/>
          </w:rPr>
          <w:t>(三)、节约用地措施</w:t>
        </w:r>
        <w:r>
          <w:tab/>
        </w:r>
        <w:r>
          <w:fldChar w:fldCharType="begin"/>
        </w:r>
        <w:r>
          <w:instrText xml:space="preserve"> PAGEREF _Toc2130 \h </w:instrText>
        </w:r>
        <w:r>
          <w:fldChar w:fldCharType="separate"/>
        </w:r>
        <w:r>
          <w:t>5</w:t>
        </w:r>
        <w:r>
          <w:fldChar w:fldCharType="end"/>
        </w:r>
      </w:hyperlink>
    </w:p>
    <w:p>
      <w:pPr>
        <w:pStyle w:val="TOC2"/>
        <w:tabs>
          <w:tab w:val="right" w:leader="dot" w:pos="8306"/>
        </w:tabs>
      </w:pPr>
      <w:hyperlink w:anchor="_Toc2170" w:history="1">
        <w:r>
          <w:rPr>
            <w:rFonts w:ascii="仿宋" w:eastAsia="仿宋" w:hAnsi="仿宋" w:cs="仿宋" w:hint="eastAsia"/>
            <w:lang w:eastAsia="zh-CN"/>
          </w:rPr>
          <w:t>(四)、总图布置方案</w:t>
        </w:r>
        <w:r>
          <w:tab/>
        </w:r>
        <w:r>
          <w:fldChar w:fldCharType="begin"/>
        </w:r>
        <w:r>
          <w:instrText xml:space="preserve"> PAGEREF _Toc2170 \h </w:instrText>
        </w:r>
        <w:r>
          <w:fldChar w:fldCharType="separate"/>
        </w:r>
        <w:r>
          <w:t>6</w:t>
        </w:r>
        <w:r>
          <w:fldChar w:fldCharType="end"/>
        </w:r>
      </w:hyperlink>
    </w:p>
    <w:p>
      <w:pPr>
        <w:pStyle w:val="TOC2"/>
        <w:tabs>
          <w:tab w:val="right" w:leader="dot" w:pos="8306"/>
        </w:tabs>
      </w:pPr>
      <w:hyperlink w:anchor="_Toc28139" w:history="1">
        <w:r>
          <w:rPr>
            <w:rFonts w:ascii="仿宋" w:eastAsia="仿宋" w:hAnsi="仿宋" w:cs="仿宋" w:hint="eastAsia"/>
            <w:lang w:eastAsia="zh-CN"/>
          </w:rPr>
          <w:t>(五)、选址综合评价</w:t>
        </w:r>
        <w:r>
          <w:tab/>
        </w:r>
        <w:r>
          <w:fldChar w:fldCharType="begin"/>
        </w:r>
        <w:r>
          <w:instrText xml:space="preserve"> PAGEREF _Toc28139 \h </w:instrText>
        </w:r>
        <w:r>
          <w:fldChar w:fldCharType="separate"/>
        </w:r>
        <w:r>
          <w:t>7</w:t>
        </w:r>
        <w:r>
          <w:fldChar w:fldCharType="end"/>
        </w:r>
      </w:hyperlink>
    </w:p>
    <w:p>
      <w:pPr>
        <w:pStyle w:val="TOC1"/>
        <w:tabs>
          <w:tab w:val="right" w:leader="dot" w:pos="8306"/>
        </w:tabs>
      </w:pPr>
      <w:hyperlink w:anchor="_Toc17289" w:history="1">
        <w:r>
          <w:rPr>
            <w:rFonts w:ascii="仿宋" w:eastAsia="仿宋" w:hAnsi="仿宋" w:cs="仿宋" w:hint="eastAsia"/>
            <w:lang w:eastAsia="zh-CN"/>
          </w:rPr>
          <w:t>二、聚酰亚胺PIM项目可持续发展</w:t>
        </w:r>
        <w:r>
          <w:tab/>
        </w:r>
        <w:r>
          <w:fldChar w:fldCharType="begin"/>
        </w:r>
        <w:r>
          <w:instrText xml:space="preserve"> PAGEREF _Toc17289 \h </w:instrText>
        </w:r>
        <w:r>
          <w:fldChar w:fldCharType="separate"/>
        </w:r>
        <w:r>
          <w:t>8</w:t>
        </w:r>
        <w:r>
          <w:fldChar w:fldCharType="end"/>
        </w:r>
      </w:hyperlink>
    </w:p>
    <w:p>
      <w:pPr>
        <w:pStyle w:val="TOC2"/>
        <w:tabs>
          <w:tab w:val="right" w:leader="dot" w:pos="8306"/>
        </w:tabs>
      </w:pPr>
      <w:hyperlink w:anchor="_Toc18893" w:history="1">
        <w:r>
          <w:rPr>
            <w:rFonts w:ascii="仿宋" w:eastAsia="仿宋" w:hAnsi="仿宋" w:cs="仿宋" w:hint="eastAsia"/>
            <w:lang w:eastAsia="zh-CN"/>
          </w:rPr>
          <w:t>(一)、可持续战略与实践</w:t>
        </w:r>
        <w:r>
          <w:tab/>
        </w:r>
        <w:r>
          <w:fldChar w:fldCharType="begin"/>
        </w:r>
        <w:r>
          <w:instrText xml:space="preserve"> PAGEREF _Toc18893 \h </w:instrText>
        </w:r>
        <w:r>
          <w:fldChar w:fldCharType="separate"/>
        </w:r>
        <w:r>
          <w:t>8</w:t>
        </w:r>
        <w:r>
          <w:fldChar w:fldCharType="end"/>
        </w:r>
      </w:hyperlink>
    </w:p>
    <w:p>
      <w:pPr>
        <w:pStyle w:val="TOC2"/>
        <w:tabs>
          <w:tab w:val="right" w:leader="dot" w:pos="8306"/>
        </w:tabs>
      </w:pPr>
      <w:hyperlink w:anchor="_Toc5853" w:history="1">
        <w:r>
          <w:rPr>
            <w:rFonts w:ascii="仿宋" w:eastAsia="仿宋" w:hAnsi="仿宋" w:cs="仿宋" w:hint="eastAsia"/>
            <w:lang w:eastAsia="zh-CN"/>
          </w:rPr>
          <w:t>(二)、环保与社会责任</w:t>
        </w:r>
        <w:r>
          <w:tab/>
        </w:r>
        <w:r>
          <w:fldChar w:fldCharType="begin"/>
        </w:r>
        <w:r>
          <w:instrText xml:space="preserve"> PAGEREF _Toc5853 \h </w:instrText>
        </w:r>
        <w:r>
          <w:fldChar w:fldCharType="separate"/>
        </w:r>
        <w:r>
          <w:t>9</w:t>
        </w:r>
        <w:r>
          <w:fldChar w:fldCharType="end"/>
        </w:r>
      </w:hyperlink>
    </w:p>
    <w:p>
      <w:pPr>
        <w:pStyle w:val="TOC1"/>
        <w:tabs>
          <w:tab w:val="right" w:leader="dot" w:pos="8306"/>
        </w:tabs>
      </w:pPr>
      <w:hyperlink w:anchor="_Toc28804" w:history="1">
        <w:r>
          <w:rPr>
            <w:rFonts w:ascii="仿宋" w:eastAsia="仿宋" w:hAnsi="仿宋" w:cs="仿宋" w:hint="eastAsia"/>
            <w:lang w:eastAsia="zh-CN"/>
          </w:rPr>
          <w:t>三、聚酰亚胺PIM项目文档管理</w:t>
        </w:r>
        <w:r>
          <w:tab/>
        </w:r>
        <w:r>
          <w:fldChar w:fldCharType="begin"/>
        </w:r>
        <w:r>
          <w:instrText xml:space="preserve"> PAGEREF _Toc28804 \h </w:instrText>
        </w:r>
        <w:r>
          <w:fldChar w:fldCharType="separate"/>
        </w:r>
        <w:r>
          <w:t>10</w:t>
        </w:r>
        <w:r>
          <w:fldChar w:fldCharType="end"/>
        </w:r>
      </w:hyperlink>
    </w:p>
    <w:p>
      <w:pPr>
        <w:pStyle w:val="TOC2"/>
        <w:tabs>
          <w:tab w:val="right" w:leader="dot" w:pos="8306"/>
        </w:tabs>
      </w:pPr>
      <w:hyperlink w:anchor="_Toc16313" w:history="1">
        <w:r>
          <w:rPr>
            <w:rFonts w:ascii="仿宋" w:eastAsia="仿宋" w:hAnsi="仿宋" w:cs="仿宋" w:hint="eastAsia"/>
            <w:lang w:eastAsia="zh-CN"/>
          </w:rPr>
          <w:t>(一)、文档编制与审查</w:t>
        </w:r>
        <w:r>
          <w:tab/>
        </w:r>
        <w:r>
          <w:fldChar w:fldCharType="begin"/>
        </w:r>
        <w:r>
          <w:instrText xml:space="preserve"> PAGEREF _Toc16313 \h </w:instrText>
        </w:r>
        <w:r>
          <w:fldChar w:fldCharType="separate"/>
        </w:r>
        <w:r>
          <w:t>10</w:t>
        </w:r>
        <w:r>
          <w:fldChar w:fldCharType="end"/>
        </w:r>
      </w:hyperlink>
    </w:p>
    <w:p>
      <w:pPr>
        <w:pStyle w:val="TOC2"/>
        <w:tabs>
          <w:tab w:val="right" w:leader="dot" w:pos="8306"/>
        </w:tabs>
      </w:pPr>
      <w:hyperlink w:anchor="_Toc8591" w:history="1">
        <w:r>
          <w:rPr>
            <w:rFonts w:ascii="仿宋" w:eastAsia="仿宋" w:hAnsi="仿宋" w:cs="仿宋" w:hint="eastAsia"/>
            <w:lang w:eastAsia="zh-CN"/>
          </w:rPr>
          <w:t>(二)、文档发布与分发</w:t>
        </w:r>
        <w:r>
          <w:tab/>
        </w:r>
        <w:r>
          <w:fldChar w:fldCharType="begin"/>
        </w:r>
        <w:r>
          <w:instrText xml:space="preserve"> PAGEREF _Toc8591 \h </w:instrText>
        </w:r>
        <w:r>
          <w:fldChar w:fldCharType="separate"/>
        </w:r>
        <w:r>
          <w:t>11</w:t>
        </w:r>
        <w:r>
          <w:fldChar w:fldCharType="end"/>
        </w:r>
      </w:hyperlink>
    </w:p>
    <w:p>
      <w:pPr>
        <w:pStyle w:val="TOC2"/>
        <w:tabs>
          <w:tab w:val="right" w:leader="dot" w:pos="8306"/>
        </w:tabs>
      </w:pPr>
      <w:hyperlink w:anchor="_Toc8665" w:history="1">
        <w:r>
          <w:rPr>
            <w:rFonts w:ascii="仿宋" w:eastAsia="仿宋" w:hAnsi="仿宋" w:cs="仿宋" w:hint="eastAsia"/>
            <w:lang w:eastAsia="zh-CN"/>
          </w:rPr>
          <w:t>(三)、文档存档与归档</w:t>
        </w:r>
        <w:r>
          <w:tab/>
        </w:r>
        <w:r>
          <w:fldChar w:fldCharType="begin"/>
        </w:r>
        <w:r>
          <w:instrText xml:space="preserve"> PAGEREF _Toc8665 \h </w:instrText>
        </w:r>
        <w:r>
          <w:fldChar w:fldCharType="separate"/>
        </w:r>
        <w:r>
          <w:t>12</w:t>
        </w:r>
        <w:r>
          <w:fldChar w:fldCharType="end"/>
        </w:r>
      </w:hyperlink>
    </w:p>
    <w:p>
      <w:pPr>
        <w:pStyle w:val="TOC1"/>
        <w:tabs>
          <w:tab w:val="right" w:leader="dot" w:pos="8306"/>
        </w:tabs>
      </w:pPr>
      <w:hyperlink w:anchor="_Toc13068" w:history="1">
        <w:r>
          <w:rPr>
            <w:rFonts w:ascii="仿宋" w:eastAsia="仿宋" w:hAnsi="仿宋" w:cs="仿宋" w:hint="eastAsia"/>
            <w:lang w:eastAsia="zh-CN"/>
          </w:rPr>
          <w:t>四、聚酰亚胺PIM项目建设单位说明</w:t>
        </w:r>
        <w:r>
          <w:tab/>
        </w:r>
        <w:r>
          <w:fldChar w:fldCharType="begin"/>
        </w:r>
        <w:r>
          <w:instrText xml:space="preserve"> PAGEREF _Toc13068 \h </w:instrText>
        </w:r>
        <w:r>
          <w:fldChar w:fldCharType="separate"/>
        </w:r>
        <w:r>
          <w:t>14</w:t>
        </w:r>
        <w:r>
          <w:fldChar w:fldCharType="end"/>
        </w:r>
      </w:hyperlink>
    </w:p>
    <w:p>
      <w:pPr>
        <w:pStyle w:val="TOC2"/>
        <w:tabs>
          <w:tab w:val="right" w:leader="dot" w:pos="8306"/>
        </w:tabs>
      </w:pPr>
      <w:hyperlink w:anchor="_Toc32493" w:history="1">
        <w:r>
          <w:rPr>
            <w:rFonts w:ascii="仿宋" w:eastAsia="仿宋" w:hAnsi="仿宋" w:cs="仿宋" w:hint="eastAsia"/>
            <w:lang w:eastAsia="zh-CN"/>
          </w:rPr>
          <w:t>(一)、聚酰亚胺PIM项目承办单位基本情况</w:t>
        </w:r>
        <w:r>
          <w:tab/>
        </w:r>
        <w:r>
          <w:fldChar w:fldCharType="begin"/>
        </w:r>
        <w:r>
          <w:instrText xml:space="preserve"> PAGEREF _Toc32493 \h </w:instrText>
        </w:r>
        <w:r>
          <w:fldChar w:fldCharType="separate"/>
        </w:r>
        <w:r>
          <w:t>14</w:t>
        </w:r>
        <w:r>
          <w:fldChar w:fldCharType="end"/>
        </w:r>
      </w:hyperlink>
    </w:p>
    <w:p>
      <w:pPr>
        <w:pStyle w:val="TOC2"/>
        <w:tabs>
          <w:tab w:val="right" w:leader="dot" w:pos="8306"/>
        </w:tabs>
      </w:pPr>
      <w:hyperlink w:anchor="_Toc15305" w:history="1">
        <w:r>
          <w:rPr>
            <w:rFonts w:ascii="仿宋" w:eastAsia="仿宋" w:hAnsi="仿宋" w:cs="仿宋" w:hint="eastAsia"/>
            <w:lang w:eastAsia="zh-CN"/>
          </w:rPr>
          <w:t>(二)、公司经济效益分析</w:t>
        </w:r>
        <w:r>
          <w:tab/>
        </w:r>
        <w:r>
          <w:fldChar w:fldCharType="begin"/>
        </w:r>
        <w:r>
          <w:instrText xml:space="preserve"> PAGEREF _Toc15305 \h </w:instrText>
        </w:r>
        <w:r>
          <w:fldChar w:fldCharType="separate"/>
        </w:r>
        <w:r>
          <w:t>14</w:t>
        </w:r>
        <w:r>
          <w:fldChar w:fldCharType="end"/>
        </w:r>
      </w:hyperlink>
    </w:p>
    <w:p>
      <w:pPr>
        <w:pStyle w:val="TOC1"/>
        <w:tabs>
          <w:tab w:val="right" w:leader="dot" w:pos="8306"/>
        </w:tabs>
      </w:pPr>
      <w:hyperlink w:anchor="_Toc1769" w:history="1">
        <w:r>
          <w:rPr>
            <w:rFonts w:ascii="仿宋" w:eastAsia="仿宋" w:hAnsi="仿宋" w:cs="仿宋" w:hint="eastAsia"/>
            <w:lang w:eastAsia="zh-CN"/>
          </w:rPr>
          <w:t>五、聚酰亚胺PIM项目绩效评估</w:t>
        </w:r>
        <w:r>
          <w:tab/>
        </w:r>
        <w:r>
          <w:fldChar w:fldCharType="begin"/>
        </w:r>
        <w:r>
          <w:instrText xml:space="preserve"> PAGEREF _Toc1769 \h </w:instrText>
        </w:r>
        <w:r>
          <w:fldChar w:fldCharType="separate"/>
        </w:r>
        <w:r>
          <w:t>15</w:t>
        </w:r>
        <w:r>
          <w:fldChar w:fldCharType="end"/>
        </w:r>
      </w:hyperlink>
    </w:p>
    <w:p>
      <w:pPr>
        <w:pStyle w:val="TOC2"/>
        <w:tabs>
          <w:tab w:val="right" w:leader="dot" w:pos="8306"/>
        </w:tabs>
      </w:pPr>
      <w:hyperlink w:anchor="_Toc14049" w:history="1">
        <w:r>
          <w:rPr>
            <w:rFonts w:ascii="仿宋" w:eastAsia="仿宋" w:hAnsi="仿宋" w:cs="仿宋" w:hint="eastAsia"/>
            <w:lang w:eastAsia="zh-CN"/>
          </w:rPr>
          <w:t>(一)、绩效评估指标</w:t>
        </w:r>
        <w:r>
          <w:tab/>
        </w:r>
        <w:r>
          <w:fldChar w:fldCharType="begin"/>
        </w:r>
        <w:r>
          <w:instrText xml:space="preserve"> PAGEREF _Toc14049 \h </w:instrText>
        </w:r>
        <w:r>
          <w:fldChar w:fldCharType="separate"/>
        </w:r>
        <w:r>
          <w:t>15</w:t>
        </w:r>
        <w:r>
          <w:fldChar w:fldCharType="end"/>
        </w:r>
      </w:hyperlink>
    </w:p>
    <w:p>
      <w:pPr>
        <w:pStyle w:val="TOC2"/>
        <w:tabs>
          <w:tab w:val="right" w:leader="dot" w:pos="8306"/>
        </w:tabs>
      </w:pPr>
      <w:hyperlink w:anchor="_Toc28578" w:history="1">
        <w:r>
          <w:rPr>
            <w:rFonts w:ascii="仿宋" w:eastAsia="仿宋" w:hAnsi="仿宋" w:cs="仿宋" w:hint="eastAsia"/>
            <w:lang w:eastAsia="zh-CN"/>
          </w:rPr>
          <w:t>(二)、绩效评估方法</w:t>
        </w:r>
        <w:r>
          <w:tab/>
        </w:r>
        <w:r>
          <w:fldChar w:fldCharType="begin"/>
        </w:r>
        <w:r>
          <w:instrText xml:space="preserve"> PAGEREF _Toc28578 \h </w:instrText>
        </w:r>
        <w:r>
          <w:fldChar w:fldCharType="separate"/>
        </w:r>
        <w:r>
          <w:t>16</w:t>
        </w:r>
        <w:r>
          <w:fldChar w:fldCharType="end"/>
        </w:r>
      </w:hyperlink>
    </w:p>
    <w:p>
      <w:pPr>
        <w:pStyle w:val="TOC2"/>
        <w:tabs>
          <w:tab w:val="right" w:leader="dot" w:pos="8306"/>
        </w:tabs>
      </w:pPr>
      <w:hyperlink w:anchor="_Toc13650" w:history="1">
        <w:r>
          <w:rPr>
            <w:rFonts w:ascii="仿宋" w:eastAsia="仿宋" w:hAnsi="仿宋" w:cs="仿宋" w:hint="eastAsia"/>
            <w:lang w:eastAsia="zh-CN"/>
          </w:rPr>
          <w:t>(三)、绩效评估周期</w:t>
        </w:r>
        <w:r>
          <w:tab/>
        </w:r>
        <w:r>
          <w:fldChar w:fldCharType="begin"/>
        </w:r>
        <w:r>
          <w:instrText xml:space="preserve"> PAGEREF _Toc13650 \h </w:instrText>
        </w:r>
        <w:r>
          <w:fldChar w:fldCharType="separate"/>
        </w:r>
        <w:r>
          <w:t>17</w:t>
        </w:r>
        <w:r>
          <w:fldChar w:fldCharType="end"/>
        </w:r>
      </w:hyperlink>
    </w:p>
    <w:p>
      <w:pPr>
        <w:pStyle w:val="TOC1"/>
        <w:tabs>
          <w:tab w:val="right" w:leader="dot" w:pos="8306"/>
        </w:tabs>
      </w:pPr>
      <w:hyperlink w:anchor="_Toc30361" w:history="1">
        <w:r>
          <w:rPr>
            <w:rFonts w:ascii="仿宋" w:eastAsia="仿宋" w:hAnsi="仿宋" w:cs="仿宋" w:hint="eastAsia"/>
            <w:lang w:eastAsia="zh-CN"/>
          </w:rPr>
          <w:t>六、工艺说明</w:t>
        </w:r>
        <w:r>
          <w:tab/>
        </w:r>
        <w:r>
          <w:fldChar w:fldCharType="begin"/>
        </w:r>
        <w:r>
          <w:instrText xml:space="preserve"> PAGEREF _Toc30361 \h </w:instrText>
        </w:r>
        <w:r>
          <w:fldChar w:fldCharType="separate"/>
        </w:r>
        <w:r>
          <w:t>18</w:t>
        </w:r>
        <w:r>
          <w:fldChar w:fldCharType="end"/>
        </w:r>
      </w:hyperlink>
    </w:p>
    <w:p>
      <w:pPr>
        <w:pStyle w:val="TOC2"/>
        <w:tabs>
          <w:tab w:val="right" w:leader="dot" w:pos="8306"/>
        </w:tabs>
      </w:pPr>
      <w:hyperlink w:anchor="_Toc5421" w:history="1">
        <w:r>
          <w:rPr>
            <w:rFonts w:ascii="仿宋" w:eastAsia="仿宋" w:hAnsi="仿宋" w:cs="仿宋" w:hint="eastAsia"/>
            <w:lang w:eastAsia="zh-CN"/>
          </w:rPr>
          <w:t>(一)、技术管理特点</w:t>
        </w:r>
        <w:r>
          <w:tab/>
        </w:r>
        <w:r>
          <w:fldChar w:fldCharType="begin"/>
        </w:r>
        <w:r>
          <w:instrText xml:space="preserve"> PAGEREF _Toc5421 \h </w:instrText>
        </w:r>
        <w:r>
          <w:fldChar w:fldCharType="separate"/>
        </w:r>
        <w:r>
          <w:t>18</w:t>
        </w:r>
        <w:r>
          <w:fldChar w:fldCharType="end"/>
        </w:r>
      </w:hyperlink>
    </w:p>
    <w:p>
      <w:pPr>
        <w:pStyle w:val="TOC2"/>
        <w:tabs>
          <w:tab w:val="right" w:leader="dot" w:pos="8306"/>
        </w:tabs>
      </w:pPr>
      <w:hyperlink w:anchor="_Toc1511" w:history="1">
        <w:r>
          <w:rPr>
            <w:rFonts w:ascii="仿宋" w:eastAsia="仿宋" w:hAnsi="仿宋" w:cs="仿宋" w:hint="eastAsia"/>
            <w:lang w:eastAsia="zh-CN"/>
          </w:rPr>
          <w:t>(二)、聚酰亚胺PIM项目工艺技术设计方案</w:t>
        </w:r>
        <w:r>
          <w:tab/>
        </w:r>
        <w:r>
          <w:fldChar w:fldCharType="begin"/>
        </w:r>
        <w:r>
          <w:instrText xml:space="preserve"> PAGEREF _Toc1511 \h </w:instrText>
        </w:r>
        <w:r>
          <w:fldChar w:fldCharType="separate"/>
        </w:r>
        <w:r>
          <w:t>20</w:t>
        </w:r>
        <w:r>
          <w:fldChar w:fldCharType="end"/>
        </w:r>
      </w:hyperlink>
    </w:p>
    <w:p>
      <w:pPr>
        <w:pStyle w:val="TOC2"/>
        <w:tabs>
          <w:tab w:val="right" w:leader="dot" w:pos="8306"/>
        </w:tabs>
      </w:pPr>
      <w:hyperlink w:anchor="_Toc13130" w:history="1">
        <w:r>
          <w:rPr>
            <w:rFonts w:ascii="仿宋" w:eastAsia="仿宋" w:hAnsi="仿宋" w:cs="仿宋" w:hint="eastAsia"/>
            <w:lang w:eastAsia="zh-CN"/>
          </w:rPr>
          <w:t>(三)、设备选型方案</w:t>
        </w:r>
        <w:r>
          <w:tab/>
        </w:r>
        <w:r>
          <w:fldChar w:fldCharType="begin"/>
        </w:r>
        <w:r>
          <w:instrText xml:space="preserve"> PAGEREF _Toc13130 \h </w:instrText>
        </w:r>
        <w:r>
          <w:fldChar w:fldCharType="separate"/>
        </w:r>
        <w:r>
          <w:t>21</w:t>
        </w:r>
        <w:r>
          <w:fldChar w:fldCharType="end"/>
        </w:r>
      </w:hyperlink>
    </w:p>
    <w:p>
      <w:pPr>
        <w:pStyle w:val="TOC1"/>
        <w:tabs>
          <w:tab w:val="right" w:leader="dot" w:pos="8306"/>
        </w:tabs>
      </w:pPr>
      <w:hyperlink w:anchor="_Toc15771" w:history="1">
        <w:r>
          <w:rPr>
            <w:rFonts w:ascii="仿宋" w:eastAsia="仿宋" w:hAnsi="仿宋" w:cs="仿宋" w:hint="eastAsia"/>
            <w:lang w:eastAsia="zh-CN"/>
          </w:rPr>
          <w:t>七、聚酰亚胺PIM项目人力资源培养与发展</w:t>
        </w:r>
        <w:r>
          <w:tab/>
        </w:r>
        <w:r>
          <w:fldChar w:fldCharType="begin"/>
        </w:r>
        <w:r>
          <w:instrText xml:space="preserve"> PAGEREF _Toc15771 \h </w:instrText>
        </w:r>
        <w:r>
          <w:fldChar w:fldCharType="separate"/>
        </w:r>
        <w:r>
          <w:t>22</w:t>
        </w:r>
        <w:r>
          <w:fldChar w:fldCharType="end"/>
        </w:r>
      </w:hyperlink>
    </w:p>
    <w:p>
      <w:pPr>
        <w:pStyle w:val="TOC2"/>
        <w:tabs>
          <w:tab w:val="right" w:leader="dot" w:pos="8306"/>
        </w:tabs>
      </w:pPr>
      <w:hyperlink w:anchor="_Toc29613" w:history="1">
        <w:r>
          <w:rPr>
            <w:rFonts w:ascii="仿宋" w:eastAsia="仿宋" w:hAnsi="仿宋" w:cs="仿宋" w:hint="eastAsia"/>
            <w:lang w:eastAsia="zh-CN"/>
          </w:rPr>
          <w:t>(一)、人才需求与规划</w:t>
        </w:r>
        <w:r>
          <w:tab/>
        </w:r>
        <w:r>
          <w:fldChar w:fldCharType="begin"/>
        </w:r>
        <w:r>
          <w:instrText xml:space="preserve"> PAGEREF _Toc29613 \h </w:instrText>
        </w:r>
        <w:r>
          <w:fldChar w:fldCharType="separate"/>
        </w:r>
        <w:r>
          <w:t>22</w:t>
        </w:r>
        <w:r>
          <w:fldChar w:fldCharType="end"/>
        </w:r>
      </w:hyperlink>
    </w:p>
    <w:p>
      <w:pPr>
        <w:pStyle w:val="TOC2"/>
        <w:tabs>
          <w:tab w:val="right" w:leader="dot" w:pos="8306"/>
        </w:tabs>
      </w:pPr>
      <w:hyperlink w:anchor="_Toc27924" w:history="1">
        <w:r>
          <w:rPr>
            <w:rFonts w:ascii="仿宋" w:eastAsia="仿宋" w:hAnsi="仿宋" w:cs="仿宋" w:hint="eastAsia"/>
            <w:lang w:eastAsia="zh-CN"/>
          </w:rPr>
          <w:t>(二)、培训与发展计划</w:t>
        </w:r>
        <w:r>
          <w:tab/>
        </w:r>
        <w:r>
          <w:fldChar w:fldCharType="begin"/>
        </w:r>
        <w:r>
          <w:instrText xml:space="preserve"> PAGEREF _Toc27924 \h </w:instrText>
        </w:r>
        <w:r>
          <w:fldChar w:fldCharType="separate"/>
        </w:r>
        <w:r>
          <w:t>23</w:t>
        </w:r>
        <w:r>
          <w:fldChar w:fldCharType="end"/>
        </w:r>
      </w:hyperlink>
    </w:p>
    <w:p>
      <w:pPr>
        <w:pStyle w:val="TOC1"/>
        <w:tabs>
          <w:tab w:val="right" w:leader="dot" w:pos="8306"/>
        </w:tabs>
      </w:pPr>
      <w:hyperlink w:anchor="_Toc7677" w:history="1">
        <w:r>
          <w:rPr>
            <w:rFonts w:ascii="仿宋" w:eastAsia="仿宋" w:hAnsi="仿宋" w:cs="仿宋" w:hint="eastAsia"/>
            <w:lang w:eastAsia="zh-CN"/>
          </w:rPr>
          <w:t>八、聚酰亚胺PIM项目投资规划</w:t>
        </w:r>
        <w:r>
          <w:tab/>
        </w:r>
        <w:r>
          <w:fldChar w:fldCharType="begin"/>
        </w:r>
        <w:r>
          <w:instrText xml:space="preserve"> PAGEREF _Toc7677 \h </w:instrText>
        </w:r>
        <w:r>
          <w:fldChar w:fldCharType="separate"/>
        </w:r>
        <w:r>
          <w:t>23</w:t>
        </w:r>
        <w:r>
          <w:fldChar w:fldCharType="end"/>
        </w:r>
      </w:hyperlink>
    </w:p>
    <w:p>
      <w:pPr>
        <w:pStyle w:val="TOC2"/>
        <w:tabs>
          <w:tab w:val="right" w:leader="dot" w:pos="8306"/>
        </w:tabs>
      </w:pPr>
      <w:hyperlink w:anchor="_Toc9240" w:history="1">
        <w:r>
          <w:rPr>
            <w:rFonts w:ascii="仿宋" w:eastAsia="仿宋" w:hAnsi="仿宋" w:cs="仿宋" w:hint="eastAsia"/>
            <w:lang w:eastAsia="zh-CN"/>
          </w:rPr>
          <w:t>(一)、聚酰亚胺PIM项目总投资估算</w:t>
        </w:r>
        <w:r>
          <w:tab/>
        </w:r>
        <w:r>
          <w:fldChar w:fldCharType="begin"/>
        </w:r>
        <w:r>
          <w:instrText xml:space="preserve"> PAGEREF _Toc9240 \h </w:instrText>
        </w:r>
        <w:r>
          <w:fldChar w:fldCharType="separate"/>
        </w:r>
        <w:r>
          <w:t>23</w:t>
        </w:r>
        <w:r>
          <w:fldChar w:fldCharType="end"/>
        </w:r>
      </w:hyperlink>
    </w:p>
    <w:p>
      <w:pPr>
        <w:pStyle w:val="TOC2"/>
        <w:tabs>
          <w:tab w:val="right" w:leader="dot" w:pos="8306"/>
        </w:tabs>
      </w:pPr>
      <w:hyperlink w:anchor="_Toc14007" w:history="1">
        <w:r>
          <w:rPr>
            <w:rFonts w:ascii="仿宋" w:eastAsia="仿宋" w:hAnsi="仿宋" w:cs="仿宋" w:hint="eastAsia"/>
            <w:lang w:eastAsia="zh-CN"/>
          </w:rPr>
          <w:t>(二)、资金筹措</w:t>
        </w:r>
        <w:r>
          <w:tab/>
        </w:r>
        <w:r>
          <w:fldChar w:fldCharType="begin"/>
        </w:r>
        <w:r>
          <w:instrText xml:space="preserve"> PAGEREF _Toc14007 \h </w:instrText>
        </w:r>
        <w:r>
          <w:fldChar w:fldCharType="separate"/>
        </w:r>
        <w:r>
          <w:t>25</w:t>
        </w:r>
        <w:r>
          <w:fldChar w:fldCharType="end"/>
        </w:r>
      </w:hyperlink>
    </w:p>
    <w:p>
      <w:pPr>
        <w:pStyle w:val="TOC1"/>
        <w:tabs>
          <w:tab w:val="right" w:leader="dot" w:pos="8306"/>
        </w:tabs>
      </w:pPr>
      <w:hyperlink w:anchor="_Toc440" w:history="1">
        <w:r>
          <w:rPr>
            <w:rFonts w:ascii="仿宋" w:eastAsia="仿宋" w:hAnsi="仿宋" w:cs="仿宋" w:hint="eastAsia"/>
            <w:lang w:eastAsia="zh-CN"/>
          </w:rPr>
          <w:t>九、生产安全保护</w:t>
        </w:r>
        <w:r>
          <w:tab/>
        </w:r>
        <w:r>
          <w:fldChar w:fldCharType="begin"/>
        </w:r>
        <w:r>
          <w:instrText xml:space="preserve"> PAGEREF _Toc440 \h </w:instrText>
        </w:r>
        <w:r>
          <w:fldChar w:fldCharType="separate"/>
        </w:r>
        <w:r>
          <w:t>25</w:t>
        </w:r>
        <w:r>
          <w:fldChar w:fldCharType="end"/>
        </w:r>
      </w:hyperlink>
    </w:p>
    <w:p>
      <w:pPr>
        <w:pStyle w:val="TOC2"/>
        <w:tabs>
          <w:tab w:val="right" w:leader="dot" w:pos="8306"/>
        </w:tabs>
      </w:pPr>
      <w:hyperlink w:anchor="_Toc777" w:history="1">
        <w:r>
          <w:rPr>
            <w:rFonts w:ascii="仿宋" w:eastAsia="仿宋" w:hAnsi="仿宋" w:cs="仿宋" w:hint="eastAsia"/>
            <w:lang w:eastAsia="zh-CN"/>
          </w:rPr>
          <w:t>(一)、消防安全</w:t>
        </w:r>
        <w:r>
          <w:tab/>
        </w:r>
        <w:r>
          <w:fldChar w:fldCharType="begin"/>
        </w:r>
        <w:r>
          <w:instrText xml:space="preserve"> PAGEREF _Toc777 \h </w:instrText>
        </w:r>
        <w:r>
          <w:fldChar w:fldCharType="separate"/>
        </w:r>
        <w:r>
          <w:t>25</w:t>
        </w:r>
        <w:r>
          <w:fldChar w:fldCharType="end"/>
        </w:r>
      </w:hyperlink>
    </w:p>
    <w:p>
      <w:pPr>
        <w:pStyle w:val="TOC2"/>
        <w:tabs>
          <w:tab w:val="right" w:leader="dot" w:pos="8306"/>
        </w:tabs>
      </w:pPr>
      <w:hyperlink w:anchor="_Toc22340" w:history="1">
        <w:r>
          <w:rPr>
            <w:rFonts w:ascii="仿宋" w:eastAsia="仿宋" w:hAnsi="仿宋" w:cs="仿宋" w:hint="eastAsia"/>
            <w:lang w:eastAsia="zh-CN"/>
          </w:rPr>
          <w:t>(二)、防火防爆总图布置措施</w:t>
        </w:r>
        <w:r>
          <w:tab/>
        </w:r>
        <w:r>
          <w:fldChar w:fldCharType="begin"/>
        </w:r>
        <w:r>
          <w:instrText xml:space="preserve"> PAGEREF _Toc22340 \h </w:instrText>
        </w:r>
        <w:r>
          <w:fldChar w:fldCharType="separate"/>
        </w:r>
        <w:r>
          <w:t>27</w:t>
        </w:r>
        <w:r>
          <w:fldChar w:fldCharType="end"/>
        </w:r>
      </w:hyperlink>
    </w:p>
    <w:p>
      <w:pPr>
        <w:pStyle w:val="TOC2"/>
        <w:tabs>
          <w:tab w:val="right" w:leader="dot" w:pos="8306"/>
        </w:tabs>
      </w:pPr>
      <w:hyperlink w:anchor="_Toc5243" w:history="1">
        <w:r>
          <w:rPr>
            <w:rFonts w:ascii="仿宋" w:eastAsia="仿宋" w:hAnsi="仿宋" w:cs="仿宋" w:hint="eastAsia"/>
            <w:lang w:eastAsia="zh-CN"/>
          </w:rPr>
          <w:t>(三)、自然灾害防范措施</w:t>
        </w:r>
        <w:r>
          <w:tab/>
        </w:r>
        <w:r>
          <w:fldChar w:fldCharType="begin"/>
        </w:r>
        <w:r>
          <w:instrText xml:space="preserve"> PAGEREF _Toc5243 \h </w:instrText>
        </w:r>
        <w:r>
          <w:fldChar w:fldCharType="separate"/>
        </w:r>
        <w:r>
          <w:t>28</w:t>
        </w:r>
        <w:r>
          <w:fldChar w:fldCharType="end"/>
        </w:r>
      </w:hyperlink>
    </w:p>
    <w:p>
      <w:pPr>
        <w:pStyle w:val="TOC2"/>
        <w:tabs>
          <w:tab w:val="right" w:leader="dot" w:pos="8306"/>
        </w:tabs>
      </w:pPr>
      <w:hyperlink w:anchor="_Toc10195" w:history="1">
        <w:r>
          <w:rPr>
            <w:rFonts w:ascii="仿宋" w:eastAsia="仿宋" w:hAnsi="仿宋" w:cs="仿宋" w:hint="eastAsia"/>
            <w:lang w:eastAsia="zh-CN"/>
          </w:rPr>
          <w:t>(四)、安全色及安全标志使用要求</w:t>
        </w:r>
        <w:r>
          <w:tab/>
        </w:r>
        <w:r>
          <w:fldChar w:fldCharType="begin"/>
        </w:r>
        <w:r>
          <w:instrText xml:space="preserve"> PAGEREF _Toc10195 \h </w:instrText>
        </w:r>
        <w:r>
          <w:fldChar w:fldCharType="separate"/>
        </w:r>
        <w:r>
          <w:t>29</w:t>
        </w:r>
        <w:r>
          <w:fldChar w:fldCharType="end"/>
        </w:r>
      </w:hyperlink>
    </w:p>
    <w:p>
      <w:pPr>
        <w:pStyle w:val="TOC2"/>
        <w:tabs>
          <w:tab w:val="right" w:leader="dot" w:pos="8306"/>
        </w:tabs>
      </w:pPr>
      <w:hyperlink w:anchor="_Toc25284" w:history="1">
        <w:r>
          <w:rPr>
            <w:rFonts w:ascii="仿宋" w:eastAsia="仿宋" w:hAnsi="仿宋" w:cs="仿宋" w:hint="eastAsia"/>
            <w:lang w:eastAsia="zh-CN"/>
          </w:rPr>
          <w:t>(五)、防尘防毒措施</w:t>
        </w:r>
        <w:r>
          <w:tab/>
        </w:r>
        <w:r>
          <w:fldChar w:fldCharType="begin"/>
        </w:r>
        <w:r>
          <w:instrText xml:space="preserve"> PAGEREF _Toc25284 \h </w:instrText>
        </w:r>
        <w:r>
          <w:fldChar w:fldCharType="separate"/>
        </w:r>
        <w:r>
          <w:t>30</w:t>
        </w:r>
        <w:r>
          <w:fldChar w:fldCharType="end"/>
        </w:r>
      </w:hyperlink>
    </w:p>
    <w:p>
      <w:pPr>
        <w:pStyle w:val="TOC2"/>
        <w:tabs>
          <w:tab w:val="right" w:leader="dot" w:pos="8306"/>
        </w:tabs>
      </w:pPr>
      <w:hyperlink w:anchor="_Toc4405" w:history="1">
        <w:r>
          <w:rPr>
            <w:rFonts w:ascii="仿宋" w:eastAsia="仿宋" w:hAnsi="仿宋" w:cs="仿宋" w:hint="eastAsia"/>
            <w:lang w:eastAsia="zh-CN"/>
          </w:rPr>
          <w:t>(六)、防静电、触电防护及防雷措施</w:t>
        </w:r>
        <w:r>
          <w:tab/>
        </w:r>
        <w:r>
          <w:fldChar w:fldCharType="begin"/>
        </w:r>
        <w:r>
          <w:instrText xml:space="preserve"> PAGEREF _Toc4405 \h </w:instrText>
        </w:r>
        <w:r>
          <w:fldChar w:fldCharType="separate"/>
        </w:r>
        <w:r>
          <w:t>31</w:t>
        </w:r>
        <w:r>
          <w:fldChar w:fldCharType="end"/>
        </w:r>
      </w:hyperlink>
    </w:p>
    <w:p>
      <w:pPr>
        <w:pStyle w:val="TOC2"/>
        <w:tabs>
          <w:tab w:val="right" w:leader="dot" w:pos="8306"/>
        </w:tabs>
      </w:pPr>
      <w:hyperlink w:anchor="_Toc28041" w:history="1">
        <w:r>
          <w:rPr>
            <w:rFonts w:ascii="仿宋" w:eastAsia="仿宋" w:hAnsi="仿宋" w:cs="仿宋" w:hint="eastAsia"/>
            <w:lang w:eastAsia="zh-CN"/>
          </w:rPr>
          <w:t>(七)、机械设备安全保障措施</w:t>
        </w:r>
        <w:r>
          <w:tab/>
        </w:r>
        <w:r>
          <w:fldChar w:fldCharType="begin"/>
        </w:r>
        <w:r>
          <w:instrText xml:space="preserve"> PAGEREF _Toc28041 \h </w:instrText>
        </w:r>
        <w:r>
          <w:fldChar w:fldCharType="separate"/>
        </w:r>
        <w:r>
          <w:t>32</w:t>
        </w:r>
        <w:r>
          <w:fldChar w:fldCharType="end"/>
        </w:r>
      </w:hyperlink>
    </w:p>
    <w:p>
      <w:pPr>
        <w:pStyle w:val="TOC1"/>
        <w:tabs>
          <w:tab w:val="right" w:leader="dot" w:pos="8306"/>
        </w:tabs>
      </w:pPr>
      <w:hyperlink w:anchor="_Toc20806" w:history="1">
        <w:r>
          <w:rPr>
            <w:rFonts w:ascii="仿宋" w:eastAsia="仿宋" w:hAnsi="仿宋" w:cs="仿宋" w:hint="eastAsia"/>
            <w:lang w:eastAsia="zh-CN"/>
          </w:rPr>
          <w:t>十、聚酰亚胺PIM项目财务管理</w:t>
        </w:r>
        <w:r>
          <w:tab/>
        </w:r>
        <w:r>
          <w:fldChar w:fldCharType="begin"/>
        </w:r>
        <w:r>
          <w:instrText xml:space="preserve"> PAGEREF _Toc20806 \h </w:instrText>
        </w:r>
        <w:r>
          <w:fldChar w:fldCharType="separate"/>
        </w:r>
        <w:r>
          <w:t>33</w:t>
        </w:r>
        <w:r>
          <w:fldChar w:fldCharType="end"/>
        </w:r>
      </w:hyperlink>
    </w:p>
    <w:p>
      <w:pPr>
        <w:pStyle w:val="TOC2"/>
        <w:tabs>
          <w:tab w:val="right" w:leader="dot" w:pos="8306"/>
        </w:tabs>
      </w:pPr>
      <w:hyperlink w:anchor="_Toc27864" w:history="1">
        <w:r>
          <w:rPr>
            <w:rFonts w:ascii="仿宋" w:eastAsia="仿宋" w:hAnsi="仿宋" w:cs="仿宋" w:hint="eastAsia"/>
            <w:lang w:eastAsia="zh-CN"/>
          </w:rPr>
          <w:t>(一)、资金需求大</w:t>
        </w:r>
        <w:r>
          <w:tab/>
        </w:r>
        <w:r>
          <w:fldChar w:fldCharType="begin"/>
        </w:r>
        <w:r>
          <w:instrText xml:space="preserve"> PAGEREF _Toc27864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9" w:history="1">
        <w:r>
          <w:rPr>
            <w:rFonts w:ascii="仿宋" w:eastAsia="仿宋" w:hAnsi="仿宋" w:cs="仿宋" w:hint="eastAsia"/>
            <w:lang w:eastAsia="zh-CN"/>
          </w:rPr>
          <w:t>(二)、研发周期长</w:t>
        </w:r>
        <w:r>
          <w:tab/>
        </w:r>
        <w:r>
          <w:fldChar w:fldCharType="begin"/>
        </w:r>
        <w:r>
          <w:instrText xml:space="preserve"> PAGEREF _Toc29429 \h </w:instrText>
        </w:r>
        <w:r>
          <w:fldChar w:fldCharType="separate"/>
        </w:r>
        <w:r>
          <w:t>35</w:t>
        </w:r>
        <w:r>
          <w:fldChar w:fldCharType="end"/>
        </w:r>
      </w:hyperlink>
    </w:p>
    <w:p>
      <w:pPr>
        <w:pStyle w:val="TOC2"/>
        <w:tabs>
          <w:tab w:val="right" w:leader="dot" w:pos="8306"/>
        </w:tabs>
      </w:pPr>
      <w:hyperlink w:anchor="_Toc3731" w:history="1">
        <w:r>
          <w:rPr>
            <w:rFonts w:ascii="仿宋" w:eastAsia="仿宋" w:hAnsi="仿宋" w:cs="仿宋" w:hint="eastAsia"/>
            <w:lang w:eastAsia="zh-CN"/>
          </w:rPr>
          <w:t>(三)、市场风险大</w:t>
        </w:r>
        <w:r>
          <w:tab/>
        </w:r>
        <w:r>
          <w:fldChar w:fldCharType="begin"/>
        </w:r>
        <w:r>
          <w:instrText xml:space="preserve"> PAGEREF _Toc3731 \h </w:instrText>
        </w:r>
        <w:r>
          <w:fldChar w:fldCharType="separate"/>
        </w:r>
        <w:r>
          <w:t>36</w:t>
        </w:r>
        <w:r>
          <w:fldChar w:fldCharType="end"/>
        </w:r>
      </w:hyperlink>
    </w:p>
    <w:p>
      <w:pPr>
        <w:pStyle w:val="TOC2"/>
        <w:tabs>
          <w:tab w:val="right" w:leader="dot" w:pos="8306"/>
        </w:tabs>
      </w:pPr>
      <w:hyperlink w:anchor="_Toc18567" w:history="1">
        <w:r>
          <w:rPr>
            <w:rFonts w:ascii="仿宋" w:eastAsia="仿宋" w:hAnsi="仿宋" w:cs="仿宋" w:hint="eastAsia"/>
            <w:lang w:eastAsia="zh-CN"/>
          </w:rPr>
          <w:t>(四)、利润率高</w:t>
        </w:r>
        <w:r>
          <w:tab/>
        </w:r>
        <w:r>
          <w:fldChar w:fldCharType="begin"/>
        </w:r>
        <w:r>
          <w:instrText xml:space="preserve"> PAGEREF _Toc18567 \h </w:instrText>
        </w:r>
        <w:r>
          <w:fldChar w:fldCharType="separate"/>
        </w:r>
        <w:r>
          <w:t>38</w:t>
        </w:r>
        <w:r>
          <w:fldChar w:fldCharType="end"/>
        </w:r>
      </w:hyperlink>
    </w:p>
    <w:p>
      <w:pPr>
        <w:pStyle w:val="TOC1"/>
        <w:tabs>
          <w:tab w:val="right" w:leader="dot" w:pos="8306"/>
        </w:tabs>
      </w:pPr>
      <w:hyperlink w:anchor="_Toc28720" w:history="1">
        <w:r>
          <w:rPr>
            <w:rFonts w:ascii="仿宋" w:eastAsia="仿宋" w:hAnsi="仿宋" w:cs="仿宋" w:hint="eastAsia"/>
            <w:lang w:eastAsia="zh-CN"/>
          </w:rPr>
          <w:t>十一、聚酰亚胺PIM项目创新与研发</w:t>
        </w:r>
        <w:r>
          <w:tab/>
        </w:r>
        <w:r>
          <w:fldChar w:fldCharType="begin"/>
        </w:r>
        <w:r>
          <w:instrText xml:space="preserve"> PAGEREF _Toc28720 \h </w:instrText>
        </w:r>
        <w:r>
          <w:fldChar w:fldCharType="separate"/>
        </w:r>
        <w:r>
          <w:t>41</w:t>
        </w:r>
        <w:r>
          <w:fldChar w:fldCharType="end"/>
        </w:r>
      </w:hyperlink>
    </w:p>
    <w:p>
      <w:pPr>
        <w:pStyle w:val="TOC2"/>
        <w:tabs>
          <w:tab w:val="right" w:leader="dot" w:pos="8306"/>
        </w:tabs>
      </w:pPr>
      <w:hyperlink w:anchor="_Toc17622" w:history="1">
        <w:r>
          <w:rPr>
            <w:rFonts w:ascii="仿宋" w:eastAsia="仿宋" w:hAnsi="仿宋" w:cs="仿宋" w:hint="eastAsia"/>
            <w:lang w:eastAsia="zh-CN"/>
          </w:rPr>
          <w:t>(一)、创新策略与方向</w:t>
        </w:r>
        <w:r>
          <w:tab/>
        </w:r>
        <w:r>
          <w:fldChar w:fldCharType="begin"/>
        </w:r>
        <w:r>
          <w:instrText xml:space="preserve"> PAGEREF _Toc17622 \h </w:instrText>
        </w:r>
        <w:r>
          <w:fldChar w:fldCharType="separate"/>
        </w:r>
        <w:r>
          <w:t>41</w:t>
        </w:r>
        <w:r>
          <w:fldChar w:fldCharType="end"/>
        </w:r>
      </w:hyperlink>
    </w:p>
    <w:p>
      <w:pPr>
        <w:pStyle w:val="TOC2"/>
        <w:tabs>
          <w:tab w:val="right" w:leader="dot" w:pos="8306"/>
        </w:tabs>
      </w:pPr>
      <w:hyperlink w:anchor="_Toc16244" w:history="1">
        <w:r>
          <w:rPr>
            <w:rFonts w:ascii="仿宋" w:eastAsia="仿宋" w:hAnsi="仿宋" w:cs="仿宋" w:hint="eastAsia"/>
            <w:lang w:eastAsia="zh-CN"/>
          </w:rPr>
          <w:t>(二)、研发规划与投入</w:t>
        </w:r>
        <w:r>
          <w:tab/>
        </w:r>
        <w:r>
          <w:fldChar w:fldCharType="begin"/>
        </w:r>
        <w:r>
          <w:instrText xml:space="preserve"> PAGEREF _Toc16244 \h </w:instrText>
        </w:r>
        <w:r>
          <w:fldChar w:fldCharType="separate"/>
        </w:r>
        <w:r>
          <w:t>42</w:t>
        </w:r>
        <w:r>
          <w:fldChar w:fldCharType="end"/>
        </w:r>
      </w:hyperlink>
    </w:p>
    <w:p>
      <w:pPr>
        <w:pStyle w:val="TOC1"/>
        <w:tabs>
          <w:tab w:val="right" w:leader="dot" w:pos="8306"/>
        </w:tabs>
      </w:pPr>
      <w:hyperlink w:anchor="_Toc5017" w:history="1">
        <w:r>
          <w:rPr>
            <w:rFonts w:ascii="仿宋" w:eastAsia="仿宋" w:hAnsi="仿宋" w:cs="仿宋" w:hint="eastAsia"/>
            <w:lang w:eastAsia="zh-CN"/>
          </w:rPr>
          <w:t>十二、聚酰亚胺PIM项目经营效益</w:t>
        </w:r>
        <w:r>
          <w:tab/>
        </w:r>
        <w:r>
          <w:fldChar w:fldCharType="begin"/>
        </w:r>
        <w:r>
          <w:instrText xml:space="preserve"> PAGEREF _Toc5017 \h </w:instrText>
        </w:r>
        <w:r>
          <w:fldChar w:fldCharType="separate"/>
        </w:r>
        <w:r>
          <w:t>44</w:t>
        </w:r>
        <w:r>
          <w:fldChar w:fldCharType="end"/>
        </w:r>
      </w:hyperlink>
    </w:p>
    <w:p>
      <w:pPr>
        <w:pStyle w:val="TOC2"/>
        <w:tabs>
          <w:tab w:val="right" w:leader="dot" w:pos="8306"/>
        </w:tabs>
      </w:pPr>
      <w:hyperlink w:anchor="_Toc536" w:history="1">
        <w:r>
          <w:rPr>
            <w:rFonts w:ascii="仿宋" w:eastAsia="仿宋" w:hAnsi="仿宋" w:cs="仿宋" w:hint="eastAsia"/>
            <w:lang w:eastAsia="zh-CN"/>
          </w:rPr>
          <w:t>(一)、经济评价财务测算</w:t>
        </w:r>
        <w:r>
          <w:tab/>
        </w:r>
        <w:r>
          <w:fldChar w:fldCharType="begin"/>
        </w:r>
        <w:r>
          <w:instrText xml:space="preserve"> PAGEREF _Toc536 \h </w:instrText>
        </w:r>
        <w:r>
          <w:fldChar w:fldCharType="separate"/>
        </w:r>
        <w:r>
          <w:t>44</w:t>
        </w:r>
        <w:r>
          <w:fldChar w:fldCharType="end"/>
        </w:r>
      </w:hyperlink>
    </w:p>
    <w:p>
      <w:pPr>
        <w:pStyle w:val="TOC2"/>
        <w:tabs>
          <w:tab w:val="right" w:leader="dot" w:pos="8306"/>
        </w:tabs>
      </w:pPr>
      <w:hyperlink w:anchor="_Toc4357" w:history="1">
        <w:r>
          <w:rPr>
            <w:rFonts w:ascii="仿宋" w:eastAsia="仿宋" w:hAnsi="仿宋" w:cs="仿宋" w:hint="eastAsia"/>
            <w:lang w:eastAsia="zh-CN"/>
          </w:rPr>
          <w:t>(二)、聚酰亚胺PIM项目盈利能力分析</w:t>
        </w:r>
        <w:r>
          <w:tab/>
        </w:r>
        <w:r>
          <w:fldChar w:fldCharType="begin"/>
        </w:r>
        <w:r>
          <w:instrText xml:space="preserve"> PAGEREF _Toc4357 \h </w:instrText>
        </w:r>
        <w:r>
          <w:fldChar w:fldCharType="separate"/>
        </w:r>
        <w:r>
          <w:t>45</w:t>
        </w:r>
        <w:r>
          <w:fldChar w:fldCharType="end"/>
        </w:r>
      </w:hyperlink>
    </w:p>
    <w:p>
      <w:pPr>
        <w:pStyle w:val="TOC1"/>
        <w:tabs>
          <w:tab w:val="right" w:leader="dot" w:pos="8306"/>
        </w:tabs>
      </w:pPr>
      <w:hyperlink w:anchor="_Toc17266" w:history="1">
        <w:r>
          <w:rPr>
            <w:rFonts w:ascii="仿宋" w:eastAsia="仿宋" w:hAnsi="仿宋" w:cs="仿宋" w:hint="eastAsia"/>
            <w:lang w:eastAsia="zh-CN"/>
          </w:rPr>
          <w:t>十三、聚酰亚胺PIM项目变更管理</w:t>
        </w:r>
        <w:r>
          <w:tab/>
        </w:r>
        <w:r>
          <w:fldChar w:fldCharType="begin"/>
        </w:r>
        <w:r>
          <w:instrText xml:space="preserve"> PAGEREF _Toc17266 \h </w:instrText>
        </w:r>
        <w:r>
          <w:fldChar w:fldCharType="separate"/>
        </w:r>
        <w:r>
          <w:t>46</w:t>
        </w:r>
        <w:r>
          <w:fldChar w:fldCharType="end"/>
        </w:r>
      </w:hyperlink>
    </w:p>
    <w:p>
      <w:pPr>
        <w:pStyle w:val="TOC2"/>
        <w:tabs>
          <w:tab w:val="right" w:leader="dot" w:pos="8306"/>
        </w:tabs>
      </w:pPr>
      <w:hyperlink w:anchor="_Toc828" w:history="1">
        <w:r>
          <w:rPr>
            <w:rFonts w:ascii="仿宋" w:eastAsia="仿宋" w:hAnsi="仿宋" w:cs="仿宋" w:hint="eastAsia"/>
            <w:lang w:eastAsia="zh-CN"/>
          </w:rPr>
          <w:t>(一)、变更申请与评估</w:t>
        </w:r>
        <w:r>
          <w:tab/>
        </w:r>
        <w:r>
          <w:fldChar w:fldCharType="begin"/>
        </w:r>
        <w:r>
          <w:instrText xml:space="preserve"> PAGEREF _Toc828 \h </w:instrText>
        </w:r>
        <w:r>
          <w:fldChar w:fldCharType="separate"/>
        </w:r>
        <w:r>
          <w:t>46</w:t>
        </w:r>
        <w:r>
          <w:fldChar w:fldCharType="end"/>
        </w:r>
      </w:hyperlink>
    </w:p>
    <w:p>
      <w:pPr>
        <w:pStyle w:val="TOC2"/>
        <w:tabs>
          <w:tab w:val="right" w:leader="dot" w:pos="8306"/>
        </w:tabs>
      </w:pPr>
      <w:hyperlink w:anchor="_Toc8351" w:history="1">
        <w:r>
          <w:rPr>
            <w:rFonts w:ascii="仿宋" w:eastAsia="仿宋" w:hAnsi="仿宋" w:cs="仿宋" w:hint="eastAsia"/>
            <w:lang w:eastAsia="zh-CN"/>
          </w:rPr>
          <w:t>(二)、变更实施与控制</w:t>
        </w:r>
        <w:r>
          <w:tab/>
        </w:r>
        <w:r>
          <w:fldChar w:fldCharType="begin"/>
        </w:r>
        <w:r>
          <w:instrText xml:space="preserve"> PAGEREF _Toc8351 \h </w:instrText>
        </w:r>
        <w:r>
          <w:fldChar w:fldCharType="separate"/>
        </w:r>
        <w:r>
          <w:t>46</w:t>
        </w:r>
        <w:r>
          <w:fldChar w:fldCharType="end"/>
        </w:r>
      </w:hyperlink>
    </w:p>
    <w:p>
      <w:pPr>
        <w:pStyle w:val="TOC1"/>
        <w:tabs>
          <w:tab w:val="right" w:leader="dot" w:pos="8306"/>
        </w:tabs>
      </w:pPr>
      <w:hyperlink w:anchor="_Toc19554" w:history="1">
        <w:r>
          <w:rPr>
            <w:rFonts w:ascii="仿宋" w:eastAsia="仿宋" w:hAnsi="仿宋" w:cs="仿宋" w:hint="eastAsia"/>
            <w:lang w:eastAsia="zh-CN"/>
          </w:rPr>
          <w:t>十四、聚酰亚胺PIM项目工程方案分析</w:t>
        </w:r>
        <w:r>
          <w:tab/>
        </w:r>
        <w:r>
          <w:fldChar w:fldCharType="begin"/>
        </w:r>
        <w:r>
          <w:instrText xml:space="preserve"> PAGEREF _Toc19554 \h </w:instrText>
        </w:r>
        <w:r>
          <w:fldChar w:fldCharType="separate"/>
        </w:r>
        <w:r>
          <w:t>47</w:t>
        </w:r>
        <w:r>
          <w:fldChar w:fldCharType="end"/>
        </w:r>
      </w:hyperlink>
    </w:p>
    <w:p>
      <w:pPr>
        <w:pStyle w:val="TOC2"/>
        <w:tabs>
          <w:tab w:val="right" w:leader="dot" w:pos="8306"/>
        </w:tabs>
      </w:pPr>
      <w:hyperlink w:anchor="_Toc11968" w:history="1">
        <w:r>
          <w:rPr>
            <w:rFonts w:ascii="仿宋" w:eastAsia="仿宋" w:hAnsi="仿宋" w:cs="仿宋" w:hint="eastAsia"/>
            <w:lang w:eastAsia="zh-CN"/>
          </w:rPr>
          <w:t>(一)、建筑工程设计原则</w:t>
        </w:r>
        <w:r>
          <w:tab/>
        </w:r>
        <w:r>
          <w:fldChar w:fldCharType="begin"/>
        </w:r>
        <w:r>
          <w:instrText xml:space="preserve"> PAGEREF _Toc11968 \h </w:instrText>
        </w:r>
        <w:r>
          <w:fldChar w:fldCharType="separate"/>
        </w:r>
        <w:r>
          <w:t>47</w:t>
        </w:r>
        <w:r>
          <w:fldChar w:fldCharType="end"/>
        </w:r>
      </w:hyperlink>
    </w:p>
    <w:p>
      <w:pPr>
        <w:pStyle w:val="TOC2"/>
        <w:tabs>
          <w:tab w:val="right" w:leader="dot" w:pos="8306"/>
        </w:tabs>
      </w:pPr>
      <w:hyperlink w:anchor="_Toc16993" w:history="1">
        <w:r>
          <w:rPr>
            <w:rFonts w:ascii="仿宋" w:eastAsia="仿宋" w:hAnsi="仿宋" w:cs="仿宋" w:hint="eastAsia"/>
            <w:lang w:eastAsia="zh-CN"/>
          </w:rPr>
          <w:t>(二)、土建工程建设指标</w:t>
        </w:r>
        <w:r>
          <w:tab/>
        </w:r>
        <w:r>
          <w:fldChar w:fldCharType="begin"/>
        </w:r>
        <w:r>
          <w:instrText xml:space="preserve"> PAGEREF _Toc16993 \h </w:instrText>
        </w:r>
        <w:r>
          <w:fldChar w:fldCharType="separate"/>
        </w:r>
        <w:r>
          <w:t>50</w:t>
        </w:r>
        <w:r>
          <w:fldChar w:fldCharType="end"/>
        </w:r>
      </w:hyperlink>
    </w:p>
    <w:p>
      <w:pPr>
        <w:pStyle w:val="TOC1"/>
        <w:tabs>
          <w:tab w:val="right" w:leader="dot" w:pos="8306"/>
        </w:tabs>
      </w:pPr>
      <w:hyperlink w:anchor="_Toc21568" w:history="1">
        <w:r>
          <w:rPr>
            <w:rFonts w:ascii="仿宋" w:eastAsia="仿宋" w:hAnsi="仿宋" w:cs="仿宋" w:hint="eastAsia"/>
            <w:lang w:eastAsia="zh-CN"/>
          </w:rPr>
          <w:t>十五、聚酰亚胺PIM项目实施时间节点</w:t>
        </w:r>
        <w:r>
          <w:tab/>
        </w:r>
        <w:r>
          <w:fldChar w:fldCharType="begin"/>
        </w:r>
        <w:r>
          <w:instrText xml:space="preserve"> PAGEREF _Toc21568 \h </w:instrText>
        </w:r>
        <w:r>
          <w:fldChar w:fldCharType="separate"/>
        </w:r>
        <w:r>
          <w:t>52</w:t>
        </w:r>
        <w:r>
          <w:fldChar w:fldCharType="end"/>
        </w:r>
      </w:hyperlink>
    </w:p>
    <w:p>
      <w:pPr>
        <w:pStyle w:val="TOC2"/>
        <w:tabs>
          <w:tab w:val="right" w:leader="dot" w:pos="8306"/>
        </w:tabs>
      </w:pPr>
      <w:hyperlink w:anchor="_Toc399" w:history="1">
        <w:r>
          <w:rPr>
            <w:rFonts w:ascii="仿宋" w:eastAsia="仿宋" w:hAnsi="仿宋" w:cs="仿宋" w:hint="eastAsia"/>
            <w:lang w:eastAsia="zh-CN"/>
          </w:rPr>
          <w:t>(一)、聚酰亚胺PIM项目启动阶段时间节点</w:t>
        </w:r>
        <w:r>
          <w:tab/>
        </w:r>
        <w:r>
          <w:fldChar w:fldCharType="begin"/>
        </w:r>
        <w:r>
          <w:instrText xml:space="preserve"> PAGEREF _Toc399 \h </w:instrText>
        </w:r>
        <w:r>
          <w:fldChar w:fldCharType="separate"/>
        </w:r>
        <w:r>
          <w:t>52</w:t>
        </w:r>
        <w:r>
          <w:fldChar w:fldCharType="end"/>
        </w:r>
      </w:hyperlink>
    </w:p>
    <w:p>
      <w:pPr>
        <w:pStyle w:val="TOC2"/>
        <w:tabs>
          <w:tab w:val="right" w:leader="dot" w:pos="8306"/>
        </w:tabs>
      </w:pPr>
      <w:hyperlink w:anchor="_Toc13639" w:history="1">
        <w:r>
          <w:rPr>
            <w:rFonts w:ascii="仿宋" w:eastAsia="仿宋" w:hAnsi="仿宋" w:cs="仿宋" w:hint="eastAsia"/>
            <w:lang w:eastAsia="zh-CN"/>
          </w:rPr>
          <w:t>(二)、聚酰亚胺PIM项目执行阶段时间节点</w:t>
        </w:r>
        <w:r>
          <w:tab/>
        </w:r>
        <w:r>
          <w:fldChar w:fldCharType="begin"/>
        </w:r>
        <w:r>
          <w:instrText xml:space="preserve"> PAGEREF _Toc13639 \h </w:instrText>
        </w:r>
        <w:r>
          <w:fldChar w:fldCharType="separate"/>
        </w:r>
        <w:r>
          <w:t>53</w:t>
        </w:r>
        <w:r>
          <w:fldChar w:fldCharType="end"/>
        </w:r>
      </w:hyperlink>
    </w:p>
    <w:p>
      <w:pPr>
        <w:pStyle w:val="TOC2"/>
        <w:tabs>
          <w:tab w:val="right" w:leader="dot" w:pos="8306"/>
        </w:tabs>
      </w:pPr>
      <w:hyperlink w:anchor="_Toc31200" w:history="1">
        <w:r>
          <w:rPr>
            <w:rFonts w:ascii="仿宋" w:eastAsia="仿宋" w:hAnsi="仿宋" w:cs="仿宋" w:hint="eastAsia"/>
            <w:lang w:eastAsia="zh-CN"/>
          </w:rPr>
          <w:t>(三)、聚酰亚胺PIM项目完成阶段时间节点</w:t>
        </w:r>
        <w:r>
          <w:tab/>
        </w:r>
        <w:r>
          <w:fldChar w:fldCharType="begin"/>
        </w:r>
        <w:r>
          <w:instrText xml:space="preserve"> PAGEREF _Toc31200 \h </w:instrText>
        </w:r>
        <w:r>
          <w:fldChar w:fldCharType="separate"/>
        </w:r>
        <w:r>
          <w:t>54</w:t>
        </w:r>
        <w:r>
          <w:fldChar w:fldCharType="end"/>
        </w:r>
      </w:hyperlink>
    </w:p>
    <w:p>
      <w:pPr>
        <w:pStyle w:val="TOC1"/>
        <w:tabs>
          <w:tab w:val="right" w:leader="dot" w:pos="8306"/>
        </w:tabs>
      </w:pPr>
      <w:hyperlink w:anchor="_Toc5314" w:history="1">
        <w:r>
          <w:rPr>
            <w:rFonts w:ascii="仿宋" w:eastAsia="仿宋" w:hAnsi="仿宋" w:cs="仿宋" w:hint="eastAsia"/>
            <w:lang w:eastAsia="zh-CN"/>
          </w:rPr>
          <w:t>十六、聚酰亚胺PIM项目治理与监督</w:t>
        </w:r>
        <w:r>
          <w:tab/>
        </w:r>
        <w:r>
          <w:fldChar w:fldCharType="begin"/>
        </w:r>
        <w:r>
          <w:instrText xml:space="preserve"> PAGEREF _Toc5314 \h </w:instrText>
        </w:r>
        <w:r>
          <w:fldChar w:fldCharType="separate"/>
        </w:r>
        <w:r>
          <w:t>55</w:t>
        </w:r>
        <w:r>
          <w:fldChar w:fldCharType="end"/>
        </w:r>
      </w:hyperlink>
    </w:p>
    <w:p>
      <w:pPr>
        <w:pStyle w:val="TOC2"/>
        <w:tabs>
          <w:tab w:val="right" w:leader="dot" w:pos="8306"/>
        </w:tabs>
      </w:pPr>
      <w:hyperlink w:anchor="_Toc12871" w:history="1">
        <w:r>
          <w:rPr>
            <w:rFonts w:ascii="仿宋" w:eastAsia="仿宋" w:hAnsi="仿宋" w:cs="仿宋" w:hint="eastAsia"/>
            <w:lang w:eastAsia="zh-CN"/>
          </w:rPr>
          <w:t>(一)、聚酰亚胺PIM项目治理结构</w:t>
        </w:r>
        <w:r>
          <w:tab/>
        </w:r>
        <w:r>
          <w:fldChar w:fldCharType="begin"/>
        </w:r>
        <w:r>
          <w:instrText xml:space="preserve"> PAGEREF _Toc12871 \h </w:instrText>
        </w:r>
        <w:r>
          <w:fldChar w:fldCharType="separate"/>
        </w:r>
        <w:r>
          <w:t>55</w:t>
        </w:r>
        <w:r>
          <w:fldChar w:fldCharType="end"/>
        </w:r>
      </w:hyperlink>
    </w:p>
    <w:p>
      <w:pPr>
        <w:pStyle w:val="TOC2"/>
        <w:tabs>
          <w:tab w:val="right" w:leader="dot" w:pos="8306"/>
        </w:tabs>
      </w:pPr>
      <w:hyperlink w:anchor="_Toc22183" w:history="1">
        <w:r>
          <w:rPr>
            <w:rFonts w:ascii="仿宋" w:eastAsia="仿宋" w:hAnsi="仿宋" w:cs="仿宋" w:hint="eastAsia"/>
            <w:lang w:eastAsia="zh-CN"/>
          </w:rPr>
          <w:t>(二)、监督与审计</w:t>
        </w:r>
        <w:r>
          <w:tab/>
        </w:r>
        <w:r>
          <w:fldChar w:fldCharType="begin"/>
        </w:r>
        <w:r>
          <w:instrText xml:space="preserve"> PAGEREF _Toc22183 \h </w:instrText>
        </w:r>
        <w:r>
          <w:fldChar w:fldCharType="separate"/>
        </w:r>
        <w:r>
          <w:t>57</w:t>
        </w:r>
        <w:r>
          <w:fldChar w:fldCharType="end"/>
        </w:r>
      </w:hyperlink>
    </w:p>
    <w:p>
      <w:pPr>
        <w:pStyle w:val="TOC1"/>
        <w:tabs>
          <w:tab w:val="right" w:leader="dot" w:pos="8306"/>
        </w:tabs>
      </w:pPr>
      <w:hyperlink w:anchor="_Toc23661" w:history="1">
        <w:r>
          <w:rPr>
            <w:rFonts w:ascii="仿宋" w:eastAsia="仿宋" w:hAnsi="仿宋" w:cs="仿宋" w:hint="eastAsia"/>
            <w:lang w:eastAsia="zh-CN"/>
          </w:rPr>
          <w:t>十七、营销与推广策略</w:t>
        </w:r>
        <w:r>
          <w:tab/>
        </w:r>
        <w:r>
          <w:fldChar w:fldCharType="begin"/>
        </w:r>
        <w:r>
          <w:instrText xml:space="preserve"> PAGEREF _Toc23661 \h </w:instrText>
        </w:r>
        <w:r>
          <w:fldChar w:fldCharType="separate"/>
        </w:r>
        <w:r>
          <w:t>58</w:t>
        </w:r>
        <w:r>
          <w:fldChar w:fldCharType="end"/>
        </w:r>
      </w:hyperlink>
    </w:p>
    <w:p>
      <w:pPr>
        <w:pStyle w:val="TOC2"/>
        <w:tabs>
          <w:tab w:val="right" w:leader="dot" w:pos="8306"/>
        </w:tabs>
      </w:pPr>
      <w:hyperlink w:anchor="_Toc30045" w:history="1">
        <w:r>
          <w:rPr>
            <w:rFonts w:ascii="仿宋" w:eastAsia="仿宋" w:hAnsi="仿宋" w:cs="仿宋" w:hint="eastAsia"/>
            <w:lang w:eastAsia="zh-CN"/>
          </w:rPr>
          <w:t>(一)、产品/服务定位与特点</w:t>
        </w:r>
        <w:r>
          <w:tab/>
        </w:r>
        <w:r>
          <w:fldChar w:fldCharType="begin"/>
        </w:r>
        <w:r>
          <w:instrText xml:space="preserve"> PAGEREF _Toc30045 \h </w:instrText>
        </w:r>
        <w:r>
          <w:fldChar w:fldCharType="separate"/>
        </w:r>
        <w:r>
          <w:t>58</w:t>
        </w:r>
        <w:r>
          <w:fldChar w:fldCharType="end"/>
        </w:r>
      </w:hyperlink>
    </w:p>
    <w:p>
      <w:pPr>
        <w:pStyle w:val="TOC2"/>
        <w:tabs>
          <w:tab w:val="right" w:leader="dot" w:pos="8306"/>
        </w:tabs>
      </w:pPr>
      <w:hyperlink w:anchor="_Toc25330" w:history="1">
        <w:r>
          <w:rPr>
            <w:rFonts w:ascii="仿宋" w:eastAsia="仿宋" w:hAnsi="仿宋" w:cs="仿宋" w:hint="eastAsia"/>
            <w:lang w:eastAsia="zh-CN"/>
          </w:rPr>
          <w:t>(二)、市场定位与竞争分析</w:t>
        </w:r>
        <w:r>
          <w:tab/>
        </w:r>
        <w:r>
          <w:fldChar w:fldCharType="begin"/>
        </w:r>
        <w:r>
          <w:instrText xml:space="preserve"> PAGEREF _Toc25330 \h </w:instrText>
        </w:r>
        <w:r>
          <w:fldChar w:fldCharType="separate"/>
        </w:r>
        <w:r>
          <w:t>59</w:t>
        </w:r>
        <w:r>
          <w:fldChar w:fldCharType="end"/>
        </w:r>
      </w:hyperlink>
    </w:p>
    <w:p>
      <w:pPr>
        <w:pStyle w:val="TOC2"/>
        <w:tabs>
          <w:tab w:val="right" w:leader="dot" w:pos="8306"/>
        </w:tabs>
      </w:pPr>
      <w:hyperlink w:anchor="_Toc2936" w:history="1">
        <w:r>
          <w:rPr>
            <w:rFonts w:ascii="仿宋" w:eastAsia="仿宋" w:hAnsi="仿宋" w:cs="仿宋" w:hint="eastAsia"/>
            <w:lang w:eastAsia="zh-CN"/>
          </w:rPr>
          <w:t>(三)、营销渠道与策略</w:t>
        </w:r>
        <w:r>
          <w:tab/>
        </w:r>
        <w:r>
          <w:fldChar w:fldCharType="begin"/>
        </w:r>
        <w:r>
          <w:instrText xml:space="preserve"> PAGEREF _Toc2936 \h </w:instrText>
        </w:r>
        <w:r>
          <w:fldChar w:fldCharType="separate"/>
        </w:r>
        <w:r>
          <w:t>61</w:t>
        </w:r>
        <w:r>
          <w:fldChar w:fldCharType="end"/>
        </w:r>
      </w:hyperlink>
    </w:p>
    <w:p>
      <w:pPr>
        <w:pStyle w:val="TOC2"/>
        <w:tabs>
          <w:tab w:val="right" w:leader="dot" w:pos="8306"/>
        </w:tabs>
      </w:pPr>
      <w:hyperlink w:anchor="_Toc11977" w:history="1">
        <w:r>
          <w:rPr>
            <w:rFonts w:ascii="仿宋" w:eastAsia="仿宋" w:hAnsi="仿宋" w:cs="仿宋" w:hint="eastAsia"/>
            <w:lang w:eastAsia="zh-CN"/>
          </w:rPr>
          <w:t>(四)、推广与宣传活动</w:t>
        </w:r>
        <w:r>
          <w:tab/>
        </w:r>
        <w:r>
          <w:fldChar w:fldCharType="begin"/>
        </w:r>
        <w:r>
          <w:instrText xml:space="preserve"> PAGEREF _Toc11977 \h </w:instrText>
        </w:r>
        <w:r>
          <w:fldChar w:fldCharType="separate"/>
        </w:r>
        <w:r>
          <w:t>62</w:t>
        </w:r>
        <w:r>
          <w:fldChar w:fldCharType="end"/>
        </w:r>
      </w:hyperlink>
    </w:p>
    <w:p>
      <w:pPr>
        <w:pStyle w:val="TOC1"/>
        <w:tabs>
          <w:tab w:val="right" w:leader="dot" w:pos="8306"/>
        </w:tabs>
      </w:pPr>
      <w:hyperlink w:anchor="_Toc23582" w:history="1">
        <w:r>
          <w:rPr>
            <w:rFonts w:ascii="仿宋" w:eastAsia="仿宋" w:hAnsi="仿宋" w:cs="仿宋" w:hint="eastAsia"/>
            <w:lang w:eastAsia="zh-CN"/>
          </w:rPr>
          <w:t>十八、供应链管理</w:t>
        </w:r>
        <w:r>
          <w:tab/>
        </w:r>
        <w:r>
          <w:fldChar w:fldCharType="begin"/>
        </w:r>
        <w:r>
          <w:instrText xml:space="preserve"> PAGEREF _Toc23582 \h </w:instrText>
        </w:r>
        <w:r>
          <w:fldChar w:fldCharType="separate"/>
        </w:r>
        <w:r>
          <w:t>67</w:t>
        </w:r>
        <w:r>
          <w:fldChar w:fldCharType="end"/>
        </w:r>
      </w:hyperlink>
    </w:p>
    <w:p>
      <w:pPr>
        <w:pStyle w:val="TOC2"/>
        <w:tabs>
          <w:tab w:val="right" w:leader="dot" w:pos="8306"/>
        </w:tabs>
      </w:pPr>
      <w:hyperlink w:anchor="_Toc1142" w:history="1">
        <w:r>
          <w:rPr>
            <w:rFonts w:ascii="仿宋" w:eastAsia="仿宋" w:hAnsi="仿宋" w:cs="仿宋" w:hint="eastAsia"/>
            <w:lang w:eastAsia="zh-CN"/>
          </w:rPr>
          <w:t>(一)、供应链战略规划</w:t>
        </w:r>
        <w:r>
          <w:tab/>
        </w:r>
        <w:r>
          <w:fldChar w:fldCharType="begin"/>
        </w:r>
        <w:r>
          <w:instrText xml:space="preserve"> PAGEREF _Toc1142 \h </w:instrText>
        </w:r>
        <w:r>
          <w:fldChar w:fldCharType="separate"/>
        </w:r>
        <w:r>
          <w:t>67</w:t>
        </w:r>
        <w:r>
          <w:fldChar w:fldCharType="end"/>
        </w:r>
      </w:hyperlink>
    </w:p>
    <w:p>
      <w:pPr>
        <w:pStyle w:val="TOC2"/>
        <w:tabs>
          <w:tab w:val="right" w:leader="dot" w:pos="8306"/>
        </w:tabs>
      </w:pPr>
      <w:hyperlink w:anchor="_Toc22485" w:history="1">
        <w:r>
          <w:rPr>
            <w:rFonts w:ascii="仿宋" w:eastAsia="仿宋" w:hAnsi="仿宋" w:cs="仿宋" w:hint="eastAsia"/>
            <w:lang w:eastAsia="zh-CN"/>
          </w:rPr>
          <w:t>(二)、供应商选择与合作</w:t>
        </w:r>
        <w:r>
          <w:tab/>
        </w:r>
        <w:r>
          <w:fldChar w:fldCharType="begin"/>
        </w:r>
        <w:r>
          <w:instrText xml:space="preserve"> PAGEREF _Toc22485 \h </w:instrText>
        </w:r>
        <w:r>
          <w:fldChar w:fldCharType="separate"/>
        </w:r>
        <w:r>
          <w:t>69</w:t>
        </w:r>
        <w:r>
          <w:fldChar w:fldCharType="end"/>
        </w:r>
      </w:hyperlink>
    </w:p>
    <w:p>
      <w:pPr>
        <w:pStyle w:val="TOC2"/>
        <w:tabs>
          <w:tab w:val="right" w:leader="dot" w:pos="8306"/>
        </w:tabs>
      </w:pPr>
      <w:hyperlink w:anchor="_Toc8245" w:history="1">
        <w:r>
          <w:rPr>
            <w:rFonts w:ascii="仿宋" w:eastAsia="仿宋" w:hAnsi="仿宋" w:cs="仿宋" w:hint="eastAsia"/>
            <w:lang w:eastAsia="zh-CN"/>
          </w:rPr>
          <w:t>(三)、物流与库存管理</w:t>
        </w:r>
        <w:r>
          <w:tab/>
        </w:r>
        <w:r>
          <w:fldChar w:fldCharType="begin"/>
        </w:r>
        <w:r>
          <w:instrText xml:space="preserve"> PAGEREF _Toc8245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1"/>
      <w:r>
        <w:rPr>
          <w:rFonts w:ascii="仿宋" w:eastAsia="仿宋" w:hAnsi="仿宋" w:cs="仿宋" w:hint="eastAsia"/>
          <w:sz w:val="28"/>
          <w:lang w:eastAsia="zh-CN"/>
        </w:rPr>
        <w:t>一、聚酰亚胺PIM项目选址可行性分析</w:t>
      </w:r>
      <w:bookmarkEnd w:id="2"/>
    </w:p>
    <w:p>
      <w:pPr>
        <w:pStyle w:val="Heading2"/>
        <w:rPr>
          <w:rFonts w:ascii="仿宋" w:eastAsia="仿宋" w:hAnsi="仿宋" w:cs="仿宋" w:hint="eastAsia"/>
          <w:lang w:eastAsia="zh-CN"/>
        </w:rPr>
      </w:pPr>
      <w:bookmarkStart w:id="3" w:name="_Toc9780"/>
      <w:r>
        <w:rPr>
          <w:rFonts w:ascii="仿宋" w:eastAsia="仿宋" w:hAnsi="仿宋" w:cs="仿宋" w:hint="eastAsia"/>
          <w:lang w:eastAsia="zh-CN"/>
        </w:rPr>
        <w:t>(一)、聚酰亚胺PIM项目选址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该聚酰亚胺PIM项目选址位于XX省XX市XX区XXX街道</w:t>
      </w:r>
    </w:p>
    <w:p>
      <w:pPr>
        <w:pStyle w:val="Heading2"/>
        <w:ind w:firstLine="560" w:firstLineChars="200"/>
        <w:rPr>
          <w:rFonts w:ascii="仿宋" w:eastAsia="仿宋" w:hAnsi="仿宋" w:cs="仿宋" w:hint="eastAsia"/>
          <w:sz w:val="28"/>
          <w:lang w:eastAsia="zh-CN"/>
        </w:rPr>
      </w:pPr>
      <w:bookmarkStart w:id="4" w:name="_Toc255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聚酰亚胺PIM项目的征地面积将根据聚酰亚胺PIM项目的实际规模和需求进行精确规划。具体面积XXX平方米，旨在确保聚酰亚胺PIM项目不仅能够满足当前的发展需求，还能够预留空间以适应未来的扩展。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净用地面积是在征地面积基础上去除不可利用面积后的实际可开发用地。具体面积XXX平方米，考虑到环保、交通、安全等多方面因素，以确保聚酰亚胺PIM项目在整体利用效率上达到最优。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聚酰亚胺PIM项目计划建设的建筑总规模具体面积XXX平方米。这一规模的确定综合考虑了聚酰亚胺PIM项目的性质、规模，以及城市规划的相关要求，确保建筑布局与周边环境协调一致。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绿地率是聚酰亚胺PIM项目用地中被规划为绿地的比例。具体面积XXX平方米，旨在通过合理规划绿地，改善聚酰亚胺PIM项目周边环境，提升居民生活质量，并符合城市整体绿化规划。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容积率是用地上可以建设的建筑总体积与用地面积之比。具体面积XXX，通过合理的容积率规划，确保聚酰亚胺PIM项目建筑规模与周边环境和谐共生。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酰亚胺PIM项目选址与当地城市规划相一致，具体面积XXX平方米。通过与城市规划部门深入沟通，确保聚酰亚胺PIM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酰亚胺PIM项目选址符合当地产业政策，具体面积XXX平方米。这包括聚酰亚胺PIM项目对当地经济的促进作用，以及对相关产业的带动效应，确保聚酰亚胺PIM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用地总体要求必须符合环保和可持续发展的原则，具体面积XXX平方米。通过采用绿色建筑设计、节能减排等措施，确保聚酰亚胺PIM项目在建设和运营过程中对环境的影响最小化，达到可持续发展的要求。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确保聚酰亚胺PIM项目选址具备必要的公共设施配套，具体面积XXX平方米。这包括交通便利性、教育、医疗等基础设施，以提高居民生活品质，使得聚酰亚胺PIM项目选址更具吸引力。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考虑用地总体要求对当地社会稳定性的影响，具体面积XXX平方米。通过深入了解当地社区反馈，确保聚酰亚胺PIM项目的选址和建设过程对当地社会和谐稳定产生积极作用。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酰亚胺PIM项目选址不仅符合法规和规划，还在实际操作中具有可行性。这一全面规划将为聚酰亚胺PIM项目的成功实施提供坚实的基础，确保聚酰亚胺PIM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酰亚胺PIM项目的设备规划和空间设计中，我们将采取灵活设备布局的措施。设备布局将根据实际需求进行灵活设计，避免不必要的浪费。通过合理规划设备摆放位置，我们将提高设备的利用率，减少设备间距，以确保聚酰亚胺PIM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酰亚胺PIM项目内部引入共享设施的概念，例如共享会议室、办公区等。通过这种方式，我们可以减少对资源的重复建设，提高资源共享效率，从而减小聚酰亚胺PIM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酰亚胺PIM项目的总图布置中，我们将不同功能区域进行明确的规划，以最大程度满足聚酰亚胺PIM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1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酰亚胺PIM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聚酰亚胺PIM项目对环境的影响是综合评价的重要因素之一。我们将详细考虑选址周边的自然环境、生态保护区、水源地等情况，确保聚酰亚胺PIM项目的建设和运营对环境影响最小化，并符合当地的环保法规标准。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对选址的评价还需充分考虑当地政府的产业政策和法规。我们将详细了解聚酰亚胺PIM项目所在地的相关政策，确保聚酰亚胺PIM项目的规划和运营与当地法规相符，降低不必要的法律风险。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考虑到社会稳定性对企业运营的重要性，我们将评估选址地区的社会安全情况、劳工关系、社区反馈等方面，以确保聚酰亚胺PIM项目的建设和运营不会受到社会稳定性的负面影响。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最后，我们将综合考虑用地成本，包括土地购置费用、土地开发成本等。通过对用地成本的详细评估，我们能够做出更为精确的经济效益分析，为聚酰亚胺PIM项目的投资决策提供有力支持。</w:t>
      </w:r>
    </w:p>
    <w:p>
      <w:pPr>
        <w:pStyle w:val="Heading1"/>
        <w:ind w:firstLine="560" w:firstLineChars="200"/>
        <w:rPr>
          <w:rFonts w:ascii="仿宋" w:eastAsia="仿宋" w:hAnsi="仿宋" w:cs="仿宋" w:hint="eastAsia"/>
          <w:sz w:val="28"/>
          <w:lang w:eastAsia="zh-CN"/>
        </w:rPr>
      </w:pPr>
      <w:bookmarkStart w:id="8" w:name="_Toc17289"/>
      <w:r>
        <w:rPr>
          <w:rFonts w:ascii="仿宋" w:eastAsia="仿宋" w:hAnsi="仿宋" w:cs="仿宋" w:hint="eastAsia"/>
          <w:sz w:val="28"/>
          <w:lang w:eastAsia="zh-CN"/>
        </w:rPr>
        <w:t>二、聚酰亚胺PIM项目可持续发展</w:t>
      </w:r>
      <w:bookmarkEnd w:id="8"/>
    </w:p>
    <w:p>
      <w:pPr>
        <w:pStyle w:val="Heading2"/>
        <w:rPr>
          <w:rFonts w:ascii="仿宋" w:eastAsia="仿宋" w:hAnsi="仿宋" w:cs="仿宋" w:hint="eastAsia"/>
          <w:lang w:eastAsia="zh-CN"/>
        </w:rPr>
      </w:pPr>
      <w:bookmarkStart w:id="9" w:name="_Toc1889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中，聚酰亚胺PIM项目团队着眼于未来，明确了可持续发展的战略方向。制定的具体可持续发展目标包括降低资源使用、采用环保技术、最大化社会效益等。这一步骤不仅有助于聚酰亚胺PIM项目在环保和社会责任方面达到最高标准，也为未来提供了明确的指引，确保聚酰亚胺PIM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可持续实践的融入聚酰亚胺PIM项目管理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酰亚胺PIM项目管理周期。从聚酰亚胺PIM项目规划开始，聚酰亚胺PIM项目团队就考虑了环境和社会的因素。在执行阶段，聚酰亚胺PIM项目团队积极推动绿色技术的应用，优化资源利用。此外，关注员工的社会责任，通过培训和沟通活动提高员工对可持续发展的认知，使他们能够在日常工作中践行可持续实践。这些举措不仅为聚酰亚胺PIM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85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扎根于聚酰亚胺PIM项目的可持续发展理念，我们深信环保与社会责任是聚酰亚胺PIM项目成功的关键支柱。在聚酰亚胺PIM项目的每一步，我们都致力于通过创新和实践，履行对环境和社会的坚定责任。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聚酰亚胺PIM项目团队通过引入先进的环保技术、建立高效的废物处理系统以及推动能源节约措施，积极履行环保责任。定期的环保监测和评估确保聚酰亚胺PIM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不仅致力于自身可持续发展，还注重对社会的回馈。通过支持社区聚酰亚胺PIM项目、参与慈善事业、提供培训机会等方式，聚酰亚胺PIM项目积极履行社会责任。与当地社区建立积极互动，关注员工的工作与生活平衡，以及员工的身心健康，是聚酰亚胺PIM项目在社会责任层面的关键举措。这样的实践不仅增强了聚酰亚胺PIM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804"/>
      <w:r>
        <w:rPr>
          <w:rFonts w:ascii="仿宋" w:eastAsia="仿宋" w:hAnsi="仿宋" w:cs="仿宋" w:hint="eastAsia"/>
          <w:sz w:val="28"/>
          <w:lang w:eastAsia="zh-CN"/>
        </w:rPr>
        <w:t>三、聚酰亚胺PIM项目文档管理</w:t>
      </w:r>
      <w:bookmarkEnd w:id="11"/>
    </w:p>
    <w:p>
      <w:pPr>
        <w:pStyle w:val="Heading2"/>
        <w:rPr>
          <w:rFonts w:ascii="仿宋" w:eastAsia="仿宋" w:hAnsi="仿宋" w:cs="仿宋" w:hint="eastAsia"/>
          <w:lang w:eastAsia="zh-CN"/>
        </w:rPr>
      </w:pPr>
      <w:bookmarkStart w:id="12" w:name="_Toc1631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聚酰亚胺PIM项目高度重视文档的质量和准确性，以支持聚酰亚胺PIM项目的各项活动和决策。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酰亚胺PIM项目文档的编制始于聚酰亚胺PIM项目计划的初期，我们制定了详细的文档编制计划，明确了每个文档的内容、格式和编写责任人。在聚酰亚胺PIM项目启动阶段，我们首先编制了聚酰亚胺PIM项目章程，明确定义了聚酰亚胺PIM项目的目标、范围、风险等关键要素。随后，聚酰亚胺PIM项目团队根据计划陆续编制了需求文档、设计文档、测试文档等各类文档，确保聚酰亚胺PIM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酰亚胺PIM项目管理中的重要环节，旨在确保聚酰亚胺PIM项目文档符合质量标准和聚酰亚胺PIM项目需求。在聚酰亚胺PIM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酰亚胺PIM项目相关利益方和专业领域的专家对文档进行独立审查。这有助于获取更全面、客观的反馈，确保聚酰亚胺PIM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聚酰亚胺PIM项目在文档编制与审查方面建立了严格的管理机制，通过规范的流程和多维度的审查，确保聚酰亚胺PIM项目文档的质量、准确性和可靠性，为聚酰亚胺PIM项目的顺利推进提供了有力支持。</w:t>
      </w:r>
    </w:p>
    <w:p>
      <w:pPr>
        <w:pStyle w:val="Heading2"/>
        <w:ind w:firstLine="560" w:firstLineChars="200"/>
        <w:rPr>
          <w:rFonts w:ascii="仿宋" w:eastAsia="仿宋" w:hAnsi="仿宋" w:cs="仿宋" w:hint="eastAsia"/>
          <w:sz w:val="28"/>
          <w:lang w:eastAsia="zh-CN"/>
        </w:rPr>
      </w:pPr>
      <w:bookmarkStart w:id="13" w:name="_Toc859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我们通过多渠道发布文档，包括电子邮件、聚酰亚胺PIM项目管理平台、内部网站等，以满足不同团队成员的偏好和需求。多渠道发布确保了信息的全面覆盖。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我们采用了精细的权限控制，确保只有授权人员可以访问敏感信息。这种安全措施保护了聚酰亚胺PIM项目文档的机密性，防止了未经授权的信息泄露。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66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文档存档与归档是聚酰亚胺PIM项目生命周期中一个至关重要的环节，直接关系到聚酰亚胺PIM项目信息的长期保存和历史记录的完整性。在聚酰亚胺PIM项目中，我们实施了一系列有效的文档存档与归档管理策略：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068"/>
      <w:r>
        <w:rPr>
          <w:rFonts w:ascii="仿宋" w:eastAsia="仿宋" w:hAnsi="仿宋" w:cs="仿宋" w:hint="eastAsia"/>
          <w:sz w:val="28"/>
          <w:lang w:eastAsia="zh-CN"/>
        </w:rPr>
        <w:t>四、聚酰亚胺PIM项目建设单位说明</w:t>
      </w:r>
      <w:bookmarkEnd w:id="15"/>
    </w:p>
    <w:p>
      <w:pPr>
        <w:pStyle w:val="Heading2"/>
        <w:rPr>
          <w:rFonts w:ascii="仿宋" w:eastAsia="仿宋" w:hAnsi="仿宋" w:cs="仿宋" w:hint="eastAsia"/>
          <w:lang w:eastAsia="zh-CN"/>
        </w:rPr>
      </w:pPr>
      <w:bookmarkStart w:id="16" w:name="_Toc32493"/>
      <w:r>
        <w:rPr>
          <w:rFonts w:ascii="仿宋" w:eastAsia="仿宋" w:hAnsi="仿宋" w:cs="仿宋" w:hint="eastAsia"/>
          <w:lang w:eastAsia="zh-CN"/>
        </w:rPr>
        <w:t>(一)、聚酰亚胺PIM项目承办单位基本情况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30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酰亚胺PIM项目承办单位的XXXX，我们着眼于实现可持续的经济效益。通过技术创新和解决方案的提供，公司预计在聚酰亚胺PIM项目执行期间将获得可观的收入增长。这一收入来源主要包括聚酰亚胺PIM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同时，我们注重成本控制和效率提升，以确保聚酰亚胺PIM项目的可持续盈利。透过精细的管理和资源优化，公司期望实现聚酰亚胺PIM项目利润最大化。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酰亚胺PIM项目实施进行全面的投资评估，包括聚酰亚胺PIM项目启动阶段的资金投入和后续运营成本。通过对聚酰亚胺PIM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酰亚胺PIM项目实施过程中具备足够的资金流动性，公司将进行详尽的现金流分析。这包括资金需求的合理预测、聚酰亚胺PIM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69"/>
      <w:r>
        <w:rPr>
          <w:rFonts w:ascii="仿宋" w:eastAsia="仿宋" w:hAnsi="仿宋" w:cs="仿宋" w:hint="eastAsia"/>
          <w:sz w:val="28"/>
          <w:lang w:eastAsia="zh-CN"/>
        </w:rPr>
        <w:t>五、聚酰亚胺PIM项目绩效评估</w:t>
      </w:r>
      <w:bookmarkEnd w:id="18"/>
    </w:p>
    <w:p>
      <w:pPr>
        <w:pStyle w:val="Heading2"/>
        <w:rPr>
          <w:rFonts w:ascii="仿宋" w:eastAsia="仿宋" w:hAnsi="仿宋" w:cs="仿宋" w:hint="eastAsia"/>
          <w:lang w:eastAsia="zh-CN"/>
        </w:rPr>
      </w:pPr>
      <w:bookmarkStart w:id="19" w:name="_Toc1404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中，我们设计了一套全面的绩效评估指标，以确保聚酰亚胺PIM项目的可控和成功交付。这些指标跨足聚酰亚胺PIM项目目标、成本、进度和质量等多个维度，为我们提供了全面洞察聚酰亚胺PIM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目标达成率是我们关注的首要指标。我们设定了明确的目标，并通过定期监测和评估，迅速发现并应对潜在的目标偏差。这为聚酰亚胺PIM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成本绩效是另一个核心关注点。通过实际成本与预算成本的对比分析，我们深入了解成本差异的原因，及时调整资源分配，保持聚酰亚胺PIM项目在经济效益方面的合理水平。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进度作为关键的绩效指标之一，得到了精心的关注。我们制定了详细的聚酰亚胺PIM项目进度计划，并设立了进度符合度指标，确保实际进度与计划进度保持一致。这使我们能够快速发现和解决潜在的进度问题，保持聚酰亚胺PIM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酰亚胺PIM项目绩效的不可或缺的一环。我们引入了一系列的质量标准和客户满意度指标，以确保聚酰亚胺PIM项目交付的成果在质量上达到或超越预期水平。通过持续监测这些指标，我们努力提升聚酰亚胺PIM项目整体质量水平，为聚酰亚胺PIM项目的成功交付提供有力保障。通过这些科学且全面的绩效评估，我们能够更好地引导聚酰亚胺PIM项目的持续改进，确保聚酰亚胺PIM项目目标的顺利达成。</w:t>
      </w:r>
    </w:p>
    <w:p>
      <w:pPr>
        <w:pStyle w:val="Heading2"/>
        <w:ind w:firstLine="560" w:firstLineChars="200"/>
        <w:rPr>
          <w:rFonts w:ascii="仿宋" w:eastAsia="仿宋" w:hAnsi="仿宋" w:cs="仿宋" w:hint="eastAsia"/>
          <w:sz w:val="28"/>
          <w:lang w:eastAsia="zh-CN"/>
        </w:rPr>
      </w:pPr>
      <w:bookmarkStart w:id="20" w:name="_Toc2857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绩效评估是聚酰亚胺PIM项目中的关键环节，为确保聚酰亚胺PIM项目达到预期目标，我们采用了多层次、多维度的绩效评估方法。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https://d.book118.com/806024131214010032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24D58"/>
    <w:rsid w:val="2D024D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2413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2024-01-08T12:07:00Z</dcterms:created>
  <dcterms:modified xsi:type="dcterms:W3CDTF">2024-01-08T12:08:13Z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795AD2126ABE42F3AF67D6E96ADDAB1F_11</vt:lpwstr>
  </property>
  <property fmtid="{D5CDD505-2E9C-101B-9397-08002B2CF9AE}" pid="3" name="KSOProductBuildVer">
    <vt:lpwstr>2052-12.1.0.16120</vt:lpwstr>
  </property>
</Properties>
</file>